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9FA3" w14:textId="1269C366" w:rsidR="004E39FB" w:rsidRPr="004E39FB" w:rsidRDefault="004E39FB" w:rsidP="004E39FB">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Abstract</w:t>
      </w:r>
    </w:p>
    <w:p w14:paraId="1C1CDBAC" w14:textId="225CDD1E" w:rsidR="004E39FB" w:rsidRPr="00046C8F" w:rsidRDefault="004E39FB" w:rsidP="004E39FB">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deep-water snapper in the Hawaiian archipelago. From 1989 to 1993, the State of Hawaii </w:t>
      </w:r>
      <w:r>
        <w:rPr>
          <w:rFonts w:ascii="Times New Roman" w:hAnsi="Times New Roman" w:cs="Times New Roman"/>
          <w:sz w:val="24"/>
          <w:szCs w:val="24"/>
        </w:rPr>
        <w:t>initiated</w:t>
      </w:r>
      <w:r w:rsidRPr="00046C8F">
        <w:rPr>
          <w:rFonts w:ascii="Times New Roman" w:hAnsi="Times New Roman" w:cs="Times New Roman"/>
          <w:sz w:val="24"/>
          <w:szCs w:val="24"/>
        </w:rPr>
        <w:t xml:space="preserve"> a </w:t>
      </w:r>
      <w:r>
        <w:rPr>
          <w:rFonts w:ascii="Times New Roman" w:hAnsi="Times New Roman" w:cs="Times New Roman"/>
          <w:sz w:val="24"/>
          <w:szCs w:val="24"/>
        </w:rPr>
        <w:t xml:space="preserve">fisher participation </w:t>
      </w:r>
      <w:r w:rsidRPr="00046C8F">
        <w:rPr>
          <w:rFonts w:ascii="Times New Roman" w:hAnsi="Times New Roman" w:cs="Times New Roman"/>
          <w:sz w:val="24"/>
          <w:szCs w:val="24"/>
        </w:rPr>
        <w:t>mark</w:t>
      </w:r>
      <w:r>
        <w:rPr>
          <w:rFonts w:ascii="Times New Roman" w:hAnsi="Times New Roman" w:cs="Times New Roman"/>
          <w:sz w:val="24"/>
          <w:szCs w:val="24"/>
        </w:rPr>
        <w:t>-</w:t>
      </w:r>
      <w:r w:rsidRPr="00046C8F">
        <w:rPr>
          <w:rFonts w:ascii="Times New Roman" w:hAnsi="Times New Roman" w:cs="Times New Roman"/>
          <w:sz w:val="24"/>
          <w:szCs w:val="24"/>
        </w:rPr>
        <w:t xml:space="preserve">recapture study to quantify growth and other life history parameters for the species. Over a span of approximately 10 years, </w:t>
      </w:r>
      <w:r>
        <w:rPr>
          <w:rFonts w:ascii="Times New Roman" w:hAnsi="Times New Roman" w:cs="Times New Roman"/>
          <w:sz w:val="24"/>
          <w:szCs w:val="24"/>
        </w:rPr>
        <w:t>10.5%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compared </w:t>
      </w:r>
      <w:r w:rsidRPr="00046C8F">
        <w:rPr>
          <w:rFonts w:ascii="Times New Roman" w:hAnsi="Times New Roman" w:cs="Times New Roman"/>
          <w:sz w:val="24"/>
          <w:szCs w:val="24"/>
        </w:rPr>
        <w:t>Bayesian and maximum likelihood approaches</w:t>
      </w:r>
      <w:r>
        <w:rPr>
          <w:rFonts w:ascii="Times New Roman" w:hAnsi="Times New Roman" w:cs="Times New Roman"/>
          <w:sz w:val="24"/>
          <w:szCs w:val="24"/>
        </w:rPr>
        <w:t xml:space="preserve"> to estimate </w:t>
      </w:r>
      <w:r w:rsidRPr="00046C8F">
        <w:rPr>
          <w:rFonts w:ascii="Times New Roman" w:hAnsi="Times New Roman" w:cs="Times New Roman"/>
          <w:sz w:val="24"/>
          <w:szCs w:val="24"/>
        </w:rPr>
        <w:t>von Bertalanffy growth parameters</w:t>
      </w:r>
      <w:r>
        <w:rPr>
          <w:rFonts w:ascii="Times New Roman" w:hAnsi="Times New Roman" w:cs="Times New Roman"/>
          <w:sz w:val="24"/>
          <w:szCs w:val="24"/>
        </w:rPr>
        <w:t xml:space="preserve"> </w:t>
      </w:r>
      <w:r w:rsidRPr="00046C8F">
        <w:rPr>
          <w:rFonts w:ascii="Times New Roman" w:hAnsi="Times New Roman" w:cs="Times New Roman"/>
          <w:sz w:val="24"/>
          <w:szCs w:val="24"/>
        </w:rPr>
        <w:t>from</w:t>
      </w:r>
      <w:r>
        <w:rPr>
          <w:rFonts w:ascii="Times New Roman" w:hAnsi="Times New Roman" w:cs="Times New Roman"/>
          <w:sz w:val="24"/>
          <w:szCs w:val="24"/>
        </w:rPr>
        <w:t xml:space="preserve"> the</w:t>
      </w:r>
      <w:r w:rsidRPr="00046C8F">
        <w:rPr>
          <w:rFonts w:ascii="Times New Roman" w:hAnsi="Times New Roman" w:cs="Times New Roman"/>
          <w:sz w:val="24"/>
          <w:szCs w:val="24"/>
        </w:rPr>
        <w:t xml:space="preserve"> tagging data. Direct aging and length frequency data previously used in other published regional growth studies were incorporated to produce integrated estimates of growth. </w:t>
      </w:r>
      <w:r>
        <w:rPr>
          <w:rFonts w:ascii="Times New Roman" w:hAnsi="Times New Roman" w:cs="Times New Roman"/>
          <w:sz w:val="24"/>
          <w:szCs w:val="24"/>
        </w:rPr>
        <w:t>Results from our preferred integrated model</w:t>
      </w:r>
      <w:r w:rsidRPr="00046C8F">
        <w:rPr>
          <w:rFonts w:ascii="Times New Roman" w:hAnsi="Times New Roman" w:cs="Times New Roman"/>
          <w:sz w:val="24"/>
          <w:szCs w:val="24"/>
        </w:rPr>
        <w:t xml:space="preserve"> 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 67.6 cm FL and K = 0.22) and 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in </w:t>
      </w:r>
      <w:r w:rsidRPr="00046C8F">
        <w:rPr>
          <w:rFonts w:ascii="Times New Roman" w:hAnsi="Times New Roman" w:cs="Times New Roman"/>
          <w:i/>
          <w:sz w:val="24"/>
          <w:szCs w:val="24"/>
        </w:rPr>
        <w:t xml:space="preserve">P. filamentosus </w:t>
      </w:r>
      <w:r w:rsidRPr="00046C8F">
        <w:rPr>
          <w:rFonts w:ascii="Times New Roman" w:hAnsi="Times New Roman" w:cs="Times New Roman"/>
          <w:sz w:val="24"/>
          <w:szCs w:val="24"/>
        </w:rPr>
        <w:t xml:space="preserve">due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These results have management implications as growth is often an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 used as a proxy for other life history traits.</w:t>
      </w:r>
    </w:p>
    <w:p w14:paraId="5D6B95BE" w14:textId="77777777" w:rsidR="004E39FB" w:rsidRDefault="004E39FB" w:rsidP="003F55EC">
      <w:pPr>
        <w:spacing w:line="480" w:lineRule="auto"/>
        <w:outlineLvl w:val="0"/>
        <w:rPr>
          <w:rFonts w:ascii="Times New Roman" w:hAnsi="Times New Roman" w:cs="Times New Roman"/>
          <w:b/>
          <w:i/>
          <w:sz w:val="24"/>
          <w:szCs w:val="24"/>
        </w:rPr>
      </w:pPr>
    </w:p>
    <w:p w14:paraId="46C0CEEE" w14:textId="12BFA6B8"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1. </w:t>
      </w:r>
      <w:r w:rsidR="00D42812" w:rsidRPr="003F55EC">
        <w:rPr>
          <w:rFonts w:ascii="Times New Roman" w:hAnsi="Times New Roman" w:cs="Times New Roman"/>
          <w:b/>
          <w:i/>
          <w:sz w:val="24"/>
          <w:szCs w:val="24"/>
        </w:rPr>
        <w:t>Introduction</w:t>
      </w:r>
    </w:p>
    <w:p w14:paraId="6DCF48B0" w14:textId="73A417A4"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deep-water snapper distributed throughout the tropical Pacific and Indian Oceans </w:t>
      </w:r>
      <w:r w:rsidRPr="00046C8F">
        <w:rPr>
          <w:rFonts w:ascii="Times New Roman" w:hAnsi="Times New Roman" w:cs="Times New Roman"/>
          <w:sz w:val="24"/>
          <w:szCs w:val="24"/>
        </w:rPr>
        <w:fldChar w:fldCharType="begin" w:fldLock="1"/>
      </w:r>
      <w:r w:rsidR="0018162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(Allen, 1985; Gaither et al.,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Pr>
          <w:rFonts w:ascii="Times New Roman" w:hAnsi="Times New Roman" w:cs="Times New Roman"/>
          <w:sz w:val="24"/>
          <w:szCs w:val="24"/>
        </w:rPr>
        <w:t>Known as opakapaka in Hawaii, t</w:t>
      </w:r>
      <w:r w:rsidRPr="00046C8F">
        <w:rPr>
          <w:rFonts w:ascii="Times New Roman" w:hAnsi="Times New Roman" w:cs="Times New Roman"/>
          <w:sz w:val="24"/>
          <w:szCs w:val="24"/>
        </w:rPr>
        <w:t xml:space="preserve">he species constitutes a significant fraction of </w:t>
      </w:r>
      <w:r>
        <w:rPr>
          <w:rFonts w:ascii="Times New Roman" w:hAnsi="Times New Roman" w:cs="Times New Roman"/>
          <w:sz w:val="24"/>
          <w:szCs w:val="24"/>
        </w:rPr>
        <w:t xml:space="preserve">the </w:t>
      </w:r>
      <w:r w:rsidR="00A52422">
        <w:rPr>
          <w:rFonts w:ascii="Times New Roman" w:hAnsi="Times New Roman" w:cs="Times New Roman"/>
          <w:sz w:val="24"/>
          <w:szCs w:val="24"/>
        </w:rPr>
        <w:t>region’s</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commercial </w:t>
      </w:r>
      <w:proofErr w:type="spellStart"/>
      <w:r w:rsidRPr="00046C8F">
        <w:rPr>
          <w:rFonts w:ascii="Times New Roman" w:hAnsi="Times New Roman" w:cs="Times New Roman"/>
          <w:sz w:val="24"/>
          <w:szCs w:val="24"/>
        </w:rPr>
        <w:t>bottomfish</w:t>
      </w:r>
      <w:proofErr w:type="spellEnd"/>
      <w:r w:rsidRPr="00046C8F">
        <w:rPr>
          <w:rFonts w:ascii="Times New Roman" w:hAnsi="Times New Roman" w:cs="Times New Roman"/>
          <w:sz w:val="24"/>
          <w:szCs w:val="24"/>
        </w:rPr>
        <w:t xml:space="preserve"> fishery</w:t>
      </w:r>
      <w:r>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00C6243E">
        <w:rPr>
          <w:rFonts w:ascii="Times New Roman" w:hAnsi="Times New Roman" w:cs="Times New Roman"/>
          <w:sz w:val="24"/>
          <w:szCs w:val="24"/>
        </w:rPr>
        <w:t>T</w:t>
      </w:r>
      <w:r>
        <w:rPr>
          <w:rFonts w:ascii="Times New Roman" w:hAnsi="Times New Roman" w:cs="Times New Roman"/>
          <w:sz w:val="24"/>
          <w:szCs w:val="24"/>
        </w:rPr>
        <w:t xml:space="preserve">he current stock assessment for this fishery used a surplus production model </w:t>
      </w:r>
      <w:r w:rsidR="00C6243E">
        <w:rPr>
          <w:rFonts w:ascii="Times New Roman" w:hAnsi="Times New Roman" w:cs="Times New Roman"/>
          <w:sz w:val="24"/>
          <w:szCs w:val="24"/>
        </w:rPr>
        <w:t xml:space="preserve">fit for the 6 species of snapper and one endemic grouper </w:t>
      </w:r>
      <w:r w:rsidR="00C6243E">
        <w:rPr>
          <w:rFonts w:ascii="Times New Roman" w:hAnsi="Times New Roman" w:cs="Times New Roman"/>
          <w:sz w:val="24"/>
          <w:szCs w:val="24"/>
        </w:rPr>
        <w:fldChar w:fldCharType="begin" w:fldLock="1"/>
      </w:r>
      <w:r w:rsidR="00C6243E">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2022.","type":"article-journal","volume":"69"},"uris":["http://www.mendeley.com/documents/?uuid=12ef83b2-471f-47a2-bd7e-b7e9168e88ed"]}],"mendeley":{"formattedCitation":"(Langseth et al., 2018)","plainTextFormattedCitation":"(Langseth et al., 2018)","previouslyFormattedCitation":"(Langseth et al., 2018)"},"properties":{"noteIndex":0},"schema":"https://github.com/citation-style-language/schema/raw/master/csl-citation.json"}</w:instrText>
      </w:r>
      <w:r w:rsidR="00C6243E">
        <w:rPr>
          <w:rFonts w:ascii="Times New Roman" w:hAnsi="Times New Roman" w:cs="Times New Roman"/>
          <w:sz w:val="24"/>
          <w:szCs w:val="24"/>
        </w:rPr>
        <w:fldChar w:fldCharType="separate"/>
      </w:r>
      <w:r w:rsidR="00C6243E" w:rsidRPr="00A52422">
        <w:rPr>
          <w:rFonts w:ascii="Times New Roman" w:hAnsi="Times New Roman" w:cs="Times New Roman"/>
          <w:noProof/>
          <w:sz w:val="24"/>
          <w:szCs w:val="24"/>
        </w:rPr>
        <w:t>(Langseth et al., 2018)</w:t>
      </w:r>
      <w:r w:rsidR="00C6243E">
        <w:rPr>
          <w:rFonts w:ascii="Times New Roman" w:hAnsi="Times New Roman" w:cs="Times New Roman"/>
          <w:sz w:val="24"/>
          <w:szCs w:val="24"/>
        </w:rPr>
        <w:fldChar w:fldCharType="end"/>
      </w:r>
      <w:r w:rsidR="00C6243E">
        <w:rPr>
          <w:rFonts w:ascii="Times New Roman" w:hAnsi="Times New Roman" w:cs="Times New Roman"/>
          <w:sz w:val="24"/>
          <w:szCs w:val="24"/>
        </w:rPr>
        <w:t xml:space="preserve">. </w:t>
      </w:r>
      <w:r>
        <w:rPr>
          <w:rFonts w:ascii="Times New Roman" w:hAnsi="Times New Roman" w:cs="Times New Roman"/>
          <w:sz w:val="24"/>
          <w:szCs w:val="24"/>
        </w:rPr>
        <w:t xml:space="preserve"> </w:t>
      </w:r>
      <w:r w:rsidR="00C6243E">
        <w:rPr>
          <w:rFonts w:ascii="Times New Roman" w:hAnsi="Times New Roman" w:cs="Times New Roman"/>
          <w:sz w:val="24"/>
          <w:szCs w:val="24"/>
        </w:rPr>
        <w:t xml:space="preserve">However </w:t>
      </w:r>
      <w:r>
        <w:rPr>
          <w:rFonts w:ascii="Times New Roman" w:hAnsi="Times New Roman" w:cs="Times New Roman"/>
          <w:sz w:val="24"/>
          <w:szCs w:val="24"/>
        </w:rPr>
        <w:t xml:space="preserve">there is interest in the potential use of species-specific, age-structured assessments </w:t>
      </w:r>
      <w:r w:rsidR="00181624">
        <w:rPr>
          <w:rFonts w:ascii="Times New Roman" w:hAnsi="Times New Roman" w:cs="Times New Roman"/>
          <w:sz w:val="24"/>
          <w:szCs w:val="24"/>
        </w:rPr>
        <w:t xml:space="preserve">for this fishery which require accurate life history studies of age and growth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Pr>
          <w:rFonts w:ascii="Times New Roman" w:hAnsi="Times New Roman" w:cs="Times New Roman"/>
          <w:sz w:val="24"/>
          <w:szCs w:val="24"/>
        </w:rPr>
        <w:fldChar w:fldCharType="separate"/>
      </w:r>
      <w:r w:rsidR="00181624" w:rsidRPr="00181624">
        <w:rPr>
          <w:rFonts w:ascii="Times New Roman" w:hAnsi="Times New Roman" w:cs="Times New Roman"/>
          <w:noProof/>
          <w:sz w:val="24"/>
          <w:szCs w:val="24"/>
        </w:rPr>
        <w:t>(Langseth et al., 2018; Mauder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3675B371" w:rsidR="00D42812" w:rsidRPr="00046C8F" w:rsidRDefault="00181624"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Hawaii and elsewhere in the Indo-Pacific, g</w:t>
      </w:r>
      <w:r w:rsidR="00D42812" w:rsidRPr="00046C8F">
        <w:rPr>
          <w:rFonts w:ascii="Times New Roman" w:hAnsi="Times New Roman" w:cs="Times New Roman"/>
          <w:sz w:val="24"/>
          <w:szCs w:val="24"/>
        </w:rPr>
        <w:t xml:space="preserve">rowth parameters have been estimated for </w:t>
      </w:r>
      <w:r w:rsidR="00D42812" w:rsidRPr="004C5E05">
        <w:rPr>
          <w:rFonts w:ascii="Times New Roman" w:hAnsi="Times New Roman" w:cs="Times New Roman"/>
          <w:i/>
          <w:sz w:val="24"/>
          <w:szCs w:val="24"/>
        </w:rPr>
        <w:t>P. filamentosus</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using a variety of methods</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2</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D</w:t>
      </w:r>
      <w:r w:rsidR="00D42812" w:rsidRPr="00046C8F">
        <w:rPr>
          <w:rFonts w:ascii="Times New Roman" w:hAnsi="Times New Roman" w:cs="Times New Roman"/>
          <w:sz w:val="24"/>
          <w:szCs w:val="24"/>
        </w:rPr>
        <w:t xml:space="preserve">irect aging approaches </w:t>
      </w:r>
      <w:r w:rsidR="008168FD">
        <w:rPr>
          <w:rFonts w:ascii="Times New Roman" w:hAnsi="Times New Roman" w:cs="Times New Roman"/>
          <w:sz w:val="24"/>
          <w:szCs w:val="24"/>
        </w:rPr>
        <w:t>using</w:t>
      </w:r>
      <w:r w:rsidR="00D42812" w:rsidRPr="00046C8F">
        <w:rPr>
          <w:rFonts w:ascii="Times New Roman" w:hAnsi="Times New Roman" w:cs="Times New Roman"/>
          <w:sz w:val="24"/>
          <w:szCs w:val="24"/>
        </w:rPr>
        <w:t xml:space="preserve"> length-at-age data </w:t>
      </w:r>
      <w:r w:rsidR="008168FD">
        <w:rPr>
          <w:rFonts w:ascii="Times New Roman" w:hAnsi="Times New Roman" w:cs="Times New Roman"/>
          <w:sz w:val="24"/>
          <w:szCs w:val="24"/>
        </w:rPr>
        <w:t>from</w:t>
      </w:r>
      <w:r w:rsidR="00D42812" w:rsidRPr="00046C8F">
        <w:rPr>
          <w:rFonts w:ascii="Times New Roman" w:hAnsi="Times New Roman" w:cs="Times New Roman"/>
          <w:sz w:val="24"/>
          <w:szCs w:val="24"/>
        </w:rPr>
        <w:t xml:space="preserve"> otolith growth increments </w:t>
      </w:r>
      <w:r>
        <w:rPr>
          <w:rFonts w:ascii="Times New Roman" w:hAnsi="Times New Roman" w:cs="Times New Roman"/>
          <w:sz w:val="24"/>
          <w:szCs w:val="24"/>
        </w:rPr>
        <w:t xml:space="preserve">have been used to derive growth parameters for </w:t>
      </w:r>
      <w:r>
        <w:rPr>
          <w:rFonts w:ascii="Times New Roman" w:hAnsi="Times New Roman" w:cs="Times New Roman"/>
          <w:i/>
          <w:iCs/>
          <w:sz w:val="24"/>
          <w:szCs w:val="24"/>
        </w:rPr>
        <w:t xml:space="preserve">P. filamentosus </w:t>
      </w:r>
      <w:r w:rsidR="00D42812"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2012, 2011;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2012, 2011; DeMartini et al., 1994; Moffitt and Parrish, 1996; Radtke, 1987; Ralston and Miyamoto, 1983; Uchiyama and Tagami, 1984)","previouslyFormattedCitation":"(Andrews et al., 2012, 2011; DeMartini et al., 1994; Moffitt and Parrish, 1996; Radtke, 1987; Ralston and Miyamoto, 1983; Uchiyama and Tagami, 1984)"},"properties":{"noteIndex":0},"schema":"https://github.com/citation-style-language/schema/raw/master/csl-citation.json"}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D42812" w:rsidRPr="00046C8F">
        <w:rPr>
          <w:rFonts w:ascii="Times New Roman" w:hAnsi="Times New Roman" w:cs="Times New Roman"/>
          <w:noProof/>
          <w:sz w:val="24"/>
          <w:szCs w:val="24"/>
        </w:rPr>
        <w:t>(Ralston &amp; Miyamoto, 1983; Uchiyama &amp; Tagami, 1984; Radtke, 1987; De</w:t>
      </w:r>
      <w:r w:rsidR="00D42812">
        <w:rPr>
          <w:rFonts w:ascii="Times New Roman" w:hAnsi="Times New Roman" w:cs="Times New Roman"/>
          <w:noProof/>
          <w:sz w:val="24"/>
          <w:szCs w:val="24"/>
          <w:lang w:val="haw-US"/>
        </w:rPr>
        <w:t>M</w:t>
      </w:r>
      <w:r w:rsidR="00D42812" w:rsidRPr="00046C8F">
        <w:rPr>
          <w:rFonts w:ascii="Times New Roman" w:hAnsi="Times New Roman" w:cs="Times New Roman"/>
          <w:noProof/>
          <w:sz w:val="24"/>
          <w:szCs w:val="24"/>
        </w:rPr>
        <w:t>artini, Landgraf &amp; Ralston, 1994, Ralston &amp; Williams, 1988)</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However, </w:t>
      </w:r>
      <w:r>
        <w:rPr>
          <w:rFonts w:ascii="Times New Roman" w:hAnsi="Times New Roman" w:cs="Times New Roman"/>
          <w:sz w:val="24"/>
          <w:szCs w:val="24"/>
        </w:rPr>
        <w:t>this method relies on</w:t>
      </w:r>
      <w:r w:rsidR="00D4281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Pr>
          <w:rFonts w:ascii="Times New Roman" w:hAnsi="Times New Roman" w:cs="Times New Roman"/>
          <w:sz w:val="24"/>
          <w:szCs w:val="24"/>
        </w:rPr>
        <w:t>integration</w:t>
      </w:r>
      <w:r w:rsidR="00D42812" w:rsidRPr="00046C8F">
        <w:rPr>
          <w:rFonts w:ascii="Times New Roman" w:hAnsi="Times New Roman" w:cs="Times New Roman"/>
          <w:sz w:val="24"/>
          <w:szCs w:val="24"/>
        </w:rPr>
        <w:t xml:space="preserve"> of</w:t>
      </w:r>
      <w:r w:rsidR="00D42812">
        <w:rPr>
          <w:rFonts w:ascii="Times New Roman" w:hAnsi="Times New Roman" w:cs="Times New Roman"/>
          <w:sz w:val="24"/>
          <w:szCs w:val="24"/>
        </w:rPr>
        <w:t xml:space="preserve"> daily</w:t>
      </w:r>
      <w:r w:rsidR="00D42812" w:rsidRPr="00046C8F">
        <w:rPr>
          <w:rFonts w:ascii="Times New Roman" w:hAnsi="Times New Roman" w:cs="Times New Roman"/>
          <w:sz w:val="24"/>
          <w:szCs w:val="24"/>
        </w:rPr>
        <w:t xml:space="preserve"> otolith </w:t>
      </w:r>
      <w:r w:rsidR="00D42812">
        <w:rPr>
          <w:rFonts w:ascii="Times New Roman" w:hAnsi="Times New Roman" w:cs="Times New Roman"/>
          <w:sz w:val="24"/>
          <w:szCs w:val="24"/>
        </w:rPr>
        <w:t>bands</w:t>
      </w:r>
      <w:r w:rsidR="00D42812" w:rsidRPr="00046C8F">
        <w:rPr>
          <w:rFonts w:ascii="Times New Roman" w:hAnsi="Times New Roman" w:cs="Times New Roman"/>
          <w:sz w:val="24"/>
          <w:szCs w:val="24"/>
        </w:rPr>
        <w:t xml:space="preserve"> may be biased due to episodic growth and/or poor increment resolution in early (&lt; 5 years) life stages </w:t>
      </w:r>
      <w:r w:rsidR="00D42812"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(Andrews et al., 2012; Wakefield et al., 2017)</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A</w:t>
      </w:r>
      <w:r w:rsidRPr="00046C8F">
        <w:rPr>
          <w:rFonts w:ascii="Times New Roman" w:hAnsi="Times New Roman" w:cs="Times New Roman"/>
          <w:sz w:val="24"/>
          <w:szCs w:val="24"/>
        </w:rPr>
        <w:t xml:space="preserve"> length frequency study </w:t>
      </w:r>
      <w:r>
        <w:rPr>
          <w:rFonts w:ascii="Times New Roman" w:hAnsi="Times New Roman" w:cs="Times New Roman"/>
          <w:sz w:val="24"/>
          <w:szCs w:val="24"/>
        </w:rPr>
        <w:t>focused on</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early growth in </w:t>
      </w:r>
      <w:r w:rsidRPr="00046C8F">
        <w:rPr>
          <w:rFonts w:ascii="Times New Roman" w:hAnsi="Times New Roman" w:cs="Times New Roman"/>
          <w:sz w:val="24"/>
          <w:szCs w:val="24"/>
        </w:rPr>
        <w:t>juvenile fish</w:t>
      </w:r>
      <w:r>
        <w:rPr>
          <w:rFonts w:ascii="Times New Roman" w:hAnsi="Times New Roman" w:cs="Times New Roman"/>
          <w:sz w:val="24"/>
          <w:szCs w:val="24"/>
        </w:rPr>
        <w:t xml:space="preserve"> but </w:t>
      </w:r>
      <w:r w:rsidR="00D42812" w:rsidRPr="00046C8F">
        <w:rPr>
          <w:rFonts w:ascii="Times New Roman" w:hAnsi="Times New Roman" w:cs="Times New Roman"/>
          <w:sz w:val="24"/>
          <w:szCs w:val="24"/>
        </w:rPr>
        <w:t xml:space="preserve">individual variability </w:t>
      </w:r>
      <w:r w:rsidR="008168FD">
        <w:rPr>
          <w:rFonts w:ascii="Times New Roman" w:hAnsi="Times New Roman" w:cs="Times New Roman"/>
          <w:sz w:val="24"/>
          <w:szCs w:val="24"/>
        </w:rPr>
        <w:t xml:space="preserve">was not considered </w:t>
      </w:r>
      <w:r w:rsidR="00D42812" w:rsidRPr="00046C8F">
        <w:rPr>
          <w:rFonts w:ascii="Times New Roman" w:hAnsi="Times New Roman" w:cs="Times New Roman"/>
          <w:sz w:val="24"/>
          <w:szCs w:val="24"/>
        </w:rPr>
        <w:t xml:space="preserve">when extrapolating growth </w:t>
      </w:r>
      <w:r>
        <w:rPr>
          <w:rFonts w:ascii="Times New Roman" w:hAnsi="Times New Roman" w:cs="Times New Roman"/>
          <w:sz w:val="24"/>
          <w:szCs w:val="24"/>
        </w:rPr>
        <w:t>for</w:t>
      </w:r>
      <w:r w:rsidR="00D42812" w:rsidRPr="00046C8F">
        <w:rPr>
          <w:rFonts w:ascii="Times New Roman" w:hAnsi="Times New Roman" w:cs="Times New Roman"/>
          <w:sz w:val="24"/>
          <w:szCs w:val="24"/>
        </w:rPr>
        <w:t xml:space="preserve"> larger size classes </w:t>
      </w:r>
      <w:r>
        <w:rPr>
          <w:rFonts w:ascii="Times New Roman" w:hAnsi="Times New Roman" w:cs="Times New Roman"/>
          <w:sz w:val="24"/>
          <w:szCs w:val="24"/>
        </w:rPr>
        <w:t xml:space="preserve">which can result in biased </w:t>
      </w:r>
      <w:r w:rsidR="00396284">
        <w:rPr>
          <w:rFonts w:ascii="Times New Roman" w:hAnsi="Times New Roman" w:cs="Times New Roman"/>
          <w:sz w:val="24"/>
          <w:szCs w:val="24"/>
        </w:rPr>
        <w:t xml:space="preserve">parameter </w:t>
      </w:r>
      <w:r>
        <w:rPr>
          <w:rFonts w:ascii="Times New Roman" w:hAnsi="Times New Roman" w:cs="Times New Roman"/>
          <w:sz w:val="24"/>
          <w:szCs w:val="24"/>
        </w:rPr>
        <w:t xml:space="preserve">estimates </w:t>
      </w:r>
      <w:r w:rsidR="00D42812"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filamentosus","type":"article-journal","volume":"50"},"uris":["http://www.mendeley.com/documents/?uuid=614669a4-439e-4cf1-abfd-c201a44e5091"]},{"id":"ITEM-2","itemData":{"DOI":"10.1139/f80-031","ISBN":"0706-652X","ISSN":"0706-652X","PMID":"2330","abstract":"The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Sciences","id":"ITEM-2","issue":"2","issued":{"date-parts":[["1980"]]},"page":"241-247","title":"Effect of individual variability on the von Bertalanffy growth equation","type":"article-journal","volume":"37"},"uris":["http://www.mendeley.com/documents/?uuid=fa596d18-eecf-4347-8f08-0b480a33cc29"]}],"mendeley":{"formattedCitation":"(Moffitt and Parrish, 1996; Sainsbury, 1980)","plainTextFormattedCitation":"(Moffitt and Parrish, 1996; Sainsbury, 1980)","previouslyFormattedCitation":"(Moffitt and Parrish, 1996; Sainsbury, 1980)"},"properties":{"noteIndex":0},"schema":"https://github.com/citation-style-language/schema/raw/master/csl-citation.json"}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(Moffitt and Parrish, 1996; Sainsbury, 1980)</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396284">
        <w:rPr>
          <w:rFonts w:ascii="Times New Roman" w:hAnsi="Times New Roman" w:cs="Times New Roman"/>
          <w:sz w:val="24"/>
          <w:szCs w:val="24"/>
        </w:rPr>
        <w:t>An ongoing mark-recapture study has attempted to estimate growth parameters using a growth increment approach but p</w:t>
      </w:r>
      <w:r w:rsidR="00D42812" w:rsidRPr="00046C8F">
        <w:rPr>
          <w:rFonts w:ascii="Times New Roman" w:hAnsi="Times New Roman" w:cs="Times New Roman"/>
          <w:sz w:val="24"/>
          <w:szCs w:val="24"/>
        </w:rPr>
        <w:t xml:space="preserve">reliminary results </w:t>
      </w:r>
      <w:r w:rsidR="00D42812">
        <w:rPr>
          <w:rFonts w:ascii="Times New Roman" w:hAnsi="Times New Roman" w:cs="Times New Roman"/>
          <w:sz w:val="24"/>
          <w:szCs w:val="24"/>
        </w:rPr>
        <w:t>have been</w:t>
      </w:r>
      <w:r w:rsidR="00D42812"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00D42812"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2015)","previouslyFormattedCitation":"(O’Malley, 2015)"},"properties":{"noteIndex":0},"schema":"https://github.com/citation-style-language/schema/raw/master/csl-citation.json"}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 C. C. Francis, 1988; O’Malley, 2015)</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While </w:t>
      </w:r>
      <w:r w:rsidR="00396284">
        <w:rPr>
          <w:rFonts w:ascii="Times New Roman" w:hAnsi="Times New Roman" w:cs="Times New Roman"/>
          <w:sz w:val="24"/>
          <w:szCs w:val="24"/>
        </w:rPr>
        <w:t xml:space="preserve">the methods of the aforementioned </w:t>
      </w:r>
      <w:r w:rsidR="00D42812">
        <w:rPr>
          <w:rFonts w:ascii="Times New Roman" w:hAnsi="Times New Roman" w:cs="Times New Roman"/>
          <w:sz w:val="24"/>
          <w:szCs w:val="24"/>
        </w:rPr>
        <w:t>studies produced individual estimates of growth parameters, none of them holistically integrated across the three classes of data (direct aging, modal progression, growth increment) to explicitly evaluate the parameter values and sources of uncertainty.</w:t>
      </w:r>
    </w:p>
    <w:p w14:paraId="491D181A" w14:textId="7FFD6652"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to methods for estimating growth </w:t>
      </w:r>
      <w:r>
        <w:rPr>
          <w:rFonts w:ascii="Times New Roman" w:hAnsi="Times New Roman" w:cs="Times New Roman"/>
          <w:sz w:val="24"/>
          <w:szCs w:val="24"/>
        </w:rPr>
        <w:t>have been</w:t>
      </w:r>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Francis, 1988; Wang et al., 1995)"},"properties":{"noteIndex":0},"schema":"https://github.com/citation-style-language/schema/raw/master/csl-citation.json"}</w:instrText>
      </w:r>
      <w:r>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(Eveson et al., 2004; R. I.C.C. Francis, 1988; Wang et al., 1995)</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396284" w:rsidRPr="00046C8F">
        <w:rPr>
          <w:rFonts w:ascii="Times New Roman" w:hAnsi="Times New Roman" w:cs="Times New Roman"/>
          <w:sz w:val="24"/>
          <w:szCs w:val="24"/>
        </w:rPr>
        <w:t xml:space="preserve">Structural modifications to Fabens (1965) parameterization of the von Bertalanffy growth model address issues of compatibility between growth parameters </w:t>
      </w:r>
      <w:r w:rsidR="00396284">
        <w:rPr>
          <w:rFonts w:ascii="Times New Roman" w:hAnsi="Times New Roman" w:cs="Times New Roman"/>
          <w:sz w:val="24"/>
          <w:szCs w:val="24"/>
        </w:rPr>
        <w:t>derived</w:t>
      </w:r>
      <w:r w:rsidR="00396284" w:rsidRPr="00046C8F">
        <w:rPr>
          <w:rFonts w:ascii="Times New Roman" w:hAnsi="Times New Roman" w:cs="Times New Roman"/>
          <w:sz w:val="24"/>
          <w:szCs w:val="24"/>
        </w:rPr>
        <w:t xml:space="preserve"> from tagging studies and other methods </w:t>
      </w:r>
      <w:r w:rsidR="00396284"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2004, 2007;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2004, 2007; R. I.C.C. Francis, 1988; James, 1991; Laslett et al., 2002; Maller and Deboer, 1988; Palmer et al., 1991; Wang et al., 1995; Zhang et al., 2009)","previouslyFormattedCitation":"(Eveson et al., 2007, 2004; Francis, 1988; James, 1991; Laslett et al., 2002; Maller and Deboer, 1988; Palmer et al., 1991; Wang et al., 1995; Zhang et al., 2009)"},"properties":{"noteIndex":0},"schema":"https://github.com/citation-style-language/schema/raw/master/csl-citation.json"}</w:instrText>
      </w:r>
      <w:r w:rsidR="00396284" w:rsidRPr="00046C8F">
        <w:rPr>
          <w:rFonts w:ascii="Times New Roman" w:hAnsi="Times New Roman" w:cs="Times New Roman"/>
          <w:sz w:val="24"/>
          <w:szCs w:val="24"/>
        </w:rPr>
        <w:fldChar w:fldCharType="separate"/>
      </w:r>
      <w:r w:rsidR="00396284" w:rsidRPr="00046C8F">
        <w:rPr>
          <w:rFonts w:ascii="Times New Roman" w:hAnsi="Times New Roman" w:cs="Times New Roman"/>
          <w:noProof/>
          <w:sz w:val="24"/>
          <w:szCs w:val="24"/>
        </w:rPr>
        <w:t xml:space="preserve">(Maller and Deboer 1988, James 1991, Palmer et al. </w:t>
      </w:r>
      <w:r w:rsidR="00396284" w:rsidRPr="00046C8F">
        <w:rPr>
          <w:rFonts w:ascii="Times New Roman" w:hAnsi="Times New Roman" w:cs="Times New Roman"/>
          <w:noProof/>
          <w:sz w:val="24"/>
          <w:szCs w:val="24"/>
        </w:rPr>
        <w:lastRenderedPageBreak/>
        <w:t>1991, Laslett et al. 2002, Eveson et al. 2004, 2007, Zhang et al. 2009)</w:t>
      </w:r>
      <w:r w:rsidR="00396284" w:rsidRPr="00046C8F">
        <w:rPr>
          <w:rFonts w:ascii="Times New Roman" w:hAnsi="Times New Roman" w:cs="Times New Roman"/>
          <w:sz w:val="24"/>
          <w:szCs w:val="24"/>
        </w:rPr>
        <w:fldChar w:fldCharType="end"/>
      </w:r>
      <w:r w:rsidR="00396284" w:rsidRPr="00046C8F">
        <w:rPr>
          <w:rFonts w:ascii="Times New Roman" w:hAnsi="Times New Roman" w:cs="Times New Roman"/>
          <w:sz w:val="24"/>
          <w:szCs w:val="24"/>
        </w:rPr>
        <w:t>.</w:t>
      </w:r>
      <w:r w:rsidR="00396284">
        <w:rPr>
          <w:rFonts w:ascii="Times New Roman" w:hAnsi="Times New Roman" w:cs="Times New Roman"/>
          <w:sz w:val="24"/>
          <w:szCs w:val="24"/>
        </w:rPr>
        <w:t xml:space="preserve"> </w:t>
      </w:r>
      <w:r w:rsidRPr="00046C8F">
        <w:rPr>
          <w:rFonts w:ascii="Times New Roman" w:hAnsi="Times New Roman" w:cs="Times New Roman"/>
          <w:sz w:val="24"/>
          <w:szCs w:val="24"/>
        </w:rPr>
        <w:t xml:space="preserve">Maximum likelihood and Bayesian model fitting procedures accommodate individual variability by describing population parameters using probability distributions </w:t>
      </w:r>
      <w:r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I.C.C. 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1712B331"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 xml:space="preserve">Here </w:t>
      </w:r>
      <w:r w:rsidR="00396284">
        <w:rPr>
          <w:rFonts w:ascii="Times New Roman" w:hAnsi="Times New Roman" w:cs="Times New Roman"/>
          <w:sz w:val="24"/>
          <w:szCs w:val="24"/>
        </w:rPr>
        <w:t xml:space="preserve">we derive growth parameters using Bayesian and maximum likelihood methods applied to a </w:t>
      </w:r>
      <w:r w:rsidRPr="00046C8F">
        <w:rPr>
          <w:rFonts w:ascii="Times New Roman" w:hAnsi="Times New Roman" w:cs="Times New Roman"/>
          <w:sz w:val="24"/>
          <w:szCs w:val="24"/>
        </w:rPr>
        <w:t xml:space="preserve">previously unreported tagging data </w:t>
      </w:r>
      <w:r w:rsidR="00396284">
        <w:rPr>
          <w:rFonts w:ascii="Times New Roman" w:hAnsi="Times New Roman" w:cs="Times New Roman"/>
          <w:sz w:val="24"/>
          <w:szCs w:val="24"/>
        </w:rPr>
        <w:t>of</w:t>
      </w:r>
      <w:r w:rsidR="00396284" w:rsidRPr="00046C8F">
        <w:rPr>
          <w:rFonts w:ascii="Times New Roman" w:hAnsi="Times New Roman" w:cs="Times New Roman"/>
          <w:sz w:val="24"/>
          <w:szCs w:val="24"/>
        </w:rPr>
        <w:t xml:space="preserve"> </w:t>
      </w:r>
      <w:r w:rsidR="00396284" w:rsidRPr="004C5E05">
        <w:rPr>
          <w:rFonts w:ascii="Times New Roman" w:hAnsi="Times New Roman" w:cs="Times New Roman"/>
          <w:i/>
          <w:sz w:val="24"/>
          <w:szCs w:val="24"/>
        </w:rPr>
        <w:t>P. filamentosus</w:t>
      </w:r>
      <w:r w:rsidR="00396284" w:rsidRPr="00046C8F">
        <w:rPr>
          <w:rFonts w:ascii="Times New Roman" w:hAnsi="Times New Roman" w:cs="Times New Roman"/>
          <w:sz w:val="24"/>
          <w:szCs w:val="24"/>
        </w:rPr>
        <w:t xml:space="preserve"> </w:t>
      </w:r>
      <w:proofErr w:type="spellStart"/>
      <w:r w:rsidR="00491301">
        <w:rPr>
          <w:rFonts w:ascii="Times New Roman" w:hAnsi="Times New Roman" w:cs="Times New Roman"/>
          <w:sz w:val="24"/>
          <w:szCs w:val="24"/>
        </w:rPr>
        <w:t>makred</w:t>
      </w:r>
      <w:proofErr w:type="spellEnd"/>
      <w:r w:rsidR="00491301">
        <w:rPr>
          <w:rFonts w:ascii="Times New Roman" w:hAnsi="Times New Roman" w:cs="Times New Roman"/>
          <w:sz w:val="24"/>
          <w:szCs w:val="24"/>
        </w:rPr>
        <w:t xml:space="preserve"> and recaptured</w:t>
      </w:r>
      <w:r>
        <w:rPr>
          <w:rFonts w:ascii="Times New Roman" w:hAnsi="Times New Roman" w:cs="Times New Roman"/>
          <w:sz w:val="24"/>
          <w:szCs w:val="24"/>
        </w:rPr>
        <w:t xml:space="preserve"> in the Main Hawaiian Islands (MHI)</w:t>
      </w:r>
      <w:r w:rsidRPr="00046C8F">
        <w:rPr>
          <w:rFonts w:ascii="Times New Roman" w:hAnsi="Times New Roman" w:cs="Times New Roman"/>
          <w:sz w:val="24"/>
          <w:szCs w:val="24"/>
        </w:rPr>
        <w:t xml:space="preserve">. </w:t>
      </w:r>
      <w:r w:rsidR="00491301">
        <w:rPr>
          <w:rFonts w:ascii="Times New Roman" w:hAnsi="Times New Roman" w:cs="Times New Roman"/>
          <w:sz w:val="24"/>
          <w:szCs w:val="24"/>
        </w:rPr>
        <w:t xml:space="preserve">Parameters estimated from the tagging data using a </w:t>
      </w:r>
      <w:proofErr w:type="spellStart"/>
      <w:r w:rsidR="00491301">
        <w:rPr>
          <w:rFonts w:ascii="Times New Roman" w:hAnsi="Times New Roman" w:cs="Times New Roman"/>
          <w:sz w:val="24"/>
          <w:szCs w:val="24"/>
        </w:rPr>
        <w:t>bayesian</w:t>
      </w:r>
      <w:proofErr w:type="spellEnd"/>
      <w:r w:rsidR="00491301">
        <w:rPr>
          <w:rFonts w:ascii="Times New Roman" w:hAnsi="Times New Roman" w:cs="Times New Roman"/>
          <w:sz w:val="24"/>
          <w:szCs w:val="24"/>
        </w:rPr>
        <w:t xml:space="preserve"> framework are compared to estimates </w:t>
      </w:r>
      <w:r w:rsidRPr="00046C8F">
        <w:rPr>
          <w:rFonts w:ascii="Times New Roman" w:hAnsi="Times New Roman" w:cs="Times New Roman"/>
          <w:sz w:val="24"/>
          <w:szCs w:val="24"/>
        </w:rPr>
        <w:t xml:space="preserve">integrating </w:t>
      </w:r>
      <w:r w:rsidR="00491301">
        <w:rPr>
          <w:rFonts w:ascii="Times New Roman" w:hAnsi="Times New Roman" w:cs="Times New Roman"/>
          <w:sz w:val="24"/>
          <w:szCs w:val="24"/>
        </w:rPr>
        <w:t xml:space="preserve">tagging data with </w:t>
      </w:r>
      <w:r w:rsidRPr="00046C8F">
        <w:rPr>
          <w:rFonts w:ascii="Times New Roman" w:hAnsi="Times New Roman" w:cs="Times New Roman"/>
          <w:sz w:val="24"/>
          <w:szCs w:val="24"/>
        </w:rPr>
        <w:t xml:space="preserve">previous length-at-age and length frequency data </w:t>
      </w:r>
      <w:r>
        <w:rPr>
          <w:rFonts w:ascii="Times New Roman" w:hAnsi="Times New Roman" w:cs="Times New Roman"/>
          <w:sz w:val="24"/>
          <w:szCs w:val="24"/>
        </w:rPr>
        <w:t>collected from the MHI and Northwestern Hawaiian Islands (NWHI)</w:t>
      </w:r>
      <w:r w:rsidR="00491301">
        <w:rPr>
          <w:rFonts w:ascii="Times New Roman" w:hAnsi="Times New Roman" w:cs="Times New Roman"/>
          <w:sz w:val="24"/>
          <w:szCs w:val="24"/>
        </w:rPr>
        <w:t xml:space="preserve"> derived through maximum likelihood. We then compare these new growth estimates </w:t>
      </w:r>
      <w:r w:rsidRPr="00046C8F">
        <w:rPr>
          <w:rFonts w:ascii="Times New Roman" w:hAnsi="Times New Roman" w:cs="Times New Roman"/>
          <w:sz w:val="24"/>
          <w:szCs w:val="24"/>
        </w:rPr>
        <w:t xml:space="preserve">to those previously reported for </w:t>
      </w:r>
      <w:r w:rsidR="00491301">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A1F2F89"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2. </w:t>
      </w:r>
      <w:r w:rsidR="00B3312C" w:rsidRPr="003F55EC">
        <w:rPr>
          <w:rFonts w:ascii="Times New Roman" w:hAnsi="Times New Roman" w:cs="Times New Roman"/>
          <w:b/>
          <w:i/>
          <w:sz w:val="24"/>
          <w:szCs w:val="24"/>
        </w:rPr>
        <w:t xml:space="preserve">Materials and </w:t>
      </w:r>
      <w:r w:rsidR="00D42812" w:rsidRPr="003F55EC">
        <w:rPr>
          <w:rFonts w:ascii="Times New Roman" w:hAnsi="Times New Roman" w:cs="Times New Roman"/>
          <w:b/>
          <w:i/>
          <w:sz w:val="24"/>
          <w:szCs w:val="24"/>
        </w:rPr>
        <w:t>Methods</w:t>
      </w:r>
    </w:p>
    <w:p w14:paraId="2F09BCB5" w14:textId="4EA1F4F0"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2.1 </w:t>
      </w:r>
      <w:r w:rsidR="00D42812">
        <w:rPr>
          <w:rFonts w:ascii="Times New Roman" w:hAnsi="Times New Roman" w:cs="Times New Roman"/>
          <w:i/>
          <w:sz w:val="24"/>
          <w:szCs w:val="24"/>
        </w:rPr>
        <w:t xml:space="preserve">Opakapaka Tagging Program </w:t>
      </w:r>
    </w:p>
    <w:p w14:paraId="23994898" w14:textId="1908E1CF"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w:t>
      </w:r>
      <w:r w:rsidRPr="00046C8F">
        <w:rPr>
          <w:rFonts w:ascii="Times New Roman" w:hAnsi="Times New Roman" w:cs="Times New Roman"/>
          <w:sz w:val="24"/>
          <w:szCs w:val="24"/>
        </w:rPr>
        <w:lastRenderedPageBreak/>
        <w:t xml:space="preserve">Henry Okamoto and operating from fishing vessels contracted out of Honolulu Harbor, </w:t>
      </w:r>
      <w:r w:rsidR="00535608">
        <w:rPr>
          <w:rFonts w:ascii="Times New Roman" w:hAnsi="Times New Roman" w:cs="Times New Roman"/>
          <w:sz w:val="24"/>
          <w:szCs w:val="24"/>
        </w:rPr>
        <w:t xml:space="preserve">tagging and releasing </w:t>
      </w:r>
      <w:r w:rsidR="00535608" w:rsidRPr="00046C8F">
        <w:rPr>
          <w:rFonts w:ascii="Times New Roman" w:hAnsi="Times New Roman" w:cs="Times New Roman"/>
          <w:sz w:val="24"/>
          <w:szCs w:val="24"/>
        </w:rPr>
        <w:t xml:space="preserve">4,179 </w:t>
      </w:r>
      <w:r w:rsidR="00535608" w:rsidRPr="004C5E05">
        <w:rPr>
          <w:rFonts w:ascii="Times New Roman" w:hAnsi="Times New Roman" w:cs="Times New Roman"/>
          <w:i/>
          <w:sz w:val="24"/>
          <w:szCs w:val="24"/>
        </w:rPr>
        <w:t>P. filamentosus</w:t>
      </w:r>
      <w:r w:rsidR="00535608" w:rsidRPr="00046C8F">
        <w:rPr>
          <w:rFonts w:ascii="Times New Roman" w:hAnsi="Times New Roman" w:cs="Times New Roman"/>
          <w:i/>
          <w:sz w:val="24"/>
          <w:szCs w:val="24"/>
        </w:rPr>
        <w:t xml:space="preserve"> </w:t>
      </w:r>
      <w:r w:rsidR="00535608">
        <w:rPr>
          <w:rFonts w:ascii="Times New Roman" w:hAnsi="Times New Roman" w:cs="Times New Roman"/>
          <w:iCs/>
          <w:sz w:val="24"/>
          <w:szCs w:val="24"/>
        </w:rPr>
        <w:t>in total.</w:t>
      </w:r>
    </w:p>
    <w:p w14:paraId="4A82A4B8" w14:textId="70D7F8DA"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t>All tagging occurred in the Main Hawaiian Islands (MHI)</w:t>
      </w:r>
      <w:r w:rsidR="00265392">
        <w:rPr>
          <w:rFonts w:ascii="Times New Roman" w:hAnsi="Times New Roman" w:cs="Times New Roman"/>
          <w:sz w:val="24"/>
          <w:szCs w:val="24"/>
        </w:rPr>
        <w:t>. Coarse location data was provided by the commercial statistical reporting grid areas in a given fish was tagged and recaptured (Table 1, Figure 1). Effort</w:t>
      </w:r>
      <w:r>
        <w:rPr>
          <w:rFonts w:ascii="Times New Roman" w:hAnsi="Times New Roman" w:cs="Times New Roman"/>
          <w:sz w:val="24"/>
          <w:szCs w:val="24"/>
        </w:rPr>
        <w:t xml:space="preserve"> was concentrated primarily around the island of Oahu and the Maui Nui complex consisting of the islands of Maui, Molokai, Lanai and Kahoolawe</w:t>
      </w:r>
      <w:r w:rsidR="00265392">
        <w:rPr>
          <w:rFonts w:ascii="Times New Roman" w:hAnsi="Times New Roman" w:cs="Times New Roman"/>
          <w:sz w:val="24"/>
          <w:szCs w:val="24"/>
        </w:rPr>
        <w:t xml:space="preserve">. </w:t>
      </w:r>
      <w:r w:rsidR="00535608">
        <w:rPr>
          <w:rFonts w:ascii="Times New Roman" w:hAnsi="Times New Roman" w:cs="Times New Roman"/>
          <w:sz w:val="24"/>
          <w:szCs w:val="24"/>
        </w:rPr>
        <w:t>Since 1990, t</w:t>
      </w:r>
      <w:r>
        <w:rPr>
          <w:rFonts w:ascii="Times New Roman" w:hAnsi="Times New Roman" w:cs="Times New Roman"/>
          <w:sz w:val="24"/>
          <w:szCs w:val="24"/>
        </w:rPr>
        <w:t xml:space="preserve">hese areas have accounted for approximately 67.7% of Hawaii’s commercial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harvest. </w:t>
      </w:r>
      <w:r w:rsidR="00265392">
        <w:rPr>
          <w:rFonts w:ascii="Times New Roman" w:hAnsi="Times New Roman" w:cs="Times New Roman"/>
          <w:sz w:val="24"/>
          <w:szCs w:val="24"/>
        </w:rPr>
        <w:t xml:space="preserve">Less than 1% of fish in this study were tagged off the islands of Niihau or Hawaii (Big Island). </w:t>
      </w:r>
    </w:p>
    <w:p w14:paraId="10F5F4D9" w14:textId="0A4D6693"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Pr>
          <w:rFonts w:ascii="Times New Roman" w:hAnsi="Times New Roman" w:cs="Times New Roman"/>
          <w:sz w:val="24"/>
          <w:szCs w:val="24"/>
        </w:rPr>
        <w:t>assess</w:t>
      </w:r>
      <w:r w:rsidRPr="00046C8F">
        <w:rPr>
          <w:rFonts w:ascii="Times New Roman" w:hAnsi="Times New Roman" w:cs="Times New Roman"/>
          <w:sz w:val="24"/>
          <w:szCs w:val="24"/>
        </w:rPr>
        <w:t xml:space="preserve"> survival likelihood.</w:t>
      </w:r>
      <w:r w:rsidR="00BF5916">
        <w:rPr>
          <w:rFonts w:ascii="Times New Roman" w:hAnsi="Times New Roman" w:cs="Times New Roman"/>
          <w:sz w:val="24"/>
          <w:szCs w:val="24"/>
        </w:rPr>
        <w:t xml:space="preserve"> </w:t>
      </w:r>
      <w:r w:rsidR="00BF5916" w:rsidRPr="00046C8F">
        <w:rPr>
          <w:rFonts w:ascii="Times New Roman" w:hAnsi="Times New Roman" w:cs="Times New Roman"/>
          <w:sz w:val="24"/>
          <w:szCs w:val="24"/>
        </w:rPr>
        <w:t>Fish appearing lively and upright were deemed likely to survive and thus suitable candidates for tagging.</w:t>
      </w:r>
      <w:r w:rsidRPr="00046C8F">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046C8F">
        <w:rPr>
          <w:rFonts w:ascii="Times New Roman" w:hAnsi="Times New Roman" w:cs="Times New Roman"/>
          <w:sz w:val="24"/>
          <w:szCs w:val="24"/>
        </w:rPr>
        <w:t>fishhook</w:t>
      </w:r>
      <w:r w:rsidRPr="00046C8F">
        <w:rPr>
          <w:rFonts w:ascii="Times New Roman" w:hAnsi="Times New Roman" w:cs="Times New Roman"/>
          <w:sz w:val="24"/>
          <w:szCs w:val="24"/>
        </w:rPr>
        <w:t xml:space="preserve">). A few scales were carefully removed and a small (~1 cm) incision was made near the fish’s anal opening to assist in expelling gas from the body cavity. </w:t>
      </w:r>
      <w:r w:rsidR="00BF5916">
        <w:rPr>
          <w:rFonts w:ascii="Times New Roman" w:hAnsi="Times New Roman" w:cs="Times New Roman"/>
          <w:sz w:val="24"/>
          <w:szCs w:val="24"/>
        </w:rPr>
        <w:t>Fish were then</w:t>
      </w:r>
      <w:r w:rsidRPr="00046C8F">
        <w:rPr>
          <w:rFonts w:ascii="Times New Roman" w:hAnsi="Times New Roman" w:cs="Times New Roman"/>
          <w:sz w:val="24"/>
          <w:szCs w:val="24"/>
        </w:rPr>
        <w:t xml:space="preserve"> surgically implanted with unique identifiable internal anchor tags with a monofilament streamer protruding from the incision in the peritoneal cavity. The fork length of each fish</w:t>
      </w:r>
      <w:r w:rsidR="00F41656">
        <w:rPr>
          <w:rFonts w:ascii="Times New Roman" w:hAnsi="Times New Roman" w:cs="Times New Roman"/>
          <w:sz w:val="24"/>
          <w:szCs w:val="24"/>
        </w:rPr>
        <w:t xml:space="preserve"> </w:t>
      </w:r>
      <w:r w:rsidR="00F41656" w:rsidRPr="00046C8F">
        <w:rPr>
          <w:rFonts w:ascii="Times New Roman" w:hAnsi="Times New Roman" w:cs="Times New Roman"/>
          <w:sz w:val="24"/>
          <w:szCs w:val="24"/>
        </w:rPr>
        <w:t>measured to the nearest ¼ inch</w:t>
      </w:r>
      <w:r w:rsidR="00F41656">
        <w:rPr>
          <w:rFonts w:ascii="Times New Roman" w:hAnsi="Times New Roman" w:cs="Times New Roman"/>
          <w:sz w:val="24"/>
          <w:szCs w:val="24"/>
        </w:rPr>
        <w:t xml:space="preserve">, as well as the location and time of capture were </w:t>
      </w:r>
      <w:proofErr w:type="spellStart"/>
      <w:r w:rsidR="00F41656">
        <w:rPr>
          <w:rFonts w:ascii="Times New Roman" w:hAnsi="Times New Roman" w:cs="Times New Roman"/>
          <w:sz w:val="24"/>
          <w:szCs w:val="24"/>
        </w:rPr>
        <w:t>recorderd</w:t>
      </w:r>
      <w:proofErr w:type="spellEnd"/>
      <w:r w:rsidR="00F41656">
        <w:rPr>
          <w:rFonts w:ascii="Times New Roman" w:hAnsi="Times New Roman" w:cs="Times New Roman"/>
          <w:sz w:val="24"/>
          <w:szCs w:val="24"/>
        </w:rPr>
        <w:t xml:space="preserve"> </w:t>
      </w:r>
      <w:r w:rsidRPr="00046C8F">
        <w:rPr>
          <w:rFonts w:ascii="Times New Roman" w:hAnsi="Times New Roman" w:cs="Times New Roman"/>
          <w:sz w:val="24"/>
          <w:szCs w:val="24"/>
        </w:rPr>
        <w:t xml:space="preserve">before the fish was returned headfirst to sea with downward momentum to assist in counteracting buoyancy caused by any residual gas. </w:t>
      </w:r>
    </w:p>
    <w:p w14:paraId="46BEDFAE" w14:textId="76001F1D" w:rsidR="00D42812" w:rsidRPr="00046C8F" w:rsidRDefault="00F41656" w:rsidP="00F41656">
      <w:pPr>
        <w:spacing w:line="480" w:lineRule="auto"/>
        <w:ind w:firstLine="720"/>
        <w:rPr>
          <w:rFonts w:ascii="Times New Roman" w:hAnsi="Times New Roman" w:cs="Times New Roman"/>
          <w:sz w:val="24"/>
          <w:szCs w:val="24"/>
        </w:rPr>
      </w:pPr>
      <w:r>
        <w:rPr>
          <w:rFonts w:ascii="Times New Roman" w:hAnsi="Times New Roman" w:cs="Times New Roman"/>
          <w:sz w:val="24"/>
          <w:szCs w:val="24"/>
        </w:rPr>
        <w:t>Reports of r</w:t>
      </w:r>
      <w:r w:rsidRPr="00046C8F">
        <w:rPr>
          <w:rFonts w:ascii="Times New Roman" w:hAnsi="Times New Roman" w:cs="Times New Roman"/>
          <w:sz w:val="24"/>
          <w:szCs w:val="24"/>
        </w:rPr>
        <w:t>ecapture</w:t>
      </w:r>
      <w:r>
        <w:rPr>
          <w:rFonts w:ascii="Times New Roman" w:hAnsi="Times New Roman" w:cs="Times New Roman"/>
          <w:sz w:val="24"/>
          <w:szCs w:val="24"/>
        </w:rPr>
        <w:t>d</w:t>
      </w:r>
      <w:r w:rsidRPr="00046C8F">
        <w:rPr>
          <w:rFonts w:ascii="Times New Roman" w:hAnsi="Times New Roman" w:cs="Times New Roman"/>
          <w:sz w:val="24"/>
          <w:szCs w:val="24"/>
        </w:rPr>
        <w:t xml:space="preserve"> </w:t>
      </w:r>
      <w:r w:rsidRPr="00390DCD">
        <w:rPr>
          <w:rFonts w:ascii="Times New Roman" w:hAnsi="Times New Roman" w:cs="Times New Roman"/>
          <w:i/>
          <w:sz w:val="24"/>
          <w:szCs w:val="24"/>
        </w:rPr>
        <w:t>P. filamentosus</w:t>
      </w:r>
      <w:r w:rsidRPr="00046C8F">
        <w:rPr>
          <w:rFonts w:ascii="Times New Roman" w:hAnsi="Times New Roman" w:cs="Times New Roman"/>
          <w:sz w:val="24"/>
          <w:szCs w:val="24"/>
        </w:rPr>
        <w:t xml:space="preserve"> were reported up to a decade after </w:t>
      </w:r>
      <w:r>
        <w:rPr>
          <w:rFonts w:ascii="Times New Roman" w:hAnsi="Times New Roman" w:cs="Times New Roman"/>
          <w:sz w:val="24"/>
          <w:szCs w:val="24"/>
        </w:rPr>
        <w:t xml:space="preserve">they were tagged, most recently </w:t>
      </w:r>
      <w:r w:rsidRPr="00046C8F">
        <w:rPr>
          <w:rFonts w:ascii="Times New Roman" w:hAnsi="Times New Roman" w:cs="Times New Roman"/>
          <w:sz w:val="24"/>
          <w:szCs w:val="24"/>
        </w:rPr>
        <w:t xml:space="preserve">in October of 2003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instrText>
      </w:r>
      <w:r w:rsidRPr="00046C8F">
        <w:rPr>
          <w:rFonts w:ascii="Times New Roman" w:hAnsi="Times New Roman" w:cs="Times New Roman"/>
          <w:sz w:val="24"/>
          <w:szCs w:val="24"/>
        </w:rPr>
        <w:fldChar w:fldCharType="separate"/>
      </w:r>
      <w:r w:rsidRPr="00A52422">
        <w:rPr>
          <w:rFonts w:ascii="Times New Roman" w:hAnsi="Times New Roman" w:cs="Times New Roman"/>
          <w:noProof/>
          <w:sz w:val="24"/>
          <w:szCs w:val="24"/>
        </w:rPr>
        <w:t>(Kobayashi et al., 2008; Okamoto, 1993)</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There were </w:t>
      </w:r>
      <w:r w:rsidR="00D42812" w:rsidRPr="00046C8F">
        <w:rPr>
          <w:rFonts w:ascii="Times New Roman" w:hAnsi="Times New Roman" w:cs="Times New Roman"/>
          <w:sz w:val="24"/>
          <w:szCs w:val="24"/>
        </w:rPr>
        <w:t xml:space="preserve">487 recaptures recorded </w:t>
      </w:r>
      <w:r w:rsidR="00D42812">
        <w:rPr>
          <w:rFonts w:ascii="Times New Roman" w:hAnsi="Times New Roman" w:cs="Times New Roman"/>
          <w:sz w:val="24"/>
          <w:szCs w:val="24"/>
        </w:rPr>
        <w:t>for</w:t>
      </w:r>
      <w:r w:rsidR="00D42812" w:rsidRPr="00046C8F">
        <w:rPr>
          <w:rFonts w:ascii="Times New Roman" w:hAnsi="Times New Roman" w:cs="Times New Roman"/>
          <w:sz w:val="24"/>
          <w:szCs w:val="24"/>
        </w:rPr>
        <w:t xml:space="preserve"> 43</w:t>
      </w:r>
      <w:r w:rsidR="00D42812">
        <w:rPr>
          <w:rFonts w:ascii="Times New Roman" w:hAnsi="Times New Roman" w:cs="Times New Roman"/>
          <w:sz w:val="24"/>
          <w:szCs w:val="24"/>
        </w:rPr>
        <w:t>9</w:t>
      </w:r>
      <w:r w:rsidR="00D42812" w:rsidRPr="00046C8F">
        <w:rPr>
          <w:rFonts w:ascii="Times New Roman" w:hAnsi="Times New Roman" w:cs="Times New Roman"/>
          <w:sz w:val="24"/>
          <w:szCs w:val="24"/>
        </w:rPr>
        <w:t xml:space="preserve"> unique individuals for a recapture rate of 10.</w:t>
      </w:r>
      <w:r w:rsidR="00D42812">
        <w:rPr>
          <w:rFonts w:ascii="Times New Roman" w:hAnsi="Times New Roman" w:cs="Times New Roman"/>
          <w:sz w:val="24"/>
          <w:szCs w:val="24"/>
        </w:rPr>
        <w:t>5</w:t>
      </w:r>
      <w:r w:rsidR="00D42812" w:rsidRPr="00046C8F">
        <w:rPr>
          <w:rFonts w:ascii="Times New Roman" w:hAnsi="Times New Roman" w:cs="Times New Roman"/>
          <w:sz w:val="24"/>
          <w:szCs w:val="24"/>
        </w:rPr>
        <w:t>%</w:t>
      </w:r>
      <w:r w:rsidR="00D42812">
        <w:rPr>
          <w:rFonts w:ascii="Times New Roman" w:hAnsi="Times New Roman" w:cs="Times New Roman"/>
          <w:sz w:val="24"/>
          <w:szCs w:val="24"/>
        </w:rPr>
        <w:t xml:space="preserve"> of tagged fish</w:t>
      </w:r>
      <w:r w:rsidR="00D42812"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 xml:space="preserve">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r>
        <w:rPr>
          <w:rFonts w:ascii="Times New Roman" w:hAnsi="Times New Roman" w:cs="Times New Roman"/>
          <w:sz w:val="24"/>
          <w:szCs w:val="24"/>
        </w:rPr>
        <w:t xml:space="preserve">Tagged fish </w:t>
      </w:r>
      <w:r w:rsidR="00D42812" w:rsidRPr="00046C8F">
        <w:rPr>
          <w:rFonts w:ascii="Times New Roman" w:hAnsi="Times New Roman" w:cs="Times New Roman"/>
          <w:sz w:val="24"/>
          <w:szCs w:val="24"/>
        </w:rPr>
        <w:t xml:space="preserve">recaptured by OTP personnel were </w:t>
      </w:r>
      <w:r>
        <w:rPr>
          <w:rFonts w:ascii="Times New Roman" w:hAnsi="Times New Roman" w:cs="Times New Roman"/>
          <w:sz w:val="24"/>
          <w:szCs w:val="24"/>
        </w:rPr>
        <w:t>fit</w:t>
      </w:r>
      <w:r w:rsidR="00D42812" w:rsidRPr="00046C8F">
        <w:rPr>
          <w:rFonts w:ascii="Times New Roman" w:hAnsi="Times New Roman" w:cs="Times New Roman"/>
          <w:sz w:val="24"/>
          <w:szCs w:val="24"/>
        </w:rPr>
        <w:t xml:space="preserve"> with an additional tag </w:t>
      </w:r>
      <w:r>
        <w:rPr>
          <w:rFonts w:ascii="Times New Roman" w:hAnsi="Times New Roman" w:cs="Times New Roman"/>
          <w:sz w:val="24"/>
          <w:szCs w:val="24"/>
        </w:rPr>
        <w:t>and released again</w:t>
      </w:r>
      <w:r w:rsidR="00D42812" w:rsidRPr="00046C8F">
        <w:rPr>
          <w:rFonts w:ascii="Times New Roman" w:hAnsi="Times New Roman" w:cs="Times New Roman"/>
          <w:sz w:val="24"/>
          <w:szCs w:val="24"/>
        </w:rPr>
        <w:t xml:space="preserve">.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3404B11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2.2 </w:t>
      </w:r>
      <w:r w:rsidR="00D42812" w:rsidRPr="00046C8F">
        <w:rPr>
          <w:rFonts w:ascii="Times New Roman" w:hAnsi="Times New Roman" w:cs="Times New Roman"/>
          <w:i/>
          <w:sz w:val="24"/>
          <w:szCs w:val="24"/>
        </w:rPr>
        <w:t>Tagging Data</w:t>
      </w:r>
      <w:r w:rsidR="00D42812">
        <w:rPr>
          <w:rFonts w:ascii="Times New Roman" w:hAnsi="Times New Roman" w:cs="Times New Roman"/>
          <w:i/>
          <w:sz w:val="24"/>
          <w:szCs w:val="24"/>
        </w:rPr>
        <w:t xml:space="preserve"> Management</w:t>
      </w:r>
    </w:p>
    <w:p w14:paraId="318C5A45" w14:textId="30251474"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sz w:val="24"/>
          <w:szCs w:val="24"/>
        </w:rPr>
        <w:t>The data collected by OTP was entered into a</w:t>
      </w:r>
      <w:r w:rsidR="00196AB4">
        <w:rPr>
          <w:rFonts w:ascii="Times New Roman" w:hAnsi="Times New Roman" w:cs="Times New Roman"/>
          <w:sz w:val="24"/>
          <w:szCs w:val="24"/>
        </w:rPr>
        <w:t xml:space="preserve"> </w:t>
      </w:r>
      <w:r w:rsidRPr="00046C8F">
        <w:rPr>
          <w:rFonts w:ascii="Times New Roman" w:hAnsi="Times New Roman" w:cs="Times New Roman"/>
          <w:sz w:val="24"/>
          <w:szCs w:val="24"/>
        </w:rPr>
        <w:t xml:space="preserve">spreadsheet with subsequent analysis performed </w:t>
      </w:r>
      <w:r w:rsidR="00196AB4">
        <w:rPr>
          <w:rFonts w:ascii="Times New Roman" w:hAnsi="Times New Roman" w:cs="Times New Roman"/>
          <w:sz w:val="24"/>
          <w:szCs w:val="24"/>
        </w:rPr>
        <w:t>using</w:t>
      </w:r>
      <w:r w:rsidRPr="00046C8F">
        <w:rPr>
          <w:rFonts w:ascii="Times New Roman" w:hAnsi="Times New Roman" w:cs="Times New Roman"/>
          <w:sz w:val="24"/>
          <w:szCs w:val="24"/>
        </w:rPr>
        <w:t xml:space="preserve">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Fish were removed from the dataset if they were not the </w:t>
      </w:r>
      <w:r>
        <w:rPr>
          <w:rFonts w:ascii="Times New Roman" w:hAnsi="Times New Roman" w:cs="Times New Roman"/>
          <w:sz w:val="24"/>
          <w:szCs w:val="24"/>
        </w:rPr>
        <w:t xml:space="preserve">correct </w:t>
      </w:r>
      <w:r w:rsidRPr="00046C8F">
        <w:rPr>
          <w:rFonts w:ascii="Times New Roman" w:hAnsi="Times New Roman" w:cs="Times New Roman"/>
          <w:sz w:val="24"/>
          <w:szCs w:val="24"/>
        </w:rPr>
        <w:t>species of interest, if no recapture was reported, or if there was no record of the tag identification number. Fork lengths for the remaining fish recorded at tagging and recapture were linearly transformed from inches to centimeters prior to model fitting. 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t>calculated between the first marking event and the last recapture so as to not violate 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03532AA0"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2.3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 xml:space="preserve">Bayesian Approach </w:t>
      </w:r>
    </w:p>
    <w:p w14:paraId="332782FD" w14:textId="4FECB6F6"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von Bertalanffy growth curve but allows the parameters to vary among individuals. Hence the </w:t>
      </w:r>
      <w:r w:rsidR="00560D37">
        <w:rPr>
          <w:rFonts w:ascii="Times New Roman" w:hAnsi="Times New Roman" w:cs="Times New Roman"/>
          <w:sz w:val="24"/>
          <w:szCs w:val="24"/>
        </w:rPr>
        <w:t xml:space="preserve">predicted </w:t>
      </w:r>
      <w:r w:rsidRPr="00046C8F">
        <w:rPr>
          <w:rFonts w:ascii="Times New Roman" w:hAnsi="Times New Roman" w:cs="Times New Roman"/>
          <w:sz w:val="24"/>
          <w:szCs w:val="24"/>
        </w:rPr>
        <w:t xml:space="preserve">length </w:t>
      </w:r>
      <w:r w:rsidR="00560D37">
        <w:rPr>
          <w:rFonts w:ascii="Times New Roman" w:hAnsi="Times New Roman" w:cs="Times New Roman"/>
          <w:sz w:val="24"/>
          <w:szCs w:val="24"/>
        </w:rPr>
        <w:t>of a</w:t>
      </w:r>
      <w:r w:rsidRPr="00046C8F">
        <w:rPr>
          <w:rFonts w:ascii="Times New Roman" w:hAnsi="Times New Roman" w:cs="Times New Roman"/>
          <w:sz w:val="24"/>
          <w:szCs w:val="24"/>
        </w:rPr>
        <w:t xml:space="preserve"> </w:t>
      </w:r>
      <w:r w:rsidR="00560D37">
        <w:rPr>
          <w:rFonts w:ascii="Times New Roman" w:hAnsi="Times New Roman" w:cs="Times New Roman"/>
          <w:sz w:val="24"/>
          <w:szCs w:val="24"/>
        </w:rPr>
        <w:t>captured individual</w:t>
      </w:r>
      <w:r w:rsidRPr="00046C8F">
        <w:rPr>
          <w:rFonts w:ascii="Times New Roman" w:hAnsi="Times New Roman" w:cs="Times New Roman"/>
          <w:sz w:val="24"/>
          <w:szCs w:val="24"/>
        </w:rPr>
        <w:t xml:space="preserve"> is expressed as:</w:t>
      </w:r>
    </w:p>
    <w:p w14:paraId="0DD8E64D" w14:textId="6A5D5CFF"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i,i</m:t>
                      </m:r>
                    </m:sub>
                  </m:sSub>
                </m:e>
              </m:d>
            </m:sup>
          </m:sSup>
          <m:r>
            <w:rPr>
              <w:rFonts w:ascii="Cambria Math" w:hAnsi="Cambria Math" w:cs="Times New Roman"/>
              <w:sz w:val="24"/>
              <w:szCs w:val="24"/>
            </w:rPr>
            <m:t>)</m:t>
          </m:r>
        </m:oMath>
      </m:oMathPara>
    </w:p>
    <w:p w14:paraId="5507C8E6" w14:textId="57F36B53"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w:t>
      </w:r>
      <w:r w:rsidR="00196AB4">
        <w:rPr>
          <w:rFonts w:ascii="Times New Roman" w:hAnsi="Times New Roman" w:cs="Times New Roman"/>
          <w:sz w:val="24"/>
          <w:szCs w:val="24"/>
        </w:rPr>
        <w:t>time the individual is captured</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w:t>
      </w:r>
      <w:r w:rsidR="00CE3001">
        <w:rPr>
          <w:rFonts w:ascii="Times New Roman" w:hAnsi="Times New Roman" w:cs="Times New Roman"/>
          <w:sz w:val="24"/>
          <w:szCs w:val="24"/>
        </w:rPr>
        <w:t>capture</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proofErr w:type="spellStart"/>
      <w:r w:rsidRPr="00046C8F">
        <w:rPr>
          <w:rFonts w:ascii="Times New Roman" w:hAnsi="Times New Roman" w:cs="Times New Roman"/>
          <w:i/>
          <w:sz w:val="24"/>
          <w:szCs w:val="24"/>
        </w:rPr>
        <w:t>ith</w:t>
      </w:r>
      <w:proofErr w:type="spellEnd"/>
      <w:r w:rsidRPr="00046C8F">
        <w:rPr>
          <w:rFonts w:ascii="Times New Roman" w:hAnsi="Times New Roman" w:cs="Times New Roman"/>
          <w:sz w:val="24"/>
          <w:szCs w:val="24"/>
        </w:rPr>
        <w:t xml:space="preserve"> individual. These </w:t>
      </w:r>
      <w:r>
        <w:rPr>
          <w:rFonts w:ascii="Times New Roman" w:hAnsi="Times New Roman" w:cs="Times New Roman"/>
          <w:sz w:val="24"/>
          <w:szCs w:val="24"/>
          <w:lang w:val="haw-US"/>
        </w:rPr>
        <w:t>i</w:t>
      </w:r>
      <w:proofErr w:type="spellStart"/>
      <w:r w:rsidRPr="00046C8F">
        <w:rPr>
          <w:rFonts w:ascii="Times New Roman" w:hAnsi="Times New Roman" w:cs="Times New Roman"/>
          <w:sz w:val="24"/>
          <w:szCs w:val="24"/>
        </w:rPr>
        <w:t>ndividual</w:t>
      </w:r>
      <w:proofErr w:type="spellEnd"/>
      <w:r w:rsidRPr="00046C8F">
        <w:rPr>
          <w:rFonts w:ascii="Times New Roman" w:hAnsi="Times New Roman" w:cs="Times New Roman"/>
          <w:sz w:val="24"/>
          <w:szCs w:val="24"/>
        </w:rPr>
        <w:t xml:space="preserve"> parameters were drawn from Gaussian distributions defining the population mean</w:t>
      </w:r>
      <w:r w:rsidR="00CE3001">
        <w:rPr>
          <w:rFonts w:ascii="Times New Roman" w:hAnsi="Times New Roman" w:cs="Times New Roman"/>
          <w:sz w:val="24"/>
          <w:szCs w:val="24"/>
        </w:rPr>
        <w:t xml:space="preserve">s </w:t>
      </w:r>
      <w:r w:rsidRPr="00046C8F">
        <w:rPr>
          <w:rFonts w:ascii="Times New Roman" w:hAnsi="Times New Roman" w:cs="Times New Roman"/>
          <w:sz w:val="24"/>
          <w:szCs w:val="24"/>
        </w:rPr>
        <w:t xml:space="preserve">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w:t>
      </w:r>
      <w:r>
        <w:rPr>
          <w:rFonts w:ascii="Times New Roman" w:hAnsi="Times New Roman" w:cs="Times New Roman"/>
          <w:sz w:val="24"/>
          <w:szCs w:val="24"/>
        </w:rPr>
        <w:t xml:space="preserve"> specifying these parameters and</w:t>
      </w:r>
      <w:r w:rsidRPr="00046C8F">
        <w:rPr>
          <w:rFonts w:ascii="Times New Roman" w:hAnsi="Times New Roman" w:cs="Times New Roman"/>
          <w:sz w:val="24"/>
          <w:szCs w:val="24"/>
        </w:rPr>
        <w:t xml:space="preserve"> performing this analysis is </w:t>
      </w:r>
      <w:r>
        <w:rPr>
          <w:rFonts w:ascii="Times New Roman" w:hAnsi="Times New Roman" w:cs="Times New Roman"/>
          <w:sz w:val="24"/>
          <w:szCs w:val="24"/>
        </w:rPr>
        <w:t>provided</w:t>
      </w:r>
      <w:r w:rsidRPr="00046C8F">
        <w:rPr>
          <w:rFonts w:ascii="Times New Roman" w:hAnsi="Times New Roman" w:cs="Times New Roman"/>
          <w:sz w:val="24"/>
          <w:szCs w:val="24"/>
        </w:rPr>
        <w:t xml:space="preserve"> in Appendix 1.</w:t>
      </w:r>
    </w:p>
    <w:p w14:paraId="4145BA4F" w14:textId="77777777" w:rsidR="00560D37" w:rsidRDefault="00D42812" w:rsidP="00560D37">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to vary across individuals as described above is henceforth referred to as Model 1. Three additional models were run </w:t>
      </w:r>
      <w:r w:rsidR="00CE3001">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Model 2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w:t>
      </w:r>
      <w:r w:rsidR="00CE3001" w:rsidRPr="00046C8F">
        <w:rPr>
          <w:rFonts w:ascii="Times New Roman" w:hAnsi="Times New Roman" w:cs="Times New Roman"/>
          <w:sz w:val="24"/>
          <w:szCs w:val="24"/>
        </w:rPr>
        <w:t xml:space="preserve">The term “fixed” in this context does not imply a user-specified constant value, but instead refers to the value that is estimated by the Bayesian modeling approach from a single distribution used to represent the mean growth process across all individuals. </w:t>
      </w:r>
      <w:r w:rsidRPr="00046C8F">
        <w:rPr>
          <w:rFonts w:ascii="Times New Roman" w:hAnsi="Times New Roman" w:cs="Times New Roman"/>
          <w:sz w:val="24"/>
          <w:szCs w:val="24"/>
        </w:rPr>
        <w:t>Model 3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w:t>
      </w:r>
      <w:r w:rsidR="00CE3001">
        <w:rPr>
          <w:rFonts w:ascii="Times New Roman" w:hAnsi="Times New Roman" w:cs="Times New Roman"/>
          <w:sz w:val="24"/>
          <w:szCs w:val="24"/>
        </w:rPr>
        <w:t xml:space="preserve"> and both parameters were fixed under</w:t>
      </w:r>
      <w:r w:rsidRPr="00046C8F">
        <w:rPr>
          <w:rFonts w:ascii="Times New Roman" w:hAnsi="Times New Roman" w:cs="Times New Roman"/>
          <w:sz w:val="24"/>
          <w:szCs w:val="24"/>
        </w:rPr>
        <w:t xml:space="preserve"> Model 4. Model 4 would </w:t>
      </w:r>
      <w:r w:rsidRPr="004C5E05">
        <w:rPr>
          <w:rFonts w:ascii="Times New Roman" w:hAnsi="Times New Roman" w:cs="Times New Roman"/>
          <w:i/>
          <w:sz w:val="24"/>
          <w:szCs w:val="24"/>
        </w:rPr>
        <w:t>a 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I</w:t>
      </w:r>
      <w:r w:rsidR="00CE3001">
        <w:rPr>
          <w:rFonts w:ascii="Times New Roman" w:hAnsi="Times New Roman" w:cs="Times New Roman"/>
          <w:sz w:val="24"/>
          <w:szCs w:val="24"/>
        </w:rPr>
        <w:t>t is the i</w:t>
      </w:r>
      <w:r w:rsidRPr="00046C8F">
        <w:rPr>
          <w:rFonts w:ascii="Times New Roman" w:hAnsi="Times New Roman" w:cs="Times New Roman"/>
          <w:sz w:val="24"/>
          <w:szCs w:val="24"/>
        </w:rPr>
        <w:t xml:space="preserve">nclusion of </w:t>
      </w:r>
      <w:r w:rsidR="00CE3001">
        <w:rPr>
          <w:rFonts w:ascii="Times New Roman" w:hAnsi="Times New Roman" w:cs="Times New Roman"/>
          <w:sz w:val="24"/>
          <w:szCs w:val="24"/>
        </w:rPr>
        <w:t xml:space="preserve">this term </w:t>
      </w:r>
      <w:r w:rsidR="000679AB">
        <w:rPr>
          <w:rFonts w:ascii="Times New Roman" w:hAnsi="Times New Roman" w:cs="Times New Roman"/>
          <w:sz w:val="24"/>
          <w:szCs w:val="24"/>
        </w:rPr>
        <w:t xml:space="preserve">that </w:t>
      </w:r>
      <w:r w:rsidR="00CE3001">
        <w:rPr>
          <w:rFonts w:ascii="Times New Roman" w:hAnsi="Times New Roman" w:cs="Times New Roman"/>
          <w:sz w:val="24"/>
          <w:szCs w:val="24"/>
        </w:rPr>
        <w:t>models</w:t>
      </w:r>
      <w:r w:rsidR="00CE3001" w:rsidRPr="00046C8F">
        <w:rPr>
          <w:rFonts w:ascii="Times New Roman" w:hAnsi="Times New Roman" w:cs="Times New Roman"/>
          <w:sz w:val="24"/>
          <w:szCs w:val="24"/>
        </w:rPr>
        <w:t xml:space="preserve"> growth as a function of age, rather than length</w:t>
      </w:r>
      <w:r w:rsidR="000679AB">
        <w:rPr>
          <w:rFonts w:ascii="Times New Roman" w:hAnsi="Times New Roman" w:cs="Times New Roman"/>
          <w:sz w:val="24"/>
          <w:szCs w:val="24"/>
        </w:rPr>
        <w:t>,</w:t>
      </w:r>
      <w:r w:rsidR="00CE3001">
        <w:rPr>
          <w:rFonts w:ascii="Times New Roman" w:hAnsi="Times New Roman" w:cs="Times New Roman"/>
          <w:sz w:val="24"/>
          <w:szCs w:val="24"/>
        </w:rPr>
        <w:t xml:space="preserve"> </w:t>
      </w:r>
      <w:r w:rsidR="000679AB">
        <w:rPr>
          <w:rFonts w:ascii="Times New Roman" w:hAnsi="Times New Roman" w:cs="Times New Roman"/>
          <w:sz w:val="24"/>
          <w:szCs w:val="24"/>
        </w:rPr>
        <w:t>which allows</w:t>
      </w:r>
      <w:r w:rsidR="00CE3001">
        <w:rPr>
          <w:rFonts w:ascii="Times New Roman" w:hAnsi="Times New Roman" w:cs="Times New Roman"/>
          <w:sz w:val="24"/>
          <w:szCs w:val="24"/>
        </w:rPr>
        <w:t xml:space="preserve"> for direct comparison between</w:t>
      </w:r>
      <w:r w:rsidR="00CE3001" w:rsidRPr="00046C8F">
        <w:rPr>
          <w:rFonts w:ascii="Times New Roman" w:hAnsi="Times New Roman" w:cs="Times New Roman"/>
          <w:sz w:val="24"/>
          <w:szCs w:val="24"/>
        </w:rPr>
        <w:t xml:space="preserve"> parameters </w:t>
      </w:r>
      <w:r w:rsidR="00CE3001">
        <w:rPr>
          <w:rFonts w:ascii="Times New Roman" w:hAnsi="Times New Roman" w:cs="Times New Roman"/>
          <w:sz w:val="24"/>
          <w:szCs w:val="24"/>
        </w:rPr>
        <w:t xml:space="preserve">estimated </w:t>
      </w:r>
      <w:r w:rsidR="000679AB">
        <w:rPr>
          <w:rFonts w:ascii="Times New Roman" w:hAnsi="Times New Roman" w:cs="Times New Roman"/>
          <w:sz w:val="24"/>
          <w:szCs w:val="24"/>
        </w:rPr>
        <w:t>using</w:t>
      </w:r>
      <w:r w:rsidR="00CE3001">
        <w:rPr>
          <w:rFonts w:ascii="Times New Roman" w:hAnsi="Times New Roman" w:cs="Times New Roman"/>
          <w:sz w:val="24"/>
          <w:szCs w:val="24"/>
        </w:rPr>
        <w:t xml:space="preserve"> </w:t>
      </w:r>
      <w:r w:rsidR="00CE3001" w:rsidRPr="00046C8F">
        <w:rPr>
          <w:rFonts w:ascii="Times New Roman" w:hAnsi="Times New Roman" w:cs="Times New Roman"/>
          <w:sz w:val="24"/>
          <w:szCs w:val="24"/>
        </w:rPr>
        <w:t xml:space="preserve">tagging data </w:t>
      </w:r>
      <w:r w:rsidR="00CE3001">
        <w:rPr>
          <w:rFonts w:ascii="Times New Roman" w:hAnsi="Times New Roman" w:cs="Times New Roman"/>
          <w:sz w:val="24"/>
          <w:szCs w:val="24"/>
        </w:rPr>
        <w:t xml:space="preserve">and </w:t>
      </w:r>
      <w:r w:rsidR="000679AB">
        <w:rPr>
          <w:rFonts w:ascii="Times New Roman" w:hAnsi="Times New Roman" w:cs="Times New Roman"/>
          <w:sz w:val="24"/>
          <w:szCs w:val="24"/>
        </w:rPr>
        <w:t>those</w:t>
      </w:r>
      <w:r w:rsidR="00CE3001">
        <w:rPr>
          <w:rFonts w:ascii="Times New Roman" w:hAnsi="Times New Roman" w:cs="Times New Roman"/>
          <w:sz w:val="24"/>
          <w:szCs w:val="24"/>
        </w:rPr>
        <w:t xml:space="preserve"> obtained from direct-age and length frequency approaches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26B310D9" w14:textId="72C1343A" w:rsidR="00D42812" w:rsidRPr="00046C8F" w:rsidRDefault="00560D37" w:rsidP="0056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Evaluating the restrictive assumptions of models 2</w:t>
      </w:r>
      <w:r w:rsidRPr="00046C8F">
        <w:rPr>
          <w:rFonts w:ascii="Times New Roman" w:hAnsi="Times New Roman" w:cs="Times New Roman"/>
          <w:sz w:val="24"/>
          <w:szCs w:val="24"/>
        </w:rPr>
        <w:t xml:space="preserve">-4 </w:t>
      </w:r>
      <w:r>
        <w:rPr>
          <w:rFonts w:ascii="Times New Roman" w:hAnsi="Times New Roman" w:cs="Times New Roman"/>
          <w:sz w:val="24"/>
          <w:szCs w:val="24"/>
        </w:rPr>
        <w:t>was</w:t>
      </w:r>
      <w:r w:rsidRPr="00046C8F">
        <w:rPr>
          <w:rFonts w:ascii="Times New Roman" w:hAnsi="Times New Roman" w:cs="Times New Roman"/>
          <w:sz w:val="24"/>
          <w:szCs w:val="24"/>
        </w:rPr>
        <w:t xml:space="preserve"> accomplished</w:t>
      </w:r>
      <w:r>
        <w:rPr>
          <w:rFonts w:ascii="Times New Roman" w:hAnsi="Times New Roman" w:cs="Times New Roman"/>
          <w:sz w:val="24"/>
          <w:szCs w:val="24"/>
        </w:rPr>
        <w:t xml:space="preserve"> by comparing growth parameters to those estimated by Model 1. </w:t>
      </w:r>
      <w:r w:rsidRPr="00046C8F">
        <w:rPr>
          <w:rFonts w:ascii="Times New Roman" w:hAnsi="Times New Roman" w:cs="Times New Roman"/>
          <w:sz w:val="24"/>
          <w:szCs w:val="24"/>
        </w:rPr>
        <w:t xml:space="preserve">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allow</w:t>
      </w:r>
      <w:r>
        <w:rPr>
          <w:rFonts w:ascii="Times New Roman" w:hAnsi="Times New Roman" w:cs="Times New Roman"/>
          <w:sz w:val="24"/>
          <w:szCs w:val="24"/>
        </w:rPr>
        <w:t>s</w:t>
      </w:r>
      <w:r w:rsidRPr="00046C8F">
        <w:rPr>
          <w:rFonts w:ascii="Times New Roman" w:hAnsi="Times New Roman" w:cs="Times New Roman"/>
          <w:sz w:val="24"/>
          <w:szCs w:val="24"/>
        </w:rPr>
        <w:t xml:space="preserve"> the most flexible incorporation of individual variability in the parameter estimation process.</w:t>
      </w:r>
      <w:r w:rsidRPr="00560D37">
        <w:rPr>
          <w:rFonts w:ascii="Times New Roman" w:hAnsi="Times New Roman" w:cs="Times New Roman"/>
          <w:sz w:val="24"/>
          <w:szCs w:val="24"/>
        </w:rPr>
        <w:t xml:space="preserve"> </w:t>
      </w:r>
      <w:r w:rsidRPr="00046C8F">
        <w:rPr>
          <w:rFonts w:ascii="Times New Roman" w:hAnsi="Times New Roman" w:cs="Times New Roman"/>
          <w:sz w:val="24"/>
          <w:szCs w:val="24"/>
        </w:rPr>
        <w:t xml:space="preserve">If </w:t>
      </w:r>
      <w:r>
        <w:rPr>
          <w:rFonts w:ascii="Times New Roman" w:hAnsi="Times New Roman" w:cs="Times New Roman"/>
          <w:sz w:val="24"/>
          <w:szCs w:val="24"/>
        </w:rPr>
        <w:t>a given</w:t>
      </w:r>
      <w:r w:rsidRPr="00046C8F">
        <w:rPr>
          <w:rFonts w:ascii="Times New Roman" w:hAnsi="Times New Roman" w:cs="Times New Roman"/>
          <w:sz w:val="24"/>
          <w:szCs w:val="24"/>
        </w:rPr>
        <w:t xml:space="preserve"> parameter </w:t>
      </w:r>
      <w:r>
        <w:rPr>
          <w:rFonts w:ascii="Times New Roman" w:hAnsi="Times New Roman" w:cs="Times New Roman"/>
          <w:sz w:val="24"/>
          <w:szCs w:val="24"/>
        </w:rPr>
        <w:t>is</w:t>
      </w:r>
      <w:r w:rsidRPr="00046C8F">
        <w:rPr>
          <w:rFonts w:ascii="Times New Roman" w:hAnsi="Times New Roman" w:cs="Times New Roman"/>
          <w:sz w:val="24"/>
          <w:szCs w:val="24"/>
        </w:rPr>
        <w:t xml:space="preserve"> relatively stable </w:t>
      </w:r>
      <w:r>
        <w:rPr>
          <w:rFonts w:ascii="Times New Roman" w:hAnsi="Times New Roman" w:cs="Times New Roman"/>
          <w:sz w:val="24"/>
          <w:szCs w:val="24"/>
        </w:rPr>
        <w:t>when</w:t>
      </w:r>
      <w:r w:rsidRPr="00046C8F">
        <w:rPr>
          <w:rFonts w:ascii="Times New Roman" w:hAnsi="Times New Roman" w:cs="Times New Roman"/>
          <w:sz w:val="24"/>
          <w:szCs w:val="24"/>
        </w:rPr>
        <w:t xml:space="preserve"> the parameter was allowed to be variable across individuals </w:t>
      </w:r>
      <w:r>
        <w:rPr>
          <w:rFonts w:ascii="Times New Roman" w:hAnsi="Times New Roman" w:cs="Times New Roman"/>
          <w:sz w:val="24"/>
          <w:szCs w:val="24"/>
        </w:rPr>
        <w:t>and when it was treated as</w:t>
      </w:r>
      <w:r w:rsidRPr="00046C8F">
        <w:rPr>
          <w:rFonts w:ascii="Times New Roman" w:hAnsi="Times New Roman" w:cs="Times New Roman"/>
          <w:sz w:val="24"/>
          <w:szCs w:val="24"/>
        </w:rPr>
        <w:t xml:space="preserve"> fixed for the population, then it might be inferred that treating this parameter on an individual basis is not warranted. </w:t>
      </w:r>
      <w:r>
        <w:rPr>
          <w:rFonts w:ascii="Times New Roman" w:hAnsi="Times New Roman" w:cs="Times New Roman"/>
          <w:sz w:val="24"/>
          <w:szCs w:val="24"/>
        </w:rPr>
        <w:t xml:space="preserve">However, if </w:t>
      </w:r>
      <w:r w:rsidRPr="00046C8F">
        <w:rPr>
          <w:rFonts w:ascii="Times New Roman" w:hAnsi="Times New Roman" w:cs="Times New Roman"/>
          <w:sz w:val="24"/>
          <w:szCs w:val="24"/>
        </w:rPr>
        <w:t>parameter</w:t>
      </w:r>
      <w:r>
        <w:rPr>
          <w:rFonts w:ascii="Times New Roman" w:hAnsi="Times New Roman" w:cs="Times New Roman"/>
          <w:sz w:val="24"/>
          <w:szCs w:val="24"/>
        </w:rPr>
        <w:t xml:space="preserve"> estimates</w:t>
      </w:r>
      <w:r w:rsidRPr="00046C8F">
        <w:rPr>
          <w:rFonts w:ascii="Times New Roman" w:hAnsi="Times New Roman" w:cs="Times New Roman"/>
          <w:sz w:val="24"/>
          <w:szCs w:val="24"/>
        </w:rPr>
        <w:t xml:space="preserve"> </w:t>
      </w:r>
      <w:r>
        <w:rPr>
          <w:rFonts w:ascii="Times New Roman" w:hAnsi="Times New Roman" w:cs="Times New Roman"/>
          <w:sz w:val="24"/>
          <w:szCs w:val="24"/>
        </w:rPr>
        <w:t>differed</w:t>
      </w:r>
      <w:r w:rsidRPr="00046C8F">
        <w:rPr>
          <w:rFonts w:ascii="Times New Roman" w:hAnsi="Times New Roman" w:cs="Times New Roman"/>
          <w:sz w:val="24"/>
          <w:szCs w:val="24"/>
        </w:rPr>
        <w:t xml:space="preserve"> when the parameter was fixed, then it might be inferred that treating this parameter on an individual basis is necessary.</w:t>
      </w:r>
      <w:r>
        <w:rPr>
          <w:rFonts w:ascii="Times New Roman" w:hAnsi="Times New Roman" w:cs="Times New Roman"/>
          <w:sz w:val="24"/>
          <w:szCs w:val="24"/>
        </w:rPr>
        <w:t xml:space="preserve"> </w:t>
      </w:r>
    </w:p>
    <w:p w14:paraId="3E9A20E2" w14:textId="43510F05"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Every 50th sample from the following </w:t>
      </w:r>
      <w:r>
        <w:rPr>
          <w:rFonts w:ascii="Times New Roman" w:hAnsi="Times New Roman" w:cs="Times New Roman"/>
          <w:sz w:val="24"/>
          <w:szCs w:val="24"/>
        </w:rPr>
        <w:t>1,400,000</w:t>
      </w:r>
      <w:r w:rsidRPr="00046C8F">
        <w:rPr>
          <w:rFonts w:ascii="Times New Roman" w:hAnsi="Times New Roman" w:cs="Times New Roman"/>
          <w:sz w:val="24"/>
          <w:szCs w:val="24"/>
        </w:rPr>
        <w:t xml:space="preserve"> samples (number kept = </w:t>
      </w:r>
      <w:r>
        <w:rPr>
          <w:rFonts w:ascii="Times New Roman" w:hAnsi="Times New Roman" w:cs="Times New Roman"/>
          <w:sz w:val="24"/>
          <w:szCs w:val="24"/>
        </w:rPr>
        <w:t>28</w:t>
      </w:r>
      <w:r w:rsidRPr="00046C8F">
        <w:rPr>
          <w:rFonts w:ascii="Times New Roman" w:hAnsi="Times New Roman" w:cs="Times New Roman"/>
          <w:sz w:val="24"/>
          <w:szCs w:val="24"/>
        </w:rPr>
        <w:t xml:space="preserve">,000)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sidR="000679AB">
        <w:rPr>
          <w:rFonts w:ascii="Times New Roman" w:hAnsi="Times New Roman" w:cs="Times New Roman"/>
          <w:sz w:val="24"/>
          <w:szCs w:val="24"/>
        </w:rPr>
        <w:t>posterior distribution</w:t>
      </w:r>
      <w:r w:rsidRPr="00046C8F">
        <w:rPr>
          <w:rFonts w:ascii="Times New Roman" w:hAnsi="Times New Roman" w:cs="Times New Roman"/>
          <w:sz w:val="24"/>
          <w:szCs w:val="24"/>
        </w:rPr>
        <w:t xml:space="preserve"> were used as metrics of population mean values. Median values deviated from mean values by less than one half of 1 percent (</w:t>
      </w:r>
      <w:r>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w:t>
      </w:r>
      <w:r w:rsidR="000679AB">
        <w:rPr>
          <w:rFonts w:ascii="Times New Roman" w:hAnsi="Times New Roman" w:cs="Times New Roman"/>
          <w:sz w:val="24"/>
          <w:szCs w:val="24"/>
        </w:rPr>
        <w:t xml:space="preserve">Initial starting estimates </w:t>
      </w:r>
      <w:r w:rsidR="000679AB" w:rsidRPr="00046C8F">
        <w:rPr>
          <w:rFonts w:ascii="Times New Roman" w:hAnsi="Times New Roman" w:cs="Times New Roman"/>
          <w:sz w:val="24"/>
          <w:szCs w:val="24"/>
        </w:rPr>
        <w:t xml:space="preserve">of </w:t>
      </w:r>
      <m:oMath>
        <m:r>
          <w:rPr>
            <w:rFonts w:ascii="Cambria Math" w:hAnsi="Cambria Math" w:cs="Times New Roman"/>
            <w:sz w:val="24"/>
            <w:szCs w:val="24"/>
          </w:rPr>
          <m:t>K</m:t>
        </m:r>
      </m:oMath>
      <w:r w:rsidR="000679A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679AB">
        <w:rPr>
          <w:rFonts w:ascii="Times New Roman" w:hAnsi="Times New Roman" w:cs="Times New Roman"/>
          <w:sz w:val="24"/>
          <w:szCs w:val="24"/>
        </w:rPr>
        <w:t xml:space="preserve"> were obtained by fitting</w:t>
      </w:r>
      <w:r w:rsidRPr="00046C8F">
        <w:rPr>
          <w:rFonts w:ascii="Times New Roman" w:hAnsi="Times New Roman" w:cs="Times New Roman"/>
          <w:sz w:val="24"/>
          <w:szCs w:val="24"/>
        </w:rPr>
        <w:t xml:space="preserve"> Fabens (1965) approach using non-linear least squares </w:t>
      </w:r>
      <w:r>
        <w:rPr>
          <w:rFonts w:ascii="Times New Roman" w:hAnsi="Times New Roman" w:cs="Times New Roman"/>
          <w:sz w:val="24"/>
          <w:szCs w:val="24"/>
        </w:rPr>
        <w:t>(Table 2</w:t>
      </w:r>
      <w:r w:rsidR="000679AB">
        <w:rPr>
          <w:rFonts w:ascii="Times New Roman" w:hAnsi="Times New Roman" w:cs="Times New Roman"/>
          <w:sz w:val="24"/>
          <w:szCs w:val="24"/>
        </w:rPr>
        <w:t>).</w:t>
      </w:r>
      <w:r w:rsidRPr="00046C8F">
        <w:rPr>
          <w:rFonts w:ascii="Times New Roman" w:hAnsi="Times New Roman" w:cs="Times New Roman"/>
          <w:sz w:val="24"/>
          <w:szCs w:val="24"/>
        </w:rPr>
        <w:t xml:space="preserve"> Two additional chains were run </w:t>
      </w:r>
      <w:r w:rsidR="000679AB">
        <w:rPr>
          <w:rFonts w:ascii="Times New Roman" w:hAnsi="Times New Roman" w:cs="Times New Roman"/>
          <w:sz w:val="24"/>
          <w:szCs w:val="24"/>
        </w:rPr>
        <w:t xml:space="preserve">simultaneously with </w:t>
      </w:r>
      <w:r w:rsidRPr="00046C8F">
        <w:rPr>
          <w:rFonts w:ascii="Times New Roman" w:hAnsi="Times New Roman" w:cs="Times New Roman"/>
          <w:sz w:val="24"/>
          <w:szCs w:val="24"/>
        </w:rPr>
        <w:t>initial</w:t>
      </w:r>
      <w:r w:rsidR="000679AB">
        <w:rPr>
          <w:rFonts w:ascii="Times New Roman" w:hAnsi="Times New Roman" w:cs="Times New Roman"/>
          <w:sz w:val="24"/>
          <w:szCs w:val="24"/>
        </w:rPr>
        <w:t xml:space="preserve"> starting</w:t>
      </w:r>
      <w:r w:rsidRPr="00046C8F">
        <w:rPr>
          <w:rFonts w:ascii="Times New Roman" w:hAnsi="Times New Roman" w:cs="Times New Roman"/>
          <w:sz w:val="24"/>
          <w:szCs w:val="24"/>
        </w:rPr>
        <w:t xml:space="preserve"> values 50% lower and 100% higher than the </w:t>
      </w:r>
      <w:r w:rsidR="000679AB">
        <w:rPr>
          <w:rFonts w:ascii="Times New Roman" w:hAnsi="Times New Roman" w:cs="Times New Roman"/>
          <w:sz w:val="24"/>
          <w:szCs w:val="24"/>
        </w:rPr>
        <w:t xml:space="preserve">Fabens’ </w:t>
      </w:r>
      <w:r w:rsidRPr="00046C8F">
        <w:rPr>
          <w:rFonts w:ascii="Times New Roman" w:hAnsi="Times New Roman" w:cs="Times New Roman"/>
          <w:sz w:val="24"/>
          <w:szCs w:val="24"/>
        </w:rPr>
        <w:t>estimates</w:t>
      </w:r>
      <w:r w:rsidR="000679AB">
        <w:rPr>
          <w:rFonts w:ascii="Times New Roman" w:hAnsi="Times New Roman" w:cs="Times New Roman"/>
          <w:sz w:val="24"/>
          <w:szCs w:val="24"/>
        </w:rPr>
        <w:t xml:space="preserve">. This resulted in </w:t>
      </w:r>
      <w:r w:rsidRPr="00046C8F">
        <w:rPr>
          <w:rFonts w:ascii="Times New Roman" w:hAnsi="Times New Roman" w:cs="Times New Roman"/>
          <w:sz w:val="24"/>
          <w:szCs w:val="24"/>
        </w:rPr>
        <w:t xml:space="preserve">nearly identical </w:t>
      </w:r>
      <w:r>
        <w:rPr>
          <w:rFonts w:ascii="Times New Roman" w:hAnsi="Times New Roman" w:cs="Times New Roman"/>
          <w:sz w:val="24"/>
          <w:szCs w:val="24"/>
        </w:rPr>
        <w:t>solutions as shown in Table 3</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39EC65F4" w14:textId="535C9AA3"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its Bayesian p-value from the posterior predictive distribution and </w:t>
      </w:r>
      <w:r w:rsidR="00B92C32">
        <w:rPr>
          <w:rFonts w:ascii="Times New Roman" w:hAnsi="Times New Roman" w:cs="Times New Roman"/>
          <w:sz w:val="24"/>
          <w:szCs w:val="24"/>
        </w:rPr>
        <w:t xml:space="preserve">comparing </w:t>
      </w:r>
      <w:r>
        <w:rPr>
          <w:rFonts w:ascii="Times New Roman" w:hAnsi="Times New Roman" w:cs="Times New Roman"/>
          <w:sz w:val="24"/>
          <w:szCs w:val="24"/>
        </w:rPr>
        <w:t>DIC</w:t>
      </w:r>
      <w:r w:rsidR="00B92C32">
        <w:rPr>
          <w:rFonts w:ascii="Times New Roman" w:hAnsi="Times New Roman" w:cs="Times New Roman"/>
          <w:sz w:val="24"/>
          <w:szCs w:val="24"/>
        </w:rPr>
        <w:t xml:space="preserve"> values for each model</w:t>
      </w:r>
      <w:r>
        <w:rPr>
          <w:rFonts w:ascii="Times New Roman" w:hAnsi="Times New Roman" w:cs="Times New Roman"/>
          <w:sz w:val="24"/>
          <w:szCs w:val="24"/>
        </w:rPr>
        <w:t xml:space="preserve">. Bayesian p-values were simulated </w:t>
      </w:r>
      <w:r w:rsidR="00B92C32">
        <w:rPr>
          <w:rFonts w:ascii="Times New Roman" w:hAnsi="Times New Roman" w:cs="Times New Roman"/>
          <w:sz w:val="24"/>
          <w:szCs w:val="24"/>
        </w:rPr>
        <w:t>using</w:t>
      </w:r>
      <w:r>
        <w:rPr>
          <w:rFonts w:ascii="Times New Roman" w:hAnsi="Times New Roman" w:cs="Times New Roman"/>
          <w:sz w:val="24"/>
          <w:szCs w:val="24"/>
        </w:rPr>
        <w:t xml:space="preserve"> </w:t>
      </w:r>
      <w:r w:rsidR="00B92C32">
        <w:rPr>
          <w:rFonts w:ascii="Times New Roman" w:hAnsi="Times New Roman" w:cs="Times New Roman"/>
          <w:sz w:val="24"/>
          <w:szCs w:val="24"/>
        </w:rPr>
        <w:t>the model’s posterior distribution</w:t>
      </w:r>
      <w:r>
        <w:rPr>
          <w:rFonts w:ascii="Times New Roman" w:hAnsi="Times New Roman" w:cs="Times New Roman"/>
          <w:sz w:val="24"/>
          <w:szCs w:val="24"/>
        </w:rPr>
        <w:t xml:space="preserve"> and test whether simulated data is more extreme than the observed data. Bayesian P-values </w:t>
      </w:r>
      <w:r w:rsidR="00B92C32">
        <w:rPr>
          <w:rFonts w:ascii="Times New Roman" w:hAnsi="Times New Roman" w:cs="Times New Roman"/>
          <w:sz w:val="24"/>
          <w:szCs w:val="24"/>
        </w:rPr>
        <w:t xml:space="preserve">range between 0 and 1 where values </w:t>
      </w:r>
      <w:r>
        <w:rPr>
          <w:rFonts w:ascii="Times New Roman" w:hAnsi="Times New Roman" w:cs="Times New Roman"/>
          <w:sz w:val="24"/>
          <w:szCs w:val="24"/>
        </w:rPr>
        <w:t xml:space="preserve">approaching 0.5 indicate the model is a good fit to the data, while extreme </w:t>
      </w:r>
      <w:r w:rsidR="00B92C32">
        <w:rPr>
          <w:rFonts w:ascii="Times New Roman" w:hAnsi="Times New Roman" w:cs="Times New Roman"/>
          <w:sz w:val="24"/>
          <w:szCs w:val="24"/>
        </w:rPr>
        <w:t xml:space="preserve">values </w:t>
      </w:r>
      <w:r>
        <w:rPr>
          <w:rFonts w:ascii="Times New Roman" w:hAnsi="Times New Roman" w:cs="Times New Roman"/>
          <w:sz w:val="24"/>
          <w:szCs w:val="24"/>
        </w:rPr>
        <w:t>near 0 or 1 indicat</w:t>
      </w:r>
      <w:r w:rsidR="00B92C32">
        <w:rPr>
          <w:rFonts w:ascii="Times New Roman" w:hAnsi="Times New Roman" w:cs="Times New Roman"/>
          <w:sz w:val="24"/>
          <w:szCs w:val="24"/>
        </w:rPr>
        <w:t>e</w:t>
      </w:r>
      <w:r>
        <w:rPr>
          <w:rFonts w:ascii="Times New Roman" w:hAnsi="Times New Roman" w:cs="Times New Roman"/>
          <w:sz w:val="24"/>
          <w:szCs w:val="24"/>
        </w:rPr>
        <w:t xml:space="preserve"> that </w:t>
      </w:r>
      <w:r w:rsidR="00B92C32">
        <w:rPr>
          <w:rFonts w:ascii="Times New Roman" w:hAnsi="Times New Roman" w:cs="Times New Roman"/>
          <w:sz w:val="24"/>
          <w:szCs w:val="24"/>
        </w:rPr>
        <w:t>the</w:t>
      </w:r>
      <w:r>
        <w:rPr>
          <w:rFonts w:ascii="Times New Roman" w:hAnsi="Times New Roman" w:cs="Times New Roman"/>
          <w:sz w:val="24"/>
          <w:szCs w:val="24"/>
        </w:rPr>
        <w:t xml:space="preserve"> model does not adequately represent the data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10D860D7"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Maximum Likelihood Approach</w:t>
      </w:r>
    </w:p>
    <w:p w14:paraId="4CE0D139"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Everson, &amp; </w:t>
      </w:r>
      <w:proofErr w:type="spellStart"/>
      <w:r w:rsidRPr="00046C8F">
        <w:rPr>
          <w:rFonts w:ascii="Times New Roman" w:hAnsi="Times New Roman" w:cs="Times New Roman"/>
          <w:sz w:val="24"/>
          <w:szCs w:val="24"/>
        </w:rPr>
        <w:t>Polacheck</w:t>
      </w:r>
      <w:proofErr w:type="spellEnd"/>
      <w:r w:rsidRPr="00046C8F">
        <w:rPr>
          <w:rFonts w:ascii="Times New Roman" w:hAnsi="Times New Roman" w:cs="Times New Roman"/>
          <w:sz w:val="24"/>
          <w:szCs w:val="24"/>
        </w:rPr>
        <w:t xml:space="preserve"> (2002) using Equation 2.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5154F28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derived growth parameters from the joint distribution of an individual’s length at tagging and recapture to estimate growth parameters. This approach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most similar to </w:t>
      </w:r>
      <w:r w:rsidR="004C691C">
        <w:rPr>
          <w:rFonts w:ascii="Times New Roman" w:hAnsi="Times New Roman" w:cs="Times New Roman"/>
          <w:sz w:val="24"/>
          <w:szCs w:val="24"/>
        </w:rPr>
        <w:t>M</w:t>
      </w:r>
      <w:r w:rsidRPr="00046C8F">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 assumed to be</w:t>
      </w:r>
      <w:r w:rsidRPr="00046C8F">
        <w:rPr>
          <w:rFonts w:ascii="Times New Roman" w:hAnsi="Times New Roman" w:cs="Times New Roman"/>
          <w:sz w:val="24"/>
          <w:szCs w:val="24"/>
        </w:rPr>
        <w:t xml:space="preserve"> normal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w:t>
      </w:r>
      <w:r w:rsidR="00560D37">
        <w:rPr>
          <w:rFonts w:ascii="Times New Roman" w:hAnsi="Times New Roman" w:cs="Times New Roman"/>
          <w:sz w:val="24"/>
          <w:szCs w:val="24"/>
        </w:rPr>
        <w:t xml:space="preserve">differences between an </w:t>
      </w:r>
      <w:r w:rsidRPr="00046C8F">
        <w:rPr>
          <w:rFonts w:ascii="Times New Roman" w:hAnsi="Times New Roman" w:cs="Times New Roman"/>
          <w:sz w:val="24"/>
          <w:szCs w:val="24"/>
        </w:rPr>
        <w:t xml:space="preserve">individual </w:t>
      </w:r>
      <w:r w:rsidR="00560D37">
        <w:rPr>
          <w:rFonts w:ascii="Times New Roman" w:hAnsi="Times New Roman" w:cs="Times New Roman"/>
          <w:sz w:val="24"/>
          <w:szCs w:val="24"/>
        </w:rPr>
        <w:t>the total</w:t>
      </w:r>
      <w:r w:rsidRPr="00046C8F">
        <w:rPr>
          <w:rFonts w:ascii="Times New Roman" w:hAnsi="Times New Roman" w:cs="Times New Roman"/>
          <w:sz w:val="24"/>
          <w:szCs w:val="24"/>
        </w:rPr>
        <w:t xml:space="preserve"> population. Rather than using length increments to fit observed growth, a bivariate normal joint distribution of lengths recorded at marking and recapture was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and is 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A detailed description of this process is described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6A935228"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Growth function parameters were estimated through minimizing of the negative log-likelihood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6F6A13CB" w14:textId="77777777" w:rsidR="00D42812" w:rsidRPr="00046C8F" w:rsidRDefault="00BE05D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74F77F8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xml:space="preserve">. Two-sided 95% confidence intervals (2.5%, Median, 97.5%) </w:t>
      </w:r>
      <w:r w:rsidR="004C691C">
        <w:rPr>
          <w:rFonts w:ascii="Times New Roman" w:hAnsi="Times New Roman" w:cs="Times New Roman"/>
          <w:sz w:val="24"/>
          <w:szCs w:val="24"/>
        </w:rPr>
        <w:t xml:space="preserve">for each parameter </w:t>
      </w:r>
      <w:r w:rsidRPr="00046C8F">
        <w:rPr>
          <w:rFonts w:ascii="Times New Roman" w:hAnsi="Times New Roman" w:cs="Times New Roman"/>
          <w:sz w:val="24"/>
          <w:szCs w:val="24"/>
        </w:rPr>
        <w:t>were then estimated</w:t>
      </w:r>
      <w:r w:rsidR="004C691C">
        <w:rPr>
          <w:rFonts w:ascii="Times New Roman" w:hAnsi="Times New Roman" w:cs="Times New Roman"/>
          <w:sz w:val="24"/>
          <w:szCs w:val="24"/>
        </w:rPr>
        <w:t xml:space="preserve"> from </w:t>
      </w:r>
      <w:r w:rsidRPr="00046C8F">
        <w:rPr>
          <w:rFonts w:ascii="Times New Roman" w:hAnsi="Times New Roman" w:cs="Times New Roman"/>
          <w:sz w:val="24"/>
          <w:szCs w:val="24"/>
        </w:rPr>
        <w:t xml:space="preserve">10,000 successful bootstrap iterations. </w:t>
      </w:r>
      <w:r w:rsidR="004C691C">
        <w:rPr>
          <w:rFonts w:ascii="Times New Roman" w:hAnsi="Times New Roman" w:cs="Times New Roman"/>
          <w:sz w:val="24"/>
          <w:szCs w:val="24"/>
        </w:rPr>
        <w:t>During</w:t>
      </w:r>
      <w:r w:rsidRPr="00046C8F">
        <w:rPr>
          <w:rFonts w:ascii="Times New Roman" w:hAnsi="Times New Roman" w:cs="Times New Roman"/>
          <w:sz w:val="24"/>
          <w:szCs w:val="24"/>
        </w:rPr>
        <w:t xml:space="preserve"> each iteration, the model was refit </w:t>
      </w:r>
      <w:r w:rsidR="004C691C">
        <w:rPr>
          <w:rFonts w:ascii="Times New Roman" w:hAnsi="Times New Roman" w:cs="Times New Roman"/>
          <w:sz w:val="24"/>
          <w:szCs w:val="24"/>
        </w:rPr>
        <w:t>using</w:t>
      </w:r>
      <w:r>
        <w:rPr>
          <w:rFonts w:ascii="Times New Roman" w:hAnsi="Times New Roman" w:cs="Times New Roman"/>
          <w:sz w:val="24"/>
          <w:szCs w:val="24"/>
        </w:rPr>
        <w:t xml:space="preserve"> data randomly resampled from the original tagging data with replacement</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64C8EB5E"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2.5 </w:t>
      </w:r>
      <w:r w:rsidR="00D42812" w:rsidRPr="00046C8F">
        <w:rPr>
          <w:rFonts w:ascii="Times New Roman" w:hAnsi="Times New Roman" w:cs="Times New Roman"/>
          <w:i/>
          <w:sz w:val="24"/>
          <w:szCs w:val="24"/>
        </w:rPr>
        <w:t>Estimation of Integrative Growth Parameters using sources of growth data</w:t>
      </w:r>
    </w:p>
    <w:p w14:paraId="16A93C9C" w14:textId="76C56FF8" w:rsidR="00D42812"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regional growth for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and our tagging data exclusively from the MHI </w:t>
      </w:r>
      <w:r w:rsidRPr="00046C8F">
        <w:rPr>
          <w:rFonts w:ascii="Times New Roman" w:hAnsi="Times New Roman" w:cs="Times New Roman"/>
          <w:sz w:val="24"/>
          <w:szCs w:val="24"/>
        </w:rPr>
        <w:t xml:space="preserve">were used to produce a single set of 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r w:rsidR="004C691C">
        <w:rPr>
          <w:rFonts w:ascii="Times New Roman" w:hAnsi="Times New Roman" w:cs="Times New Roman"/>
          <w:sz w:val="24"/>
          <w:szCs w:val="24"/>
        </w:rPr>
        <w:t xml:space="preserve"> and are briefly described.</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3E4DFCD0" w:rsidR="00D42812" w:rsidRPr="00046C8F" w:rsidRDefault="00B3312C"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2.6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Length Frequency Data</w:t>
      </w:r>
    </w:p>
    <w:p w14:paraId="7B56BCDC" w14:textId="7A10F776"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reported by Moffitt and Parrish (1996). The reported fork length of captured fish was binned by 1 cm increments and presented in 13 histograms corresponding to each month of sampling. The number of fish of a given fork length captured during each mo</w:t>
      </w:r>
      <w:r>
        <w:rPr>
          <w:rFonts w:ascii="Times New Roman" w:hAnsi="Times New Roman" w:cs="Times New Roman"/>
          <w:sz w:val="24"/>
          <w:szCs w:val="24"/>
        </w:rPr>
        <w:t>n</w:t>
      </w:r>
      <w:r w:rsidRPr="00046C8F">
        <w:rPr>
          <w:rFonts w:ascii="Times New Roman" w:hAnsi="Times New Roman" w:cs="Times New Roman"/>
          <w:sz w:val="24"/>
          <w:szCs w:val="24"/>
        </w:rPr>
        <w:t xml:space="preserve">th of sampling was determined by overlaying a series of evenly spaced horizontal lines across the Y-axis of each histogram corresponding to the addition of a </w:t>
      </w:r>
      <w:r w:rsidRPr="00046C8F">
        <w:rPr>
          <w:rFonts w:ascii="Times New Roman" w:hAnsi="Times New Roman" w:cs="Times New Roman"/>
          <w:sz w:val="24"/>
          <w:szCs w:val="24"/>
        </w:rPr>
        <w:lastRenderedPageBreak/>
        <w:t xml:space="preserve">single fish. Using this method to </w:t>
      </w:r>
      <w:r>
        <w:rPr>
          <w:rFonts w:ascii="Times New Roman" w:hAnsi="Times New Roman" w:cs="Times New Roman"/>
          <w:sz w:val="24"/>
          <w:szCs w:val="24"/>
        </w:rPr>
        <w:t>reconstruct</w:t>
      </w:r>
      <w:r w:rsidRPr="00046C8F">
        <w:rPr>
          <w:rFonts w:ascii="Times New Roman" w:hAnsi="Times New Roman" w:cs="Times New Roman"/>
          <w:sz w:val="24"/>
          <w:szCs w:val="24"/>
        </w:rPr>
        <w:t xml:space="preserve"> monthly length frequency data resulted in a total count of 1,048</w:t>
      </w:r>
      <w:r>
        <w:rPr>
          <w:rFonts w:ascii="Times New Roman" w:hAnsi="Times New Roman" w:cs="Times New Roman"/>
          <w:sz w:val="24"/>
          <w:szCs w:val="24"/>
        </w:rPr>
        <w:t>,</w:t>
      </w:r>
      <w:r w:rsidRPr="00046C8F">
        <w:rPr>
          <w:rFonts w:ascii="Times New Roman" w:hAnsi="Times New Roman" w:cs="Times New Roman"/>
          <w:sz w:val="24"/>
          <w:szCs w:val="24"/>
        </w:rPr>
        <w:t xml:space="preserve"> individuals while in the original study </w:t>
      </w:r>
      <w:r w:rsidR="004C691C">
        <w:rPr>
          <w:rFonts w:ascii="Times New Roman" w:hAnsi="Times New Roman" w:cs="Times New Roman"/>
          <w:sz w:val="24"/>
          <w:szCs w:val="24"/>
        </w:rPr>
        <w:t>reports</w:t>
      </w:r>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19E5CC52"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integrative models using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was fit using maximum likelihood and used to decompose the distribution of fork lengths from individuals sampled during discrete time periods for each cohort present in the data. This was accomplished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w:t>
      </w:r>
      <w:r w:rsidR="00CF4BF4">
        <w:rPr>
          <w:rFonts w:ascii="Times New Roman" w:hAnsi="Times New Roman" w:cs="Times New Roman"/>
          <w:sz w:val="24"/>
          <w:szCs w:val="24"/>
        </w:rPr>
        <w:t>assuming</w:t>
      </w:r>
      <w:r w:rsidRPr="00046C8F">
        <w:rPr>
          <w:rFonts w:ascii="Times New Roman" w:hAnsi="Times New Roman" w:cs="Times New Roman"/>
          <w:sz w:val="24"/>
          <w:szCs w:val="24"/>
        </w:rPr>
        <w:t xml:space="preserve"> the mean of each distribution </w:t>
      </w:r>
      <w:r w:rsidR="00CF4BF4">
        <w:rPr>
          <w:rFonts w:ascii="Times New Roman" w:hAnsi="Times New Roman" w:cs="Times New Roman"/>
          <w:sz w:val="24"/>
          <w:szCs w:val="24"/>
        </w:rPr>
        <w:t xml:space="preserve">corresponded </w:t>
      </w:r>
      <w:r w:rsidRPr="00046C8F">
        <w:rPr>
          <w:rFonts w:ascii="Times New Roman" w:hAnsi="Times New Roman" w:cs="Times New Roman"/>
          <w:sz w:val="24"/>
          <w:szCs w:val="24"/>
        </w:rPr>
        <w:t xml:space="preserve">to the observed mode. A bimodal Gaussian mixture model was fit for </w:t>
      </w:r>
      <w:r w:rsidR="00CF4BF4">
        <w:rPr>
          <w:rFonts w:ascii="Times New Roman" w:hAnsi="Times New Roman" w:cs="Times New Roman"/>
          <w:sz w:val="24"/>
          <w:szCs w:val="24"/>
        </w:rPr>
        <w:t xml:space="preserve">the data collected between </w:t>
      </w:r>
      <w:r w:rsidRPr="00046C8F">
        <w:rPr>
          <w:rFonts w:ascii="Times New Roman" w:hAnsi="Times New Roman" w:cs="Times New Roman"/>
          <w:sz w:val="24"/>
          <w:szCs w:val="24"/>
        </w:rPr>
        <w:t>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w:t>
      </w:r>
      <w:r w:rsidR="00CF4BF4">
        <w:rPr>
          <w:rFonts w:ascii="Times New Roman" w:hAnsi="Times New Roman" w:cs="Times New Roman"/>
          <w:sz w:val="24"/>
          <w:szCs w:val="24"/>
        </w:rPr>
        <w:t>.</w:t>
      </w:r>
      <w:r w:rsidRPr="00046C8F">
        <w:rPr>
          <w:rFonts w:ascii="Times New Roman" w:hAnsi="Times New Roman" w:cs="Times New Roman"/>
          <w:sz w:val="24"/>
          <w:szCs w:val="24"/>
        </w:rPr>
        <w:t xml:space="preserve"> </w:t>
      </w:r>
      <w:r w:rsidR="00CF4BF4">
        <w:rPr>
          <w:rFonts w:ascii="Times New Roman" w:hAnsi="Times New Roman" w:cs="Times New Roman"/>
          <w:sz w:val="24"/>
          <w:szCs w:val="24"/>
        </w:rPr>
        <w:t>A</w:t>
      </w:r>
      <w:r w:rsidRPr="00046C8F">
        <w:rPr>
          <w:rFonts w:ascii="Times New Roman" w:hAnsi="Times New Roman" w:cs="Times New Roman"/>
          <w:sz w:val="24"/>
          <w:szCs w:val="24"/>
        </w:rPr>
        <w:t xml:space="preserve">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524FA915"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F978EC">
        <w:rPr>
          <w:rFonts w:ascii="Times New Roman" w:hAnsi="Times New Roman" w:cs="Times New Roman"/>
          <w:sz w:val="24"/>
          <w:szCs w:val="24"/>
        </w:rPr>
        <w:t>Ages were estimated relative to the month of J</w:t>
      </w:r>
      <w:r w:rsidRPr="00046C8F">
        <w:rPr>
          <w:rFonts w:ascii="Times New Roman" w:hAnsi="Times New Roman" w:cs="Times New Roman"/>
          <w:sz w:val="24"/>
          <w:szCs w:val="24"/>
        </w:rPr>
        <w:t xml:space="preserve">uly </w:t>
      </w:r>
      <w:r w:rsidR="00F978EC">
        <w:rPr>
          <w:rFonts w:ascii="Times New Roman" w:hAnsi="Times New Roman" w:cs="Times New Roman"/>
          <w:sz w:val="24"/>
          <w:szCs w:val="24"/>
        </w:rPr>
        <w:t>when peak</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peak</w:t>
      </w:r>
      <w:proofErr w:type="spellEnd"/>
      <w:r w:rsidRPr="00046C8F">
        <w:rPr>
          <w:rFonts w:ascii="Times New Roman" w:hAnsi="Times New Roman" w:cs="Times New Roman"/>
          <w:sz w:val="24"/>
          <w:szCs w:val="24"/>
        </w:rPr>
        <w:t xml:space="preserve"> spawning </w:t>
      </w:r>
      <w:r w:rsidR="00F978EC">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00F978EC">
        <w:rPr>
          <w:rFonts w:ascii="Times New Roman" w:hAnsi="Times New Roman" w:cs="Times New Roman"/>
          <w:i/>
          <w:sz w:val="24"/>
          <w:szCs w:val="24"/>
        </w:rPr>
        <w:t xml:space="preserve"> </w:t>
      </w:r>
      <w:r w:rsidR="00F978EC" w:rsidRPr="00F978EC">
        <w:rPr>
          <w:rFonts w:ascii="Times New Roman" w:hAnsi="Times New Roman" w:cs="Times New Roman"/>
          <w:iCs/>
          <w:sz w:val="24"/>
          <w:szCs w:val="24"/>
        </w:rPr>
        <w:t>occurs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00F978EC">
        <w:rPr>
          <w:rFonts w:ascii="Times New Roman" w:hAnsi="Times New Roman" w:cs="Times New Roman"/>
          <w:sz w:val="24"/>
          <w:szCs w:val="24"/>
        </w:rPr>
        <w:t>. This produced</w:t>
      </w:r>
      <w:r w:rsidRPr="00046C8F">
        <w:rPr>
          <w:rFonts w:ascii="Times New Roman" w:hAnsi="Times New Roman" w:cs="Times New Roman"/>
          <w:sz w:val="24"/>
          <w:szCs w:val="24"/>
        </w:rPr>
        <w:t xml:space="preserve"> age estimates between 3 and 19 months. Sampling and residual model errors were described using random normal 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respectively. In contrast to tagging and direct aging </w:t>
      </w:r>
      <w:r w:rsidR="00F978EC">
        <w:rPr>
          <w:rFonts w:ascii="Times New Roman" w:hAnsi="Times New Roman" w:cs="Times New Roman"/>
          <w:sz w:val="24"/>
          <w:szCs w:val="24"/>
        </w:rPr>
        <w:t>methods</w:t>
      </w:r>
      <w:r w:rsidRPr="00046C8F">
        <w:rPr>
          <w:rFonts w:ascii="Times New Roman" w:hAnsi="Times New Roman" w:cs="Times New Roman"/>
          <w:sz w:val="24"/>
          <w:szCs w:val="24"/>
        </w:rPr>
        <w:t>,</w:t>
      </w:r>
      <w:r w:rsidR="00F978EC">
        <w:rPr>
          <w:rFonts w:ascii="Times New Roman" w:hAnsi="Times New Roman" w:cs="Times New Roman"/>
          <w:sz w:val="24"/>
          <w:szCs w:val="24"/>
        </w:rPr>
        <w:t xml:space="preserve"> length frequency approaches lack the </w:t>
      </w:r>
      <w:r w:rsidRPr="00046C8F">
        <w:rPr>
          <w:rFonts w:ascii="Times New Roman" w:hAnsi="Times New Roman" w:cs="Times New Roman"/>
          <w:sz w:val="24"/>
          <w:szCs w:val="24"/>
        </w:rPr>
        <w:t xml:space="preserve">information </w:t>
      </w:r>
      <w:r w:rsidR="00F978EC">
        <w:rPr>
          <w:rFonts w:ascii="Times New Roman" w:hAnsi="Times New Roman" w:cs="Times New Roman"/>
          <w:sz w:val="24"/>
          <w:szCs w:val="24"/>
        </w:rPr>
        <w:t>t</w:t>
      </w:r>
      <w:r w:rsidRPr="00046C8F">
        <w:rPr>
          <w:rFonts w:ascii="Times New Roman" w:hAnsi="Times New Roman" w:cs="Times New Roman"/>
          <w:sz w:val="24"/>
          <w:szCs w:val="24"/>
        </w:rPr>
        <w:t xml:space="preserve">o estimate the variance component of asymptotic length </w:t>
      </w:r>
      <w:r w:rsidR="00F978E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Pr>
          <w:rFonts w:ascii="Times New Roman" w:hAnsi="Times New Roman" w:cs="Times New Roman"/>
          <w:sz w:val="24"/>
          <w:szCs w:val="24"/>
        </w:rPr>
        <w:t>)</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variability during each sampling period (E7) </w:t>
      </w:r>
      <w:r w:rsidR="00F978EC">
        <w:rPr>
          <w:rFonts w:ascii="Times New Roman" w:hAnsi="Times New Roman" w:cs="Times New Roman"/>
          <w:sz w:val="24"/>
          <w:szCs w:val="24"/>
        </w:rPr>
        <w:t>were</w:t>
      </w:r>
      <w:r w:rsidRPr="00046C8F">
        <w:rPr>
          <w:rFonts w:ascii="Times New Roman" w:hAnsi="Times New Roman" w:cs="Times New Roman"/>
          <w:sz w:val="24"/>
          <w:szCs w:val="24"/>
        </w:rPr>
        <w:t xml:space="preserve"> used to </w:t>
      </w:r>
      <w:r w:rsidR="00F978EC">
        <w:rPr>
          <w:rFonts w:ascii="Times New Roman" w:hAnsi="Times New Roman" w:cs="Times New Roman"/>
          <w:sz w:val="24"/>
          <w:szCs w:val="24"/>
        </w:rPr>
        <w:t>minimize</w:t>
      </w:r>
      <w:r w:rsidRPr="00046C8F">
        <w:rPr>
          <w:rFonts w:ascii="Times New Roman" w:hAnsi="Times New Roman" w:cs="Times New Roman"/>
          <w:sz w:val="24"/>
          <w:szCs w:val="24"/>
        </w:rPr>
        <w:t xml:space="preserve"> the </w:t>
      </w:r>
      <w:r w:rsidR="00F978EC">
        <w:rPr>
          <w:rFonts w:ascii="Times New Roman" w:hAnsi="Times New Roman" w:cs="Times New Roman"/>
          <w:sz w:val="24"/>
          <w:szCs w:val="24"/>
        </w:rPr>
        <w:t xml:space="preserve">model’s </w:t>
      </w:r>
      <w:r w:rsidRPr="00046C8F">
        <w:rPr>
          <w:rFonts w:ascii="Times New Roman" w:hAnsi="Times New Roman" w:cs="Times New Roman"/>
          <w:sz w:val="24"/>
          <w:szCs w:val="24"/>
        </w:rPr>
        <w:lastRenderedPageBreak/>
        <w:t>negative log</w:t>
      </w:r>
      <w:r w:rsidR="00F978EC">
        <w:rPr>
          <w:rFonts w:ascii="Times New Roman" w:hAnsi="Times New Roman" w:cs="Times New Roman"/>
          <w:sz w:val="24"/>
          <w:szCs w:val="24"/>
        </w:rPr>
        <w:t>-l</w:t>
      </w:r>
      <w:r w:rsidRPr="00046C8F">
        <w:rPr>
          <w:rFonts w:ascii="Times New Roman" w:hAnsi="Times New Roman" w:cs="Times New Roman"/>
          <w:sz w:val="24"/>
          <w:szCs w:val="24"/>
        </w:rPr>
        <w:t>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(E8). </w:t>
      </w:r>
      <w:r w:rsidR="00F978EC" w:rsidRPr="00046C8F">
        <w:rPr>
          <w:rFonts w:ascii="Times New Roman" w:hAnsi="Times New Roman" w:cs="Times New Roman"/>
          <w:sz w:val="24"/>
          <w:szCs w:val="24"/>
        </w:rPr>
        <w:t xml:space="preserve">The rationale for these approximations is discussed to greater depth in </w:t>
      </w:r>
      <w:proofErr w:type="spellStart"/>
      <w:r w:rsidR="00F978EC" w:rsidRPr="00046C8F">
        <w:rPr>
          <w:rFonts w:ascii="Times New Roman" w:hAnsi="Times New Roman" w:cs="Times New Roman"/>
          <w:sz w:val="24"/>
          <w:szCs w:val="24"/>
        </w:rPr>
        <w:t>Eveson</w:t>
      </w:r>
      <w:proofErr w:type="spellEnd"/>
      <w:r w:rsidR="00F978EC" w:rsidRPr="00046C8F">
        <w:rPr>
          <w:rFonts w:ascii="Times New Roman" w:hAnsi="Times New Roman" w:cs="Times New Roman"/>
          <w:sz w:val="24"/>
          <w:szCs w:val="24"/>
        </w:rPr>
        <w:t xml:space="preserve"> et al. 2004.</w:t>
      </w:r>
    </w:p>
    <w:p w14:paraId="387F3453" w14:textId="77777777" w:rsidR="00D42812" w:rsidRPr="00046C8F" w:rsidRDefault="00BE05D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BE05D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BE05D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1A06E7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2.7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Direct Aging Data</w:t>
      </w:r>
    </w:p>
    <w:p w14:paraId="78CE063E" w14:textId="0242B267" w:rsidR="00D42812" w:rsidRPr="00046C8F"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four length-at-age datasets from three</w:t>
      </w:r>
      <w:r w:rsidR="00F978EC">
        <w:rPr>
          <w:rFonts w:ascii="Times New Roman" w:hAnsi="Times New Roman" w:cs="Times New Roman"/>
          <w:sz w:val="24"/>
          <w:szCs w:val="24"/>
        </w:rPr>
        <w:t xml:space="preserve"> prior growth</w:t>
      </w:r>
      <w:r w:rsidRPr="00046C8F">
        <w:rPr>
          <w:rFonts w:ascii="Times New Roman" w:hAnsi="Times New Roman" w:cs="Times New Roman"/>
          <w:sz w:val="24"/>
          <w:szCs w:val="24"/>
        </w:rPr>
        <w:t xml:space="preserve"> studies. </w:t>
      </w:r>
      <w:r w:rsidR="00F978EC">
        <w:rPr>
          <w:rFonts w:ascii="Times New Roman" w:hAnsi="Times New Roman" w:cs="Times New Roman"/>
          <w:sz w:val="24"/>
          <w:szCs w:val="24"/>
        </w:rPr>
        <w:t>Each dataset</w:t>
      </w:r>
      <w:r w:rsidRPr="00046C8F">
        <w:rPr>
          <w:rFonts w:ascii="Times New Roman" w:hAnsi="Times New Roman" w:cs="Times New Roman"/>
          <w:sz w:val="24"/>
          <w:szCs w:val="24"/>
        </w:rPr>
        <w:t xml:space="preserve"> estimate</w:t>
      </w:r>
      <w:r w:rsidR="00F978EC">
        <w:rPr>
          <w:rFonts w:ascii="Times New Roman" w:hAnsi="Times New Roman" w:cs="Times New Roman"/>
          <w:sz w:val="24"/>
          <w:szCs w:val="24"/>
        </w:rPr>
        <w:t>d age differently.</w:t>
      </w:r>
      <w:r w:rsidRPr="00046C8F">
        <w:rPr>
          <w:rFonts w:ascii="Times New Roman" w:hAnsi="Times New Roman" w:cs="Times New Roman"/>
          <w:sz w:val="24"/>
          <w:szCs w:val="24"/>
        </w:rPr>
        <w:t xml:space="preserve"> </w:t>
      </w:r>
      <w:r w:rsidR="00F978EC">
        <w:rPr>
          <w:rFonts w:ascii="Times New Roman" w:hAnsi="Times New Roman" w:cs="Times New Roman"/>
          <w:sz w:val="24"/>
          <w:szCs w:val="24"/>
        </w:rPr>
        <w:t>Methods for estimating age included</w:t>
      </w:r>
      <w:r w:rsidRPr="00046C8F">
        <w:rPr>
          <w:rFonts w:ascii="Times New Roman" w:hAnsi="Times New Roman" w:cs="Times New Roman"/>
          <w:sz w:val="24"/>
          <w:szCs w:val="24"/>
        </w:rPr>
        <w:t xml:space="preserve">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4, n = 35), comparison of</w:t>
      </w:r>
      <w:r w:rsidR="00B302A9">
        <w:rPr>
          <w:rFonts w:ascii="Times New Roman" w:hAnsi="Times New Roman" w:cs="Times New Roman"/>
          <w:sz w:val="24"/>
          <w:szCs w:val="24"/>
        </w:rPr>
        <w:t xml:space="preserve"> otolith derived</w:t>
      </w:r>
      <w:r w:rsidRPr="00046C8F">
        <w:rPr>
          <w:rFonts w:ascii="Times New Roman" w:hAnsi="Times New Roman" w:cs="Times New Roman"/>
          <w:sz w:val="24"/>
          <w:szCs w:val="24"/>
        </w:rPr>
        <w:t xml:space="preserve"> bomb radiocarbon </w:t>
      </w:r>
      <w:r w:rsidR="00B302A9">
        <w:rPr>
          <w:rFonts w:ascii="Times New Roman" w:hAnsi="Times New Roman" w:cs="Times New Roman"/>
          <w:sz w:val="24"/>
          <w:szCs w:val="24"/>
        </w:rPr>
        <w:t xml:space="preserve">ratios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relative </w:t>
      </w:r>
      <w:r w:rsidRPr="00046C8F">
        <w:rPr>
          <w:rFonts w:ascii="Times New Roman" w:hAnsi="Times New Roman" w:cs="Times New Roman"/>
          <w:sz w:val="24"/>
          <w:szCs w:val="24"/>
        </w:rPr>
        <w:t xml:space="preserve">to a standard reference obtained from hermatypic coral cores from the Hawaiian Archipelago (Andrews et al., 2012, n = 33), and </w:t>
      </w:r>
      <w:r w:rsidR="00B302A9">
        <w:rPr>
          <w:rFonts w:ascii="Times New Roman" w:hAnsi="Times New Roman" w:cs="Times New Roman"/>
          <w:sz w:val="24"/>
          <w:szCs w:val="24"/>
        </w:rPr>
        <w:t>otolith derived</w:t>
      </w:r>
      <w:r w:rsidRPr="00046C8F">
        <w:rPr>
          <w:rFonts w:ascii="Times New Roman" w:hAnsi="Times New Roman" w:cs="Times New Roman"/>
          <w:sz w:val="24"/>
          <w:szCs w:val="24"/>
        </w:rPr>
        <w:t xml:space="preserve"> lead-radium ratios pooled by size class (Andrews et al., 2012, n = 3).</w:t>
      </w:r>
    </w:p>
    <w:p w14:paraId="12D27A01" w14:textId="0B2B778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for estimating growth parameters from direct aging data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described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w:t>
      </w:r>
      <w:r w:rsidR="00911AA9">
        <w:rPr>
          <w:rFonts w:ascii="Times New Roman" w:hAnsi="Times New Roman" w:cs="Times New Roman"/>
          <w:sz w:val="24"/>
          <w:szCs w:val="24"/>
        </w:rPr>
        <w:t xml:space="preserve"> summarized</w:t>
      </w:r>
      <w:r w:rsidRPr="00046C8F">
        <w:rPr>
          <w:rFonts w:ascii="Times New Roman" w:hAnsi="Times New Roman" w:cs="Times New Roman"/>
          <w:sz w:val="24"/>
          <w:szCs w:val="24"/>
        </w:rPr>
        <w:t xml:space="preserve">, </w:t>
      </w:r>
      <w:r>
        <w:rPr>
          <w:rFonts w:ascii="Times New Roman" w:hAnsi="Times New Roman" w:cs="Times New Roman"/>
          <w:sz w:val="24"/>
          <w:szCs w:val="24"/>
        </w:rPr>
        <w:t>parameters</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modeled using the VBGF model described by equation E9. </w:t>
      </w:r>
    </w:p>
    <w:p w14:paraId="2F9F270C" w14:textId="77777777" w:rsidR="00D42812" w:rsidRPr="00046C8F" w:rsidRDefault="00BE05D2"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4340DA6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Expected length for each individual and the variance of the measurement error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56BF154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distribution of individual measurement error and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Equation 12 describes the log-likelihood </w:t>
      </w:r>
      <w:r w:rsidR="00F978EC">
        <w:rPr>
          <w:rFonts w:ascii="Times New Roman" w:hAnsi="Times New Roman" w:cs="Times New Roman"/>
          <w:sz w:val="24"/>
          <w:szCs w:val="24"/>
        </w:rPr>
        <w:t>cost f</w:t>
      </w:r>
      <w:r w:rsidRPr="00046C8F">
        <w:rPr>
          <w:rFonts w:ascii="Times New Roman" w:hAnsi="Times New Roman" w:cs="Times New Roman"/>
          <w:sz w:val="24"/>
          <w:szCs w:val="24"/>
        </w:rPr>
        <w:t>unction derived from these equations.</w:t>
      </w:r>
    </w:p>
    <w:p w14:paraId="217AB50A" w14:textId="77777777" w:rsidR="00D42812" w:rsidRPr="00046C8F" w:rsidRDefault="00BE05D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681F298B" w:rsidR="00D42812"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2.8 </w:t>
      </w:r>
      <w:r w:rsidR="00D42812" w:rsidRPr="00046C8F">
        <w:rPr>
          <w:rFonts w:ascii="Times New Roman" w:hAnsi="Times New Roman" w:cs="Times New Roman"/>
          <w:i/>
          <w:sz w:val="24"/>
          <w:szCs w:val="24"/>
        </w:rPr>
        <w:t>Defining an objective</w:t>
      </w:r>
      <w:r>
        <w:rPr>
          <w:rFonts w:ascii="Times New Roman" w:hAnsi="Times New Roman" w:cs="Times New Roman"/>
          <w:i/>
          <w:sz w:val="24"/>
          <w:szCs w:val="24"/>
        </w:rPr>
        <w:t xml:space="preserve"> cost</w:t>
      </w:r>
      <w:r w:rsidR="00D42812" w:rsidRPr="00046C8F">
        <w:rPr>
          <w:rFonts w:ascii="Times New Roman" w:hAnsi="Times New Roman" w:cs="Times New Roman"/>
          <w:i/>
          <w:sz w:val="24"/>
          <w:szCs w:val="24"/>
        </w:rPr>
        <w:t xml:space="preserve"> function and estimating integrative growth parameters</w:t>
      </w:r>
    </w:p>
    <w:p w14:paraId="18564546" w14:textId="20CB84C8" w:rsidR="00D42812" w:rsidRPr="00046C8F" w:rsidRDefault="00911AA9"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derive integrated growth parameters across tag-recapture, </w:t>
      </w:r>
      <w:r w:rsidRPr="00046C8F">
        <w:rPr>
          <w:rFonts w:ascii="Times New Roman" w:hAnsi="Times New Roman" w:cs="Times New Roman"/>
          <w:sz w:val="24"/>
          <w:szCs w:val="24"/>
        </w:rPr>
        <w:t xml:space="preserve">direct aging, length frequency, and growth increment </w:t>
      </w:r>
      <w:r>
        <w:rPr>
          <w:rFonts w:ascii="Times New Roman" w:hAnsi="Times New Roman" w:cs="Times New Roman"/>
          <w:sz w:val="24"/>
          <w:szCs w:val="24"/>
        </w:rPr>
        <w:t>data sources,</w:t>
      </w:r>
      <w:r w:rsidRPr="00046C8F">
        <w:rPr>
          <w:rFonts w:ascii="Times New Roman" w:hAnsi="Times New Roman" w:cs="Times New Roman"/>
          <w:sz w:val="24"/>
          <w:szCs w:val="24"/>
        </w:rPr>
        <w:t xml:space="preserve"> </w:t>
      </w:r>
      <w:r>
        <w:rPr>
          <w:rFonts w:ascii="Times New Roman" w:hAnsi="Times New Roman" w:cs="Times New Roman"/>
          <w:sz w:val="24"/>
          <w:szCs w:val="24"/>
        </w:rPr>
        <w:t>a</w:t>
      </w:r>
      <w:r w:rsidRPr="00046C8F">
        <w:rPr>
          <w:rFonts w:ascii="Times New Roman" w:hAnsi="Times New Roman" w:cs="Times New Roman"/>
          <w:sz w:val="24"/>
          <w:szCs w:val="24"/>
        </w:rPr>
        <w:t xml:space="preserve">n appropriate overall likelihood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 (E13) </w:t>
      </w:r>
      <w:r>
        <w:rPr>
          <w:rFonts w:ascii="Times New Roman" w:hAnsi="Times New Roman" w:cs="Times New Roman"/>
          <w:sz w:val="24"/>
          <w:szCs w:val="24"/>
        </w:rPr>
        <w:t>is</w:t>
      </w:r>
      <w:r w:rsidRPr="00046C8F">
        <w:rPr>
          <w:rFonts w:ascii="Times New Roman" w:hAnsi="Times New Roman" w:cs="Times New Roman"/>
          <w:sz w:val="24"/>
          <w:szCs w:val="24"/>
        </w:rPr>
        <w:t xml:space="preserve"> defined from the sum of the negative log-likelihood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functions for </w:t>
      </w:r>
      <w:r>
        <w:rPr>
          <w:rFonts w:ascii="Times New Roman" w:hAnsi="Times New Roman" w:cs="Times New Roman"/>
          <w:sz w:val="24"/>
          <w:szCs w:val="24"/>
        </w:rPr>
        <w:t>each source, each</w:t>
      </w:r>
      <w:r w:rsidRPr="00046C8F">
        <w:rPr>
          <w:rFonts w:ascii="Times New Roman" w:hAnsi="Times New Roman" w:cs="Times New Roman"/>
          <w:sz w:val="24"/>
          <w:szCs w:val="24"/>
        </w:rPr>
        <w:t xml:space="preserve"> with </w:t>
      </w:r>
      <w:r>
        <w:rPr>
          <w:rFonts w:ascii="Times New Roman" w:hAnsi="Times New Roman" w:cs="Times New Roman"/>
          <w:sz w:val="24"/>
          <w:szCs w:val="24"/>
        </w:rPr>
        <w:t>their</w:t>
      </w:r>
      <w:r w:rsidRPr="00046C8F">
        <w:rPr>
          <w:rFonts w:ascii="Times New Roman" w:hAnsi="Times New Roman" w:cs="Times New Roman"/>
          <w:sz w:val="24"/>
          <w:szCs w:val="24"/>
        </w:rPr>
        <w:t xml:space="preserve">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single set of growth parameters best describing </w:t>
      </w:r>
      <w:r>
        <w:rPr>
          <w:rFonts w:ascii="Times New Roman" w:hAnsi="Times New Roman" w:cs="Times New Roman"/>
          <w:sz w:val="24"/>
          <w:szCs w:val="24"/>
        </w:rPr>
        <w:t>all</w:t>
      </w:r>
      <w:r w:rsidR="00D42812" w:rsidRPr="00046C8F">
        <w:rPr>
          <w:rFonts w:ascii="Times New Roman" w:hAnsi="Times New Roman" w:cs="Times New Roman"/>
          <w:sz w:val="24"/>
          <w:szCs w:val="24"/>
        </w:rPr>
        <w:t xml:space="preserve"> data </w:t>
      </w:r>
      <w:r>
        <w:rPr>
          <w:rFonts w:ascii="Times New Roman" w:hAnsi="Times New Roman" w:cs="Times New Roman"/>
          <w:sz w:val="24"/>
          <w:szCs w:val="24"/>
        </w:rPr>
        <w:t>sources is</w:t>
      </w:r>
      <w:r w:rsidR="00D42812" w:rsidRPr="00046C8F">
        <w:rPr>
          <w:rFonts w:ascii="Times New Roman" w:hAnsi="Times New Roman" w:cs="Times New Roman"/>
          <w:sz w:val="24"/>
          <w:szCs w:val="24"/>
        </w:rPr>
        <w:t xml:space="preserve"> obtained </w:t>
      </w:r>
      <w:r>
        <w:rPr>
          <w:rFonts w:ascii="Times New Roman" w:hAnsi="Times New Roman" w:cs="Times New Roman"/>
          <w:sz w:val="24"/>
          <w:szCs w:val="24"/>
        </w:rPr>
        <w:t>through</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minimization of</w:t>
      </w:r>
      <w:r w:rsidR="00D42812" w:rsidRPr="00046C8F">
        <w:rPr>
          <w:rFonts w:ascii="Times New Roman" w:hAnsi="Times New Roman" w:cs="Times New Roman"/>
          <w:sz w:val="24"/>
          <w:szCs w:val="24"/>
        </w:rPr>
        <w:t xml:space="preserve"> the </w:t>
      </w:r>
      <w:r>
        <w:rPr>
          <w:rFonts w:ascii="Times New Roman" w:hAnsi="Times New Roman" w:cs="Times New Roman"/>
          <w:sz w:val="24"/>
          <w:szCs w:val="24"/>
        </w:rPr>
        <w:t>overall</w:t>
      </w:r>
      <w:r w:rsidR="00D42812" w:rsidRPr="00046C8F">
        <w:rPr>
          <w:rFonts w:ascii="Times New Roman" w:hAnsi="Times New Roman" w:cs="Times New Roman"/>
          <w:sz w:val="24"/>
          <w:szCs w:val="24"/>
        </w:rPr>
        <w:t xml:space="preserve"> likelihood </w:t>
      </w:r>
      <w:r>
        <w:rPr>
          <w:rFonts w:ascii="Times New Roman" w:hAnsi="Times New Roman" w:cs="Times New Roman"/>
          <w:sz w:val="24"/>
          <w:szCs w:val="24"/>
        </w:rPr>
        <w:t xml:space="preserve">cost </w:t>
      </w:r>
      <w:r w:rsidR="00D42812" w:rsidRPr="00046C8F">
        <w:rPr>
          <w:rFonts w:ascii="Times New Roman" w:hAnsi="Times New Roman" w:cs="Times New Roman"/>
          <w:sz w:val="24"/>
          <w:szCs w:val="24"/>
        </w:rPr>
        <w:t>function</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D42812" w:rsidRPr="00046C8F">
        <w:rPr>
          <w:rFonts w:ascii="Times New Roman" w:hAnsi="Times New Roman" w:cs="Times New Roman"/>
          <w:sz w:val="24"/>
          <w:szCs w:val="24"/>
        </w:rPr>
        <w:t xml:space="preserve"> (E13).</w:t>
      </w:r>
    </w:p>
    <w:p w14:paraId="40AC5D1B" w14:textId="77777777" w:rsidR="00D42812" w:rsidRPr="00046C8F" w:rsidRDefault="00BE05D2"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2F7CA402" w14:textId="39F4F804"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t>
      </w:r>
      <w:r w:rsidR="00911AA9">
        <w:rPr>
          <w:rFonts w:ascii="Times New Roman" w:hAnsi="Times New Roman" w:cs="Times New Roman"/>
          <w:sz w:val="24"/>
          <w:szCs w:val="24"/>
        </w:rPr>
        <w:t xml:space="preserve">for estimating growth in </w:t>
      </w:r>
      <w:r w:rsidR="00911AA9">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 xml:space="preserve">were developed and evaluated </w:t>
      </w:r>
      <w:r>
        <w:rPr>
          <w:rFonts w:ascii="Times New Roman" w:hAnsi="Times New Roman" w:cs="Times New Roman"/>
          <w:sz w:val="24"/>
          <w:szCs w:val="24"/>
        </w:rPr>
        <w:t>(Table 4</w:t>
      </w:r>
      <w:r w:rsidRPr="00046C8F">
        <w:rPr>
          <w:rFonts w:ascii="Times New Roman" w:hAnsi="Times New Roman" w:cs="Times New Roman"/>
          <w:sz w:val="24"/>
          <w:szCs w:val="24"/>
        </w:rPr>
        <w:t>). Two approaches were used to define the scaling constants</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β</m:t>
            </m:r>
          </m:e>
        </m:d>
      </m:oMath>
      <w:r>
        <w:rPr>
          <w:rFonts w:ascii="Times New Roman" w:hAnsi="Times New Roman" w:cs="Times New Roman"/>
          <w:sz w:val="24"/>
          <w:szCs w:val="24"/>
        </w:rPr>
        <w:t xml:space="preserve"> within each model</w:t>
      </w:r>
      <w:r w:rsidR="00911AA9">
        <w:rPr>
          <w:rFonts w:ascii="Times New Roman" w:hAnsi="Times New Roman" w:cs="Times New Roman"/>
          <w:sz w:val="24"/>
          <w:szCs w:val="24"/>
        </w:rPr>
        <w:t xml:space="preserve"> structures overall</w:t>
      </w:r>
      <w:r>
        <w:rPr>
          <w:rFonts w:ascii="Times New Roman" w:hAnsi="Times New Roman" w:cs="Times New Roman"/>
          <w:sz w:val="24"/>
          <w:szCs w:val="24"/>
        </w:rPr>
        <w:t xml:space="preserve"> </w:t>
      </w:r>
      <w:r w:rsidR="00911AA9">
        <w:rPr>
          <w:rFonts w:ascii="Times New Roman" w:hAnsi="Times New Roman" w:cs="Times New Roman"/>
          <w:sz w:val="24"/>
          <w:szCs w:val="24"/>
        </w:rPr>
        <w:t>cost</w:t>
      </w:r>
      <w:r>
        <w:rPr>
          <w:rFonts w:ascii="Times New Roman" w:hAnsi="Times New Roman" w:cs="Times New Roman"/>
          <w:sz w:val="24"/>
          <w:szCs w:val="24"/>
        </w:rPr>
        <w:t xml:space="preserve"> function</w:t>
      </w:r>
      <w:r w:rsidRPr="00046C8F">
        <w:rPr>
          <w:rFonts w:ascii="Times New Roman" w:hAnsi="Times New Roman" w:cs="Times New Roman"/>
          <w:sz w:val="24"/>
          <w:szCs w:val="24"/>
        </w:rPr>
        <w:t xml:space="preserve">. The first weighted </w:t>
      </w:r>
      <m:oMath>
        <m:r>
          <w:rPr>
            <w:rFonts w:ascii="Cambria Math" w:hAnsi="Cambria Math" w:cs="Times New Roman"/>
            <w:sz w:val="24"/>
            <w:szCs w:val="24"/>
          </w:rPr>
          <m:t>β</m:t>
        </m:r>
      </m:oMath>
      <w:r w:rsidR="00911AA9" w:rsidRPr="00046C8F">
        <w:rPr>
          <w:rFonts w:ascii="Times New Roman" w:hAnsi="Times New Roman" w:cs="Times New Roman"/>
          <w:sz w:val="24"/>
          <w:szCs w:val="24"/>
        </w:rPr>
        <w:t xml:space="preserve"> </w:t>
      </w:r>
      <w:r w:rsidR="00911AA9">
        <w:rPr>
          <w:rFonts w:ascii="Times New Roman" w:hAnsi="Times New Roman" w:cs="Times New Roman"/>
          <w:sz w:val="24"/>
          <w:szCs w:val="24"/>
        </w:rPr>
        <w:t xml:space="preserve"> </w:t>
      </w:r>
      <w:r w:rsidR="00570BB2">
        <w:rPr>
          <w:rFonts w:ascii="Times New Roman" w:hAnsi="Times New Roman" w:cs="Times New Roman"/>
          <w:sz w:val="24"/>
          <w:szCs w:val="24"/>
        </w:rPr>
        <w:t>scaling constants</w:t>
      </w:r>
      <w:r w:rsidR="00911AA9">
        <w:rPr>
          <w:rFonts w:ascii="Times New Roman" w:hAnsi="Times New Roman" w:cs="Times New Roman"/>
          <w:sz w:val="24"/>
          <w:szCs w:val="24"/>
        </w:rPr>
        <w:t xml:space="preserve"> for every</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data source</w:t>
      </w:r>
      <w:r w:rsidRPr="00046C8F">
        <w:rPr>
          <w:rFonts w:ascii="Times New Roman" w:hAnsi="Times New Roman" w:cs="Times New Roman"/>
          <w:sz w:val="24"/>
          <w:szCs w:val="24"/>
        </w:rPr>
        <w:t xml:space="preserve"> so that </w:t>
      </w:r>
      <w:r w:rsidR="00911AA9">
        <w:rPr>
          <w:rFonts w:ascii="Times New Roman" w:hAnsi="Times New Roman" w:cs="Times New Roman"/>
          <w:sz w:val="24"/>
          <w:szCs w:val="24"/>
        </w:rPr>
        <w:t>each</w:t>
      </w:r>
      <w:r w:rsidRPr="00046C8F">
        <w:rPr>
          <w:rFonts w:ascii="Times New Roman" w:hAnsi="Times New Roman" w:cs="Times New Roman"/>
          <w:sz w:val="24"/>
          <w:szCs w:val="24"/>
        </w:rPr>
        <w:t xml:space="preserve"> source had equal influence on the resulting parameter estimates. This was achieved by </w:t>
      </w:r>
      <w:r w:rsidR="00570BB2">
        <w:rPr>
          <w:rFonts w:ascii="Times New Roman" w:hAnsi="Times New Roman" w:cs="Times New Roman"/>
          <w:sz w:val="24"/>
          <w:szCs w:val="24"/>
        </w:rPr>
        <w:t>setting the</w:t>
      </w:r>
      <w:r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r w:rsidR="00570BB2">
        <w:rPr>
          <w:rFonts w:ascii="Times New Roman" w:hAnsi="Times New Roman" w:cs="Times New Roman"/>
          <w:sz w:val="24"/>
          <w:szCs w:val="24"/>
        </w:rPr>
        <w:t>constant for</w:t>
      </w:r>
      <w:r w:rsidRPr="00046C8F">
        <w:rPr>
          <w:rFonts w:ascii="Times New Roman" w:hAnsi="Times New Roman" w:cs="Times New Roman"/>
          <w:sz w:val="24"/>
          <w:szCs w:val="24"/>
        </w:rPr>
        <w:t xml:space="preserve"> each data source equal to the inverse of the number of observations for the data. The second </w:t>
      </w:r>
      <w:r w:rsidR="00570BB2">
        <w:rPr>
          <w:rFonts w:ascii="Times New Roman" w:hAnsi="Times New Roman" w:cs="Times New Roman"/>
          <w:sz w:val="24"/>
          <w:szCs w:val="24"/>
        </w:rPr>
        <w:t>approach weighed</w:t>
      </w:r>
      <w:r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00570BB2" w:rsidRPr="00046C8F">
        <w:rPr>
          <w:rFonts w:ascii="Times New Roman" w:hAnsi="Times New Roman" w:cs="Times New Roman"/>
          <w:sz w:val="24"/>
          <w:szCs w:val="24"/>
        </w:rPr>
        <w:t xml:space="preserve"> </w:t>
      </w:r>
      <w:r w:rsidR="00570BB2">
        <w:rPr>
          <w:rFonts w:ascii="Times New Roman" w:hAnsi="Times New Roman" w:cs="Times New Roman"/>
          <w:sz w:val="24"/>
          <w:szCs w:val="24"/>
        </w:rPr>
        <w:t xml:space="preserve">for </w:t>
      </w:r>
      <w:r w:rsidRPr="00046C8F">
        <w:rPr>
          <w:rFonts w:ascii="Times New Roman" w:hAnsi="Times New Roman" w:cs="Times New Roman"/>
          <w:sz w:val="24"/>
          <w:szCs w:val="24"/>
        </w:rPr>
        <w:t xml:space="preserve">each </w:t>
      </w:r>
      <w:r w:rsidRPr="00046C8F">
        <w:rPr>
          <w:rFonts w:ascii="Times New Roman" w:hAnsi="Times New Roman" w:cs="Times New Roman"/>
          <w:sz w:val="24"/>
          <w:szCs w:val="24"/>
        </w:rPr>
        <w:lastRenderedPageBreak/>
        <w:t xml:space="preserve">data source relative to the number of observations of </w:t>
      </w:r>
      <w:r w:rsidR="00570BB2">
        <w:rPr>
          <w:rFonts w:ascii="Times New Roman" w:hAnsi="Times New Roman" w:cs="Times New Roman"/>
          <w:sz w:val="24"/>
          <w:szCs w:val="24"/>
        </w:rPr>
        <w:t>within</w:t>
      </w:r>
      <w:r w:rsidRPr="00046C8F">
        <w:rPr>
          <w:rFonts w:ascii="Times New Roman" w:hAnsi="Times New Roman" w:cs="Times New Roman"/>
          <w:sz w:val="24"/>
          <w:szCs w:val="24"/>
        </w:rPr>
        <w:t xml:space="preserve"> </w:t>
      </w:r>
      <w:r w:rsidR="00570BB2">
        <w:rPr>
          <w:rFonts w:ascii="Times New Roman" w:hAnsi="Times New Roman" w:cs="Times New Roman"/>
          <w:sz w:val="24"/>
          <w:szCs w:val="24"/>
        </w:rPr>
        <w:t>the</w:t>
      </w:r>
      <w:r w:rsidRPr="00046C8F">
        <w:rPr>
          <w:rFonts w:ascii="Times New Roman" w:hAnsi="Times New Roman" w:cs="Times New Roman"/>
          <w:sz w:val="24"/>
          <w:szCs w:val="24"/>
        </w:rPr>
        <w:t xml:space="preserve"> data set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 xml:space="preserve">). </w:t>
      </w:r>
      <w:r w:rsidR="00570BB2">
        <w:rPr>
          <w:rFonts w:ascii="Times New Roman" w:hAnsi="Times New Roman" w:cs="Times New Roman"/>
          <w:sz w:val="24"/>
          <w:szCs w:val="24"/>
        </w:rPr>
        <w:t>This meant that data sources with more observations had a greater influence during parameter estimation.</w:t>
      </w:r>
    </w:p>
    <w:p w14:paraId="5BACBA57" w14:textId="3CA6F016"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w:t>
      </w:r>
      <w:r w:rsidR="00570BB2">
        <w:rPr>
          <w:rFonts w:ascii="Times New Roman" w:hAnsi="Times New Roman" w:cs="Times New Roman"/>
          <w:sz w:val="24"/>
          <w:szCs w:val="24"/>
        </w:rPr>
        <w:t xml:space="preserve">. The remaining models </w:t>
      </w:r>
      <w:r w:rsidRPr="00046C8F">
        <w:rPr>
          <w:rFonts w:ascii="Times New Roman" w:hAnsi="Times New Roman" w:cs="Times New Roman"/>
          <w:sz w:val="24"/>
          <w:szCs w:val="24"/>
        </w:rPr>
        <w:t>6-11 incorporat</w:t>
      </w:r>
      <w:r>
        <w:rPr>
          <w:rFonts w:ascii="Times New Roman" w:hAnsi="Times New Roman" w:cs="Times New Roman"/>
          <w:sz w:val="24"/>
          <w:szCs w:val="24"/>
        </w:rPr>
        <w:t>ed</w:t>
      </w:r>
      <w:r w:rsidRPr="00046C8F">
        <w:rPr>
          <w:rFonts w:ascii="Times New Roman" w:hAnsi="Times New Roman" w:cs="Times New Roman"/>
          <w:sz w:val="24"/>
          <w:szCs w:val="24"/>
        </w:rPr>
        <w:t xml:space="preserve"> the additional length-at-age and length frequency data </w:t>
      </w:r>
      <w:r w:rsidR="00570BB2">
        <w:rPr>
          <w:rFonts w:ascii="Times New Roman" w:hAnsi="Times New Roman" w:cs="Times New Roman"/>
          <w:sz w:val="24"/>
          <w:szCs w:val="24"/>
        </w:rPr>
        <w:t xml:space="preserve">sources </w:t>
      </w:r>
      <w:r w:rsidRPr="00046C8F">
        <w:rPr>
          <w:rFonts w:ascii="Times New Roman" w:hAnsi="Times New Roman" w:cs="Times New Roman"/>
          <w:sz w:val="24"/>
          <w:szCs w:val="24"/>
        </w:rPr>
        <w:t>and differed in the</w:t>
      </w:r>
      <w:r w:rsidR="00570BB2">
        <w:rPr>
          <w:rFonts w:ascii="Times New Roman" w:hAnsi="Times New Roman" w:cs="Times New Roman"/>
          <w:sz w:val="24"/>
          <w:szCs w:val="24"/>
        </w:rPr>
        <w:t>ir</w:t>
      </w:r>
      <w:r w:rsidRPr="00046C8F">
        <w:rPr>
          <w:rFonts w:ascii="Times New Roman" w:hAnsi="Times New Roman" w:cs="Times New Roman"/>
          <w:sz w:val="24"/>
          <w:szCs w:val="24"/>
        </w:rPr>
        <w:t xml:space="preserv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w:t>
      </w:r>
      <w:r w:rsidR="00570BB2">
        <w:rPr>
          <w:rFonts w:ascii="Times New Roman" w:hAnsi="Times New Roman" w:cs="Times New Roman"/>
          <w:sz w:val="24"/>
          <w:szCs w:val="24"/>
        </w:rPr>
        <w:t>. Other differences between these models included</w:t>
      </w:r>
      <w:r w:rsidRPr="00046C8F">
        <w:rPr>
          <w:rFonts w:ascii="Times New Roman" w:hAnsi="Times New Roman" w:cs="Times New Roman"/>
          <w:sz w:val="24"/>
          <w:szCs w:val="24"/>
        </w:rPr>
        <w:t xml:space="preserve"> whether</w:t>
      </w:r>
      <w:r w:rsidR="00570BB2">
        <w:rPr>
          <w:rFonts w:ascii="Times New Roman" w:hAnsi="Times New Roman" w:cs="Times New Roman"/>
          <w:sz w:val="24"/>
          <w:szCs w:val="24"/>
        </w:rPr>
        <w:t xml:space="preserve"> the four</w:t>
      </w:r>
      <w:r w:rsidRPr="00046C8F">
        <w:rPr>
          <w:rFonts w:ascii="Times New Roman" w:hAnsi="Times New Roman" w:cs="Times New Roman"/>
          <w:sz w:val="24"/>
          <w:szCs w:val="24"/>
        </w:rPr>
        <w:t xml:space="preserve"> direct aging data sources were considered independently and assigned their own log-likelihood </w:t>
      </w:r>
      <w:r w:rsidR="00F978EC">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 or if </w:t>
      </w:r>
      <w:r w:rsidR="00570BB2">
        <w:rPr>
          <w:rFonts w:ascii="Times New Roman" w:hAnsi="Times New Roman" w:cs="Times New Roman"/>
          <w:sz w:val="24"/>
          <w:szCs w:val="24"/>
        </w:rPr>
        <w:t>the four</w:t>
      </w:r>
      <w:r w:rsidRPr="00046C8F">
        <w:rPr>
          <w:rFonts w:ascii="Times New Roman" w:hAnsi="Times New Roman" w:cs="Times New Roman"/>
          <w:sz w:val="24"/>
          <w:szCs w:val="24"/>
        </w:rPr>
        <w:t xml:space="preserve"> data sources were pooled </w:t>
      </w:r>
      <w:r w:rsidR="00570BB2">
        <w:rPr>
          <w:rFonts w:ascii="Times New Roman" w:hAnsi="Times New Roman" w:cs="Times New Roman"/>
          <w:sz w:val="24"/>
          <w:szCs w:val="24"/>
        </w:rPr>
        <w:t>with</w:t>
      </w:r>
      <w:r w:rsidRPr="00046C8F">
        <w:rPr>
          <w:rFonts w:ascii="Times New Roman" w:hAnsi="Times New Roman" w:cs="Times New Roman"/>
          <w:sz w:val="24"/>
          <w:szCs w:val="24"/>
        </w:rPr>
        <w:t xml:space="preserve"> a single </w:t>
      </w:r>
      <w:r w:rsidR="00570BB2">
        <w:rPr>
          <w:rFonts w:ascii="Times New Roman" w:hAnsi="Times New Roman" w:cs="Times New Roman"/>
          <w:sz w:val="24"/>
          <w:szCs w:val="24"/>
        </w:rPr>
        <w:t xml:space="preserve">log-likelihood </w:t>
      </w:r>
      <w:r w:rsidR="00F978EC">
        <w:rPr>
          <w:rFonts w:ascii="Times New Roman" w:hAnsi="Times New Roman" w:cs="Times New Roman"/>
          <w:sz w:val="24"/>
          <w:szCs w:val="24"/>
        </w:rPr>
        <w:t>cost</w:t>
      </w:r>
      <w:r w:rsidRPr="00046C8F">
        <w:rPr>
          <w:rFonts w:ascii="Times New Roman" w:hAnsi="Times New Roman" w:cs="Times New Roman"/>
          <w:sz w:val="24"/>
          <w:szCs w:val="24"/>
        </w:rPr>
        <w:t xml:space="preserve"> function. Omission of direct aging data where ages were estimated </w:t>
      </w:r>
      <w:r>
        <w:rPr>
          <w:rFonts w:ascii="Times New Roman" w:hAnsi="Times New Roman" w:cs="Times New Roman"/>
          <w:sz w:val="24"/>
          <w:szCs w:val="24"/>
        </w:rPr>
        <w:t>by integrating daily growth increments</w:t>
      </w:r>
      <w:r w:rsidRPr="00046C8F">
        <w:rPr>
          <w:rFonts w:ascii="Times New Roman" w:hAnsi="Times New Roman" w:cs="Times New Roman"/>
          <w:sz w:val="24"/>
          <w:szCs w:val="24"/>
        </w:rPr>
        <w:t xml:space="preserve"> was also considered as this method is </w:t>
      </w:r>
      <w:r>
        <w:rPr>
          <w:rFonts w:ascii="Times New Roman" w:hAnsi="Times New Roman" w:cs="Times New Roman"/>
          <w:sz w:val="24"/>
          <w:szCs w:val="24"/>
        </w:rPr>
        <w:t>likely</w:t>
      </w:r>
      <w:r w:rsidRPr="00046C8F">
        <w:rPr>
          <w:rFonts w:ascii="Times New Roman" w:hAnsi="Times New Roman" w:cs="Times New Roman"/>
          <w:sz w:val="24"/>
          <w:szCs w:val="24"/>
        </w:rPr>
        <w:t xml:space="preserve"> to </w:t>
      </w:r>
      <w:r>
        <w:rPr>
          <w:rFonts w:ascii="Times New Roman" w:hAnsi="Times New Roman" w:cs="Times New Roman"/>
          <w:sz w:val="24"/>
          <w:szCs w:val="24"/>
        </w:rPr>
        <w:t>underestima</w:t>
      </w:r>
      <w:r w:rsidR="00570BB2">
        <w:rPr>
          <w:rFonts w:ascii="Times New Roman" w:hAnsi="Times New Roman" w:cs="Times New Roman"/>
          <w:sz w:val="24"/>
          <w:szCs w:val="24"/>
        </w:rPr>
        <w:t>te</w:t>
      </w:r>
      <w:r>
        <w:rPr>
          <w:rFonts w:ascii="Times New Roman" w:hAnsi="Times New Roman" w:cs="Times New Roman"/>
          <w:sz w:val="24"/>
          <w:szCs w:val="24"/>
        </w:rPr>
        <w:t xml:space="preserve"> </w:t>
      </w:r>
      <w:r w:rsidR="00F10E82">
        <w:rPr>
          <w:rFonts w:ascii="Times New Roman" w:hAnsi="Times New Roman" w:cs="Times New Roman"/>
          <w:sz w:val="24"/>
          <w:szCs w:val="24"/>
        </w:rPr>
        <w:t xml:space="preserve">age </w:t>
      </w:r>
      <w:r>
        <w:rPr>
          <w:rFonts w:ascii="Times New Roman" w:hAnsi="Times New Roman" w:cs="Times New Roman"/>
          <w:sz w:val="24"/>
          <w:szCs w:val="24"/>
        </w:rPr>
        <w:t xml:space="preserve">(Table 4; </w:t>
      </w:r>
      <w:r w:rsidRPr="00046C8F">
        <w:rPr>
          <w:rFonts w:ascii="Times New Roman" w:hAnsi="Times New Roman" w:cs="Times New Roman"/>
          <w:sz w:val="24"/>
          <w:szCs w:val="24"/>
        </w:rPr>
        <w:t xml:space="preserve">Wakefield et al 2017). </w:t>
      </w:r>
    </w:p>
    <w:p w14:paraId="0C757EBD" w14:textId="715559B3" w:rsidR="00D42812" w:rsidRPr="00046C8F" w:rsidRDefault="00D42812" w:rsidP="00D42812">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six candidate integrative model structures (Models 6-11) were evaluated against one another using </w:t>
      </w:r>
      <w:r w:rsidR="00570BB2">
        <w:rPr>
          <w:rFonts w:ascii="Times New Roman" w:hAnsi="Times New Roman" w:cs="Times New Roman"/>
          <w:sz w:val="24"/>
          <w:szCs w:val="24"/>
        </w:rPr>
        <w:t>a</w:t>
      </w:r>
      <w:r w:rsidRPr="00046C8F">
        <w:rPr>
          <w:rFonts w:ascii="Times New Roman" w:hAnsi="Times New Roman" w:cs="Times New Roman"/>
          <w:sz w:val="24"/>
          <w:szCs w:val="24"/>
        </w:rPr>
        <w:t xml:space="preserve"> repeated </w:t>
      </w:r>
      <w:r>
        <w:rPr>
          <w:rFonts w:ascii="Times New Roman" w:hAnsi="Times New Roman" w:cs="Times New Roman"/>
          <w:sz w:val="24"/>
          <w:szCs w:val="24"/>
        </w:rPr>
        <w:t>train</w:t>
      </w:r>
      <w:r w:rsidRPr="00046C8F">
        <w:rPr>
          <w:rFonts w:ascii="Times New Roman" w:hAnsi="Times New Roman" w:cs="Times New Roman"/>
          <w:sz w:val="24"/>
          <w:szCs w:val="24"/>
        </w:rPr>
        <w:t xml:space="preserve">-test cross validation procedure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w:t>
      </w:r>
      <w:r w:rsidR="00570BB2">
        <w:rPr>
          <w:rFonts w:ascii="Times New Roman" w:hAnsi="Times New Roman" w:cs="Times New Roman"/>
          <w:sz w:val="24"/>
          <w:szCs w:val="24"/>
        </w:rPr>
        <w:t>the</w:t>
      </w:r>
      <w:r w:rsidRPr="00046C8F">
        <w:rPr>
          <w:rFonts w:ascii="Times New Roman" w:hAnsi="Times New Roman" w:cs="Times New Roman"/>
          <w:sz w:val="24"/>
          <w:szCs w:val="24"/>
        </w:rPr>
        <w:t xml:space="preserve"> growth</w:t>
      </w:r>
      <w:r w:rsidR="00570BB2">
        <w:rPr>
          <w:rFonts w:ascii="Times New Roman" w:hAnsi="Times New Roman" w:cs="Times New Roman"/>
          <w:sz w:val="24"/>
          <w:szCs w:val="24"/>
        </w:rPr>
        <w:t xml:space="preserve"> observed in the </w:t>
      </w:r>
      <w:r w:rsidRPr="00046C8F">
        <w:rPr>
          <w:rFonts w:ascii="Times New Roman" w:hAnsi="Times New Roman" w:cs="Times New Roman"/>
          <w:sz w:val="24"/>
          <w:szCs w:val="24"/>
        </w:rPr>
        <w:t>tagging data</w:t>
      </w:r>
      <w:r w:rsidR="00570BB2">
        <w:rPr>
          <w:rFonts w:ascii="Times New Roman" w:hAnsi="Times New Roman" w:cs="Times New Roman"/>
          <w:sz w:val="24"/>
          <w:szCs w:val="24"/>
        </w:rPr>
        <w:t>set</w:t>
      </w:r>
      <w:r w:rsidRPr="00046C8F">
        <w:rPr>
          <w:rFonts w:ascii="Times New Roman" w:hAnsi="Times New Roman" w:cs="Times New Roman"/>
          <w:sz w:val="24"/>
          <w:szCs w:val="24"/>
        </w:rPr>
        <w:t xml:space="preserve">. Each model structure was trained using two-thirds of the tagging data (n = 258) selected at random while the remaining one-third (n = 129) was reserved for </w:t>
      </w:r>
      <w:r w:rsidR="00570BB2">
        <w:rPr>
          <w:rFonts w:ascii="Times New Roman" w:hAnsi="Times New Roman" w:cs="Times New Roman"/>
          <w:sz w:val="24"/>
          <w:szCs w:val="24"/>
        </w:rPr>
        <w:t>testing</w:t>
      </w:r>
      <w:r w:rsidRPr="00046C8F">
        <w:rPr>
          <w:rFonts w:ascii="Times New Roman" w:hAnsi="Times New Roman" w:cs="Times New Roman"/>
          <w:sz w:val="24"/>
          <w:szCs w:val="24"/>
        </w:rPr>
        <w:t xml:space="preserve"> </w:t>
      </w:r>
      <w:r w:rsidR="00570BB2">
        <w:rPr>
          <w:rFonts w:ascii="Times New Roman" w:hAnsi="Times New Roman" w:cs="Times New Roman"/>
          <w:sz w:val="24"/>
          <w:szCs w:val="24"/>
        </w:rPr>
        <w:t>model performance</w:t>
      </w:r>
      <w:r w:rsidRPr="00046C8F">
        <w:rPr>
          <w:rFonts w:ascii="Times New Roman" w:hAnsi="Times New Roman" w:cs="Times New Roman"/>
          <w:sz w:val="24"/>
          <w:szCs w:val="24"/>
        </w:rPr>
        <w:t xml:space="preserve">. Model performance was evaluated </w:t>
      </w:r>
      <w:r w:rsidR="00570BB2">
        <w:rPr>
          <w:rFonts w:ascii="Times New Roman" w:hAnsi="Times New Roman" w:cs="Times New Roman"/>
          <w:sz w:val="24"/>
          <w:szCs w:val="24"/>
        </w:rPr>
        <w:t xml:space="preserve">by calculating the mean sum of squared </w:t>
      </w:r>
      <w:r w:rsidR="00F230C3">
        <w:rPr>
          <w:rFonts w:ascii="Times New Roman" w:hAnsi="Times New Roman" w:cs="Times New Roman"/>
          <w:sz w:val="24"/>
          <w:szCs w:val="24"/>
        </w:rPr>
        <w:t>residuals</w:t>
      </w:r>
      <w:r w:rsidR="00570BB2">
        <w:rPr>
          <w:rFonts w:ascii="Times New Roman" w:hAnsi="Times New Roman" w:cs="Times New Roman"/>
          <w:sz w:val="24"/>
          <w:szCs w:val="24"/>
        </w:rPr>
        <w:t xml:space="preserve"> </w:t>
      </w:r>
      <w:r w:rsidR="00126292">
        <w:rPr>
          <w:rFonts w:ascii="Times New Roman" w:hAnsi="Times New Roman" w:cs="Times New Roman"/>
          <w:sz w:val="24"/>
          <w:szCs w:val="24"/>
        </w:rPr>
        <w:t>(</w:t>
      </w:r>
      <w:proofErr w:type="spellStart"/>
      <w:r w:rsidR="00126292">
        <w:rPr>
          <w:rFonts w:ascii="Times New Roman" w:hAnsi="Times New Roman" w:cs="Times New Roman"/>
          <w:sz w:val="24"/>
          <w:szCs w:val="24"/>
        </w:rPr>
        <w:t>mssr</w:t>
      </w:r>
      <w:proofErr w:type="spellEnd"/>
      <w:r w:rsidR="00126292">
        <w:rPr>
          <w:rFonts w:ascii="Times New Roman" w:hAnsi="Times New Roman" w:cs="Times New Roman"/>
          <w:sz w:val="24"/>
          <w:szCs w:val="24"/>
        </w:rPr>
        <w:t xml:space="preserve">) </w:t>
      </w:r>
      <w:r w:rsidR="00F230C3">
        <w:rPr>
          <w:rFonts w:ascii="Times New Roman" w:hAnsi="Times New Roman" w:cs="Times New Roman"/>
          <w:sz w:val="24"/>
          <w:szCs w:val="24"/>
        </w:rPr>
        <w:t>using the test dataset. Length at recapture was compared between predictions for the test data made using parameters fit with the training data using Equation 2 and observed length reported in the test set (E14)</w:t>
      </w:r>
      <w:r w:rsidR="00126292">
        <w:rPr>
          <w:rFonts w:ascii="Times New Roman" w:hAnsi="Times New Roman" w:cs="Times New Roman"/>
          <w:sz w:val="24"/>
          <w:szCs w:val="24"/>
        </w:rPr>
        <w:t>.</w:t>
      </w:r>
    </w:p>
    <w:p w14:paraId="128BD80D" w14:textId="77777777" w:rsidR="00D42812" w:rsidRPr="00046C8F" w:rsidRDefault="00BE05D2"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9EC37D4" w14:textId="46AEA98B"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The preferred model structure was the one whose estimated parameters most frequently </w:t>
      </w:r>
      <w:r w:rsidR="00126292">
        <w:rPr>
          <w:rFonts w:ascii="Times New Roman" w:hAnsi="Times New Roman" w:cs="Times New Roman"/>
          <w:sz w:val="24"/>
          <w:szCs w:val="24"/>
        </w:rPr>
        <w:t xml:space="preserve">resulted in the lowest </w:t>
      </w:r>
      <w:proofErr w:type="spellStart"/>
      <w:r w:rsidR="00126292">
        <w:rPr>
          <w:rFonts w:ascii="Times New Roman" w:hAnsi="Times New Roman" w:cs="Times New Roman"/>
          <w:sz w:val="24"/>
          <w:szCs w:val="24"/>
        </w:rPr>
        <w:t>mssr</w:t>
      </w:r>
      <w:proofErr w:type="spellEnd"/>
      <w:r w:rsidR="00126292">
        <w:rPr>
          <w:rFonts w:ascii="Times New Roman" w:hAnsi="Times New Roman" w:cs="Times New Roman"/>
          <w:sz w:val="24"/>
          <w:szCs w:val="24"/>
        </w:rPr>
        <w:t xml:space="preserve"> over</w:t>
      </w:r>
      <w:r w:rsidRPr="00046C8F">
        <w:rPr>
          <w:rFonts w:ascii="Times New Roman" w:hAnsi="Times New Roman" w:cs="Times New Roman"/>
          <w:sz w:val="24"/>
          <w:szCs w:val="24"/>
        </w:rPr>
        <w:t xml:space="preserve"> 10,000 </w:t>
      </w:r>
      <w:r w:rsidR="00126292">
        <w:rPr>
          <w:rFonts w:ascii="Times New Roman" w:hAnsi="Times New Roman" w:cs="Times New Roman"/>
          <w:sz w:val="24"/>
          <w:szCs w:val="24"/>
        </w:rPr>
        <w:t>iterations</w:t>
      </w:r>
      <w:r w:rsidRPr="00046C8F">
        <w:rPr>
          <w:rFonts w:ascii="Times New Roman" w:hAnsi="Times New Roman" w:cs="Times New Roman"/>
          <w:sz w:val="24"/>
          <w:szCs w:val="24"/>
        </w:rPr>
        <w:t xml:space="preserve">. To determine if incorporating additional data sources </w:t>
      </w:r>
      <w:r w:rsidRPr="00046C8F">
        <w:rPr>
          <w:rFonts w:ascii="Times New Roman" w:hAnsi="Times New Roman" w:cs="Times New Roman"/>
          <w:sz w:val="24"/>
          <w:szCs w:val="24"/>
        </w:rPr>
        <w:lastRenderedPageBreak/>
        <w:t xml:space="preserve">improved predictive performance, </w:t>
      </w:r>
      <w:proofErr w:type="spellStart"/>
      <w:r w:rsidR="00126292">
        <w:rPr>
          <w:rFonts w:ascii="Times New Roman" w:hAnsi="Times New Roman" w:cs="Times New Roman"/>
          <w:sz w:val="24"/>
          <w:szCs w:val="24"/>
        </w:rPr>
        <w:t>mssr</w:t>
      </w:r>
      <w:proofErr w:type="spellEnd"/>
      <w:r w:rsidRPr="00046C8F">
        <w:rPr>
          <w:rFonts w:ascii="Times New Roman" w:hAnsi="Times New Roman" w:cs="Times New Roman"/>
          <w:sz w:val="24"/>
          <w:szCs w:val="24"/>
        </w:rPr>
        <w:t xml:space="preserve"> for the preferred model structure were compared to those calculated using a model structure identical to Model 5, calculated including only tagging data.</w:t>
      </w:r>
    </w:p>
    <w:p w14:paraId="16266FF9" w14:textId="09418163"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w:t>
      </w:r>
      <w:r w:rsidR="00126292">
        <w:rPr>
          <w:rFonts w:ascii="Times New Roman" w:hAnsi="Times New Roman" w:cs="Times New Roman"/>
          <w:sz w:val="24"/>
          <w:szCs w:val="24"/>
        </w:rPr>
        <w:t>-</w:t>
      </w:r>
      <w:r w:rsidRPr="00046C8F">
        <w:rPr>
          <w:rFonts w:ascii="Times New Roman" w:hAnsi="Times New Roman" w:cs="Times New Roman"/>
          <w:sz w:val="24"/>
          <w:szCs w:val="24"/>
        </w:rPr>
        <w:t>datasets with an equal number of observations as the original data. Bootstrapping length frequency data was slightly more complicated with each study period in the pseudo</w:t>
      </w:r>
      <w:r w:rsidR="008142E4">
        <w:rPr>
          <w:rFonts w:ascii="Times New Roman" w:hAnsi="Times New Roman" w:cs="Times New Roman"/>
          <w:sz w:val="24"/>
          <w:szCs w:val="24"/>
        </w:rPr>
        <w:t>-</w:t>
      </w:r>
      <w:r w:rsidRPr="00046C8F">
        <w:rPr>
          <w:rFonts w:ascii="Times New Roman" w:hAnsi="Times New Roman" w:cs="Times New Roman"/>
          <w:sz w:val="24"/>
          <w:szCs w:val="24"/>
        </w:rPr>
        <w:t>data</w:t>
      </w:r>
      <w:r w:rsidR="008142E4">
        <w:rPr>
          <w:rFonts w:ascii="Times New Roman" w:hAnsi="Times New Roman" w:cs="Times New Roman"/>
          <w:sz w:val="24"/>
          <w:szCs w:val="24"/>
        </w:rPr>
        <w:t>set</w:t>
      </w:r>
      <w:r w:rsidRPr="00046C8F">
        <w:rPr>
          <w:rFonts w:ascii="Times New Roman" w:hAnsi="Times New Roman" w:cs="Times New Roman"/>
          <w:sz w:val="24"/>
          <w:szCs w:val="24"/>
        </w:rPr>
        <w:t xml:space="preserve"> resampled from the corresponding period of the </w:t>
      </w:r>
      <w:r>
        <w:rPr>
          <w:rFonts w:ascii="Times New Roman" w:hAnsi="Times New Roman" w:cs="Times New Roman"/>
          <w:sz w:val="24"/>
          <w:szCs w:val="24"/>
        </w:rPr>
        <w:t>reconstructed</w:t>
      </w:r>
      <w:r w:rsidRPr="00046C8F">
        <w:rPr>
          <w:rFonts w:ascii="Times New Roman" w:hAnsi="Times New Roman" w:cs="Times New Roman"/>
          <w:sz w:val="24"/>
          <w:szCs w:val="24"/>
        </w:rPr>
        <w:t xml:space="preserve"> study data. Each study period in the pseudo</w:t>
      </w:r>
      <w:r w:rsidR="008142E4">
        <w:rPr>
          <w:rFonts w:ascii="Times New Roman" w:hAnsi="Times New Roman" w:cs="Times New Roman"/>
          <w:sz w:val="24"/>
          <w:szCs w:val="24"/>
        </w:rPr>
        <w:t>-</w:t>
      </w:r>
      <w:r w:rsidRPr="00046C8F">
        <w:rPr>
          <w:rFonts w:ascii="Times New Roman" w:hAnsi="Times New Roman" w:cs="Times New Roman"/>
          <w:sz w:val="24"/>
          <w:szCs w:val="24"/>
        </w:rPr>
        <w:t xml:space="preserve">dataset contained the same number of observations as in </w:t>
      </w:r>
      <w:r>
        <w:rPr>
          <w:rFonts w:ascii="Times New Roman" w:hAnsi="Times New Roman" w:cs="Times New Roman"/>
          <w:sz w:val="24"/>
          <w:szCs w:val="24"/>
        </w:rPr>
        <w:t xml:space="preserve">the </w:t>
      </w:r>
      <w:r w:rsidRPr="00046C8F">
        <w:rPr>
          <w:rFonts w:ascii="Times New Roman" w:hAnsi="Times New Roman" w:cs="Times New Roman"/>
          <w:sz w:val="24"/>
          <w:szCs w:val="24"/>
        </w:rPr>
        <w:t xml:space="preserve">corresponding </w:t>
      </w:r>
      <w:r>
        <w:rPr>
          <w:rFonts w:ascii="Times New Roman" w:hAnsi="Times New Roman" w:cs="Times New Roman"/>
          <w:sz w:val="24"/>
          <w:szCs w:val="24"/>
        </w:rPr>
        <w:t xml:space="preserve">time </w:t>
      </w:r>
      <w:r w:rsidRPr="00046C8F">
        <w:rPr>
          <w:rFonts w:ascii="Times New Roman" w:hAnsi="Times New Roman" w:cs="Times New Roman"/>
          <w:sz w:val="24"/>
          <w:szCs w:val="24"/>
        </w:rPr>
        <w:t xml:space="preserve">period </w:t>
      </w:r>
      <w:r>
        <w:rPr>
          <w:rFonts w:ascii="Times New Roman" w:hAnsi="Times New Roman" w:cs="Times New Roman"/>
          <w:sz w:val="24"/>
          <w:szCs w:val="24"/>
        </w:rPr>
        <w:t xml:space="preserve">of </w:t>
      </w:r>
      <w:r w:rsidRPr="00046C8F">
        <w:rPr>
          <w:rFonts w:ascii="Times New Roman" w:hAnsi="Times New Roman" w:cs="Times New Roman"/>
          <w:sz w:val="24"/>
          <w:szCs w:val="24"/>
        </w:rPr>
        <w:t>the original study data.</w:t>
      </w:r>
    </w:p>
    <w:p w14:paraId="5BA26086" w14:textId="77777777" w:rsidR="00D42812" w:rsidRPr="00046C8F" w:rsidRDefault="00D42812" w:rsidP="00D42812">
      <w:pPr>
        <w:spacing w:line="480" w:lineRule="auto"/>
        <w:rPr>
          <w:rFonts w:ascii="Times New Roman" w:hAnsi="Times New Roman" w:cs="Times New Roman"/>
          <w:sz w:val="24"/>
          <w:szCs w:val="24"/>
        </w:rPr>
      </w:pPr>
    </w:p>
    <w:p w14:paraId="7F5DCFF0" w14:textId="63E503D9"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3.</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Results</w:t>
      </w:r>
    </w:p>
    <w:p w14:paraId="4CFF3388" w14:textId="1B3B696F"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3.1 </w:t>
      </w:r>
      <w:r w:rsidR="00D42812">
        <w:rPr>
          <w:rFonts w:ascii="Times New Roman" w:hAnsi="Times New Roman" w:cs="Times New Roman"/>
          <w:i/>
          <w:sz w:val="24"/>
          <w:szCs w:val="24"/>
        </w:rPr>
        <w:t>Opakapaka Tagging Program</w:t>
      </w:r>
    </w:p>
    <w:p w14:paraId="7568C04B"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r>
        <w:rPr>
          <w:rFonts w:ascii="Times New Roman" w:hAnsi="Times New Roman" w:cs="Times New Roman"/>
          <w:sz w:val="24"/>
          <w:szCs w:val="24"/>
        </w:rPr>
        <w:t>9</w:t>
      </w:r>
      <w:r w:rsidRPr="00046C8F">
        <w:rPr>
          <w:rFonts w:ascii="Times New Roman" w:hAnsi="Times New Roman" w:cs="Times New Roman"/>
          <w:sz w:val="24"/>
          <w:szCs w:val="24"/>
        </w:rPr>
        <w:t xml:space="preserve">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tagged </w:t>
      </w:r>
      <w:r>
        <w:rPr>
          <w:rFonts w:ascii="Times New Roman" w:hAnsi="Times New Roman" w:cs="Times New Roman"/>
          <w:sz w:val="24"/>
          <w:szCs w:val="24"/>
        </w:rPr>
        <w:t xml:space="preserve">439 </w:t>
      </w:r>
      <w:r w:rsidRPr="00046C8F">
        <w:rPr>
          <w:rFonts w:ascii="Times New Roman" w:hAnsi="Times New Roman" w:cs="Times New Roman"/>
          <w:sz w:val="24"/>
          <w:szCs w:val="24"/>
        </w:rPr>
        <w:t>individuals were recaptured at least once (10.</w:t>
      </w:r>
      <w:r>
        <w:rPr>
          <w:rFonts w:ascii="Times New Roman" w:hAnsi="Times New Roman" w:cs="Times New Roman"/>
          <w:sz w:val="24"/>
          <w:szCs w:val="24"/>
        </w:rPr>
        <w:t>5</w:t>
      </w:r>
      <w:r w:rsidRPr="00046C8F">
        <w:rPr>
          <w:rFonts w:ascii="Times New Roman" w:hAnsi="Times New Roman" w:cs="Times New Roman"/>
          <w:sz w:val="24"/>
          <w:szCs w:val="24"/>
        </w:rPr>
        <w:t>%</w:t>
      </w:r>
      <w:r>
        <w:rPr>
          <w:rFonts w:ascii="Times New Roman" w:hAnsi="Times New Roman" w:cs="Times New Roman"/>
          <w:sz w:val="24"/>
          <w:szCs w:val="24"/>
        </w:rPr>
        <w:t>, Table 1</w:t>
      </w:r>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4EA5FFEC" w14:textId="77777777"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at recapture ranged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Pr>
          <w:rFonts w:ascii="Times New Roman" w:hAnsi="Times New Roman" w:cs="Times New Roman"/>
          <w:sz w:val="24"/>
          <w:szCs w:val="24"/>
        </w:rPr>
        <w:t>7</w:t>
      </w:r>
      <w:r w:rsidRPr="00046C8F">
        <w:rPr>
          <w:rFonts w:ascii="Times New Roman" w:hAnsi="Times New Roman" w:cs="Times New Roman"/>
          <w:sz w:val="24"/>
          <w:szCs w:val="24"/>
        </w:rPr>
        <w:t>). The minimum time at liberty for any fish between tagging and recapture was a single day while the 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5157D22E"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One fish was excluded from further analysis as its fork length at capture was not recorded. Seven fish were removed because the recapture date was not properly recorded.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 yielding a data set of 387 unique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D247F4"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3.2 </w:t>
      </w:r>
      <w:r w:rsidR="00D42812" w:rsidRPr="00046C8F">
        <w:rPr>
          <w:rFonts w:ascii="Times New Roman" w:hAnsi="Times New Roman" w:cs="Times New Roman"/>
          <w:i/>
          <w:sz w:val="24"/>
          <w:szCs w:val="24"/>
        </w:rPr>
        <w:t>Estimating Growth Parameters from Tagging Data</w:t>
      </w:r>
      <w:r w:rsidR="00D42812">
        <w:rPr>
          <w:rFonts w:ascii="Times New Roman" w:hAnsi="Times New Roman" w:cs="Times New Roman"/>
          <w:i/>
          <w:sz w:val="24"/>
          <w:szCs w:val="24"/>
        </w:rPr>
        <w:t>: Bayesian Approach</w:t>
      </w:r>
    </w:p>
    <w:p w14:paraId="296D41C3" w14:textId="77777777"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each of the Models 1</w:t>
      </w:r>
      <w:r>
        <w:rPr>
          <w:rFonts w:ascii="Times New Roman" w:hAnsi="Times New Roman" w:cs="Times New Roman"/>
          <w:noProof/>
          <w:sz w:val="24"/>
          <w:szCs w:val="24"/>
        </w:rPr>
        <w:t>–</w:t>
      </w:r>
      <w:r w:rsidRPr="00046C8F">
        <w:rPr>
          <w:rFonts w:ascii="Times New Roman" w:hAnsi="Times New Roman" w:cs="Times New Roman"/>
          <w:noProof/>
          <w:sz w:val="24"/>
          <w:szCs w:val="24"/>
        </w:rPr>
        <w:t>4 examined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5</w:t>
      </w:r>
      <w:r>
        <w:rPr>
          <w:rFonts w:ascii="Times New Roman" w:hAnsi="Times New Roman" w:cs="Times New Roman"/>
          <w:noProof/>
          <w:sz w:val="24"/>
          <w:szCs w:val="24"/>
        </w:rPr>
        <w:t>9</w:t>
      </w:r>
      <w:r w:rsidRPr="00046C8F">
        <w:rPr>
          <w:rFonts w:ascii="Times New Roman" w:hAnsi="Times New Roman" w:cs="Times New Roman"/>
          <w:noProof/>
          <w:sz w:val="24"/>
          <w:szCs w:val="24"/>
        </w:rPr>
        <w:t>.</w:t>
      </w:r>
      <w:r>
        <w:rPr>
          <w:rFonts w:ascii="Times New Roman" w:hAnsi="Times New Roman" w:cs="Times New Roman"/>
          <w:noProof/>
          <w:sz w:val="24"/>
          <w:szCs w:val="24"/>
        </w:rPr>
        <w:t>9</w:t>
      </w:r>
      <w:r w:rsidRPr="00046C8F">
        <w:rPr>
          <w:rFonts w:ascii="Times New Roman" w:hAnsi="Times New Roman" w:cs="Times New Roman"/>
          <w:noProof/>
          <w:sz w:val="24"/>
          <w:szCs w:val="24"/>
        </w:rPr>
        <w:t xml:space="preserve"> cm</w:t>
      </w:r>
      <w:r>
        <w:rPr>
          <w:rFonts w:ascii="Times New Roman" w:hAnsi="Times New Roman" w:cs="Times New Roman"/>
          <w:noProof/>
          <w:sz w:val="24"/>
          <w:szCs w:val="24"/>
        </w:rPr>
        <w:t xml:space="preserve"> (coefficient of variation [c.v.] = 2.59)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w:t>
      </w:r>
      <w:r>
        <w:rPr>
          <w:rFonts w:ascii="Times New Roman" w:hAnsi="Times New Roman" w:cs="Times New Roman"/>
          <w:noProof/>
          <w:sz w:val="24"/>
          <w:szCs w:val="24"/>
        </w:rPr>
        <w:t xml:space="preserve"> (c.v. = 8.57)</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parameter estimates for Model 2, where </w:t>
      </w:r>
      <m:oMath>
        <m:r>
          <w:rPr>
            <w:rFonts w:ascii="Cambria Math" w:hAnsi="Cambria Math" w:cs="Times New Roman"/>
            <w:sz w:val="24"/>
            <w:szCs w:val="24"/>
          </w:rPr>
          <m:t>K</m:t>
        </m:r>
      </m:oMath>
      <w:r>
        <w:rPr>
          <w:rFonts w:ascii="Times New Roman" w:hAnsi="Times New Roman" w:cs="Times New Roman"/>
          <w:noProof/>
          <w:sz w:val="24"/>
          <w:szCs w:val="24"/>
        </w:rPr>
        <w:t xml:space="preserve"> was fixed, were 60.1 cm (c.v. = 2.74) and 0.35 (c.v. = 45.7)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noProof/>
          <w:sz w:val="24"/>
          <w:szCs w:val="24"/>
        </w:rPr>
        <w:t xml:space="preserve"> = 76.9 cm (c.v. = 42.2) and</w:t>
      </w:r>
      <m:oMath>
        <m:r>
          <w:rPr>
            <w:rFonts w:ascii="Cambria Math" w:hAnsi="Cambria Math" w:cs="Times New Roman"/>
            <w:sz w:val="24"/>
            <w:szCs w:val="24"/>
          </w:rPr>
          <m:t xml:space="preserve"> K</m:t>
        </m:r>
      </m:oMath>
      <w:r>
        <w:rPr>
          <w:rFonts w:ascii="Times New Roman" w:hAnsi="Times New Roman" w:cs="Times New Roman"/>
          <w:noProof/>
          <w:sz w:val="24"/>
          <w:szCs w:val="24"/>
        </w:rPr>
        <w:t xml:space="preserve"> = 0.17 (c.v. = 8.62)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w:t>
      </w:r>
      <w:r>
        <w:rPr>
          <w:rFonts w:ascii="Times New Roman" w:hAnsi="Times New Roman" w:cs="Times New Roman"/>
          <w:noProof/>
          <w:sz w:val="24"/>
          <w:szCs w:val="24"/>
        </w:rPr>
        <w:t>77.3</w:t>
      </w:r>
      <w:r w:rsidRPr="00046C8F">
        <w:rPr>
          <w:rFonts w:ascii="Times New Roman" w:hAnsi="Times New Roman" w:cs="Times New Roman"/>
          <w:noProof/>
          <w:sz w:val="24"/>
          <w:szCs w:val="24"/>
        </w:rPr>
        <w:t xml:space="preserve"> cm</w:t>
      </w:r>
      <w:r>
        <w:rPr>
          <w:rFonts w:ascii="Times New Roman" w:hAnsi="Times New Roman" w:cs="Times New Roman"/>
          <w:noProof/>
          <w:sz w:val="24"/>
          <w:szCs w:val="24"/>
        </w:rPr>
        <w:t xml:space="preserve"> (c.v. = 43.1)</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w:t>
      </w:r>
      <w:r>
        <w:rPr>
          <w:rFonts w:ascii="Times New Roman" w:hAnsi="Times New Roman" w:cs="Times New Roman"/>
          <w:noProof/>
          <w:sz w:val="24"/>
          <w:szCs w:val="24"/>
        </w:rPr>
        <w:t xml:space="preserve">24 (c.v. = 73.1) for Model 4, where both parameters were fixed. Additional parameters for each of the four models are presented in Table 3. </w:t>
      </w:r>
      <w:r w:rsidRPr="00046C8F">
        <w:rPr>
          <w:rFonts w:ascii="Times New Roman" w:hAnsi="Times New Roman" w:cs="Times New Roman"/>
          <w:noProof/>
          <w:sz w:val="24"/>
          <w:szCs w:val="24"/>
        </w:rPr>
        <w:t xml:space="preserve">The </w:t>
      </w:r>
      <w:r w:rsidRPr="00046C8F">
        <w:rPr>
          <w:rFonts w:ascii="Times New Roman" w:hAnsi="Times New Roman" w:cs="Times New Roman"/>
          <w:noProof/>
          <w:sz w:val="24"/>
          <w:szCs w:val="24"/>
        </w:rPr>
        <w:lastRenderedPageBreak/>
        <w:t>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All 4 models appeared to fit the the data well; the mean Bayesian P-values from all retained posterior samples for all models ranged between </w:t>
      </w:r>
      <w:r w:rsidRPr="0040723E">
        <w:rPr>
          <w:rFonts w:ascii="Times New Roman" w:hAnsi="Times New Roman" w:cs="Times New Roman"/>
          <w:noProof/>
          <w:sz w:val="24"/>
          <w:szCs w:val="24"/>
        </w:rPr>
        <w:t>0.500</w:t>
      </w:r>
      <w:r>
        <w:rPr>
          <w:rFonts w:ascii="Times New Roman" w:hAnsi="Times New Roman" w:cs="Times New Roman"/>
          <w:noProof/>
          <w:sz w:val="24"/>
          <w:szCs w:val="24"/>
        </w:rPr>
        <w:t xml:space="preserve"> and 0.501. Model 1 had the largest DIC score (</w:t>
      </w:r>
      <w:r w:rsidRPr="005039A6">
        <w:rPr>
          <w:rFonts w:ascii="Times New Roman" w:hAnsi="Times New Roman" w:cs="Times New Roman"/>
          <w:noProof/>
          <w:sz w:val="24"/>
          <w:szCs w:val="24"/>
        </w:rPr>
        <w:t>10582.86</w:t>
      </w:r>
      <w:r>
        <w:rPr>
          <w:rFonts w:ascii="Times New Roman" w:hAnsi="Times New Roman" w:cs="Times New Roman"/>
          <w:noProof/>
          <w:sz w:val="24"/>
          <w:szCs w:val="24"/>
        </w:rPr>
        <w:t>) followed by model 2 (</w:t>
      </w:r>
      <w:r w:rsidRPr="005039A6">
        <w:rPr>
          <w:rFonts w:ascii="Times New Roman" w:hAnsi="Times New Roman" w:cs="Times New Roman"/>
          <w:noProof/>
          <w:sz w:val="24"/>
          <w:szCs w:val="24"/>
        </w:rPr>
        <w:t>10490.96</w:t>
      </w:r>
      <w:r>
        <w:rPr>
          <w:rFonts w:ascii="Times New Roman" w:hAnsi="Times New Roman" w:cs="Times New Roman"/>
          <w:noProof/>
          <w:sz w:val="24"/>
          <w:szCs w:val="24"/>
        </w:rPr>
        <w:t>), model 3 (</w:t>
      </w:r>
      <w:r w:rsidRPr="005039A6">
        <w:rPr>
          <w:rFonts w:ascii="Times New Roman" w:hAnsi="Times New Roman" w:cs="Times New Roman"/>
          <w:noProof/>
          <w:sz w:val="24"/>
          <w:szCs w:val="24"/>
        </w:rPr>
        <w:t>5033.4</w:t>
      </w:r>
      <w:r>
        <w:rPr>
          <w:rFonts w:ascii="Times New Roman" w:hAnsi="Times New Roman" w:cs="Times New Roman"/>
          <w:noProof/>
          <w:sz w:val="24"/>
          <w:szCs w:val="24"/>
        </w:rPr>
        <w:t>2), and model 4 (</w:t>
      </w:r>
      <w:r w:rsidRPr="005039A6">
        <w:rPr>
          <w:rFonts w:ascii="Times New Roman" w:hAnsi="Times New Roman" w:cs="Times New Roman"/>
          <w:noProof/>
          <w:sz w:val="24"/>
          <w:szCs w:val="24"/>
        </w:rPr>
        <w:t>4874.8</w:t>
      </w:r>
      <w:r>
        <w:rPr>
          <w:rFonts w:ascii="Times New Roman" w:hAnsi="Times New Roman" w:cs="Times New Roman"/>
          <w:noProof/>
          <w:sz w:val="24"/>
          <w:szCs w:val="24"/>
        </w:rPr>
        <w:t xml:space="preserve">3), however treating model parameters as fixed under models 2-4 resulted in excessively large coefficients of variation suggesting that individual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Pr>
          <w:rFonts w:ascii="Times New Roman" w:hAnsi="Times New Roman" w:cs="Times New Roman"/>
          <w:noProof/>
          <w:sz w:val="24"/>
          <w:szCs w:val="24"/>
        </w:rPr>
        <w:t xml:space="preserve"> is 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constrained individual variability in 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23FD98DB"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3.3 </w:t>
      </w:r>
      <w:r w:rsidR="00D42812" w:rsidRPr="00046C8F">
        <w:rPr>
          <w:rFonts w:ascii="Times New Roman" w:hAnsi="Times New Roman" w:cs="Times New Roman"/>
          <w:i/>
          <w:noProof/>
          <w:sz w:val="24"/>
          <w:szCs w:val="24"/>
        </w:rPr>
        <w:t>Parameter estimation using maximum likelihood</w:t>
      </w:r>
    </w:p>
    <w:p w14:paraId="5849BF4D" w14:textId="77777777"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From these results, it was concluded that estimates produced by maximum likelihood were satisfactorily similar to estimates from the Bayesian approach. Model residuals were distributed around zero fairly consist</w:t>
      </w:r>
      <w:r>
        <w:rPr>
          <w:rFonts w:ascii="Times New Roman" w:hAnsi="Times New Roman" w:cs="Times New Roman"/>
          <w:noProof/>
          <w:sz w:val="24"/>
          <w:szCs w:val="24"/>
        </w:rPr>
        <w:t>e</w:t>
      </w:r>
      <w:r w:rsidRPr="00046C8F">
        <w:rPr>
          <w:rFonts w:ascii="Times New Roman" w:hAnsi="Times New Roman" w:cs="Times New Roman"/>
          <w:noProof/>
          <w:sz w:val="24"/>
          <w:szCs w:val="24"/>
        </w:rPr>
        <w:t>ntly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(Figures 3).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113F959E"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3.4 </w:t>
      </w:r>
      <w:r w:rsidR="00D42812" w:rsidRPr="00046C8F">
        <w:rPr>
          <w:rFonts w:ascii="Times New Roman" w:hAnsi="Times New Roman" w:cs="Times New Roman"/>
          <w:i/>
          <w:noProof/>
          <w:sz w:val="24"/>
          <w:szCs w:val="24"/>
        </w:rPr>
        <w:t>Comparing model performance</w:t>
      </w:r>
    </w:p>
    <w:p w14:paraId="6D32E134" w14:textId="0F844A60"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w:t>
      </w:r>
      <w:r w:rsidR="008142E4">
        <w:rPr>
          <w:rFonts w:ascii="Times New Roman" w:hAnsi="Times New Roman" w:cs="Times New Roman"/>
          <w:noProof/>
          <w:sz w:val="24"/>
          <w:szCs w:val="24"/>
        </w:rPr>
        <w:t xml:space="preserve">mssr </w:t>
      </w:r>
      <w:r w:rsidRPr="00046C8F">
        <w:rPr>
          <w:rFonts w:ascii="Times New Roman" w:hAnsi="Times New Roman" w:cs="Times New Roman"/>
          <w:noProof/>
          <w:sz w:val="24"/>
          <w:szCs w:val="24"/>
        </w:rPr>
        <w:t xml:space="preserve">ranged between 7.29 and 24.96 (mean = 14.20,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2.20</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where a lower predictive variance indicates a better </w:t>
      </w:r>
      <w:r>
        <w:rPr>
          <w:rFonts w:ascii="Times New Roman" w:hAnsi="Times New Roman" w:cs="Times New Roman"/>
          <w:noProof/>
          <w:sz w:val="24"/>
          <w:szCs w:val="24"/>
        </w:rPr>
        <w:lastRenderedPageBreak/>
        <w:t>model fit</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From all candidate likelihood models, t</w:t>
      </w:r>
      <w:r w:rsidRPr="00046C8F">
        <w:rPr>
          <w:rFonts w:ascii="Times New Roman" w:hAnsi="Times New Roman" w:cs="Times New Roman"/>
          <w:noProof/>
          <w:sz w:val="24"/>
          <w:szCs w:val="24"/>
        </w:rPr>
        <w:t xml:space="preserve">he structure of Model 11 best predicted </w:t>
      </w:r>
      <w:r w:rsidR="008142E4">
        <w:rPr>
          <w:rFonts w:ascii="Times New Roman" w:hAnsi="Times New Roman" w:cs="Times New Roman"/>
          <w:noProof/>
          <w:sz w:val="24"/>
          <w:szCs w:val="24"/>
        </w:rPr>
        <w:t>growth observed in the test</w:t>
      </w:r>
      <w:r w:rsidRPr="00046C8F">
        <w:rPr>
          <w:rFonts w:ascii="Times New Roman" w:hAnsi="Times New Roman" w:cs="Times New Roman"/>
          <w:noProof/>
          <w:sz w:val="24"/>
          <w:szCs w:val="24"/>
        </w:rPr>
        <w:t xml:space="preserve"> data </w:t>
      </w:r>
      <w:r w:rsidR="008142E4">
        <w:rPr>
          <w:rFonts w:ascii="Times New Roman" w:hAnsi="Times New Roman" w:cs="Times New Roman"/>
          <w:noProof/>
          <w:sz w:val="24"/>
          <w:szCs w:val="24"/>
        </w:rPr>
        <w:t>for</w:t>
      </w:r>
      <w:r w:rsidRPr="00046C8F">
        <w:rPr>
          <w:rFonts w:ascii="Times New Roman" w:hAnsi="Times New Roman" w:cs="Times New Roman"/>
          <w:noProof/>
          <w:sz w:val="24"/>
          <w:szCs w:val="24"/>
        </w:rPr>
        <w:t xml:space="preserve"> 3</w:t>
      </w:r>
      <w:r>
        <w:rPr>
          <w:rFonts w:ascii="Times New Roman" w:hAnsi="Times New Roman" w:cs="Times New Roman"/>
          <w:noProof/>
          <w:sz w:val="24"/>
          <w:szCs w:val="24"/>
        </w:rPr>
        <w:t>,</w:t>
      </w:r>
      <w:r w:rsidRPr="00046C8F">
        <w:rPr>
          <w:rFonts w:ascii="Times New Roman" w:hAnsi="Times New Roman" w:cs="Times New Roman"/>
          <w:noProof/>
          <w:sz w:val="24"/>
          <w:szCs w:val="24"/>
        </w:rPr>
        <w:t>486 of 10,000</w:t>
      </w:r>
      <w:r w:rsidR="008142E4">
        <w:rPr>
          <w:rFonts w:ascii="Times New Roman" w:hAnsi="Times New Roman" w:cs="Times New Roman"/>
          <w:noProof/>
          <w:sz w:val="24"/>
          <w:szCs w:val="24"/>
        </w:rPr>
        <w:t xml:space="preserve"> cross validation</w:t>
      </w:r>
      <w:r w:rsidRPr="00046C8F">
        <w:rPr>
          <w:rFonts w:ascii="Times New Roman" w:hAnsi="Times New Roman" w:cs="Times New Roman"/>
          <w:noProof/>
          <w:sz w:val="24"/>
          <w:szCs w:val="24"/>
        </w:rPr>
        <w:t xml:space="preserve"> iterations. The </w:t>
      </w:r>
      <w:r w:rsidR="008142E4">
        <w:rPr>
          <w:rFonts w:ascii="Times New Roman" w:hAnsi="Times New Roman" w:cs="Times New Roman"/>
          <w:noProof/>
          <w:sz w:val="24"/>
          <w:szCs w:val="24"/>
        </w:rPr>
        <w:t>mssr</w:t>
      </w:r>
      <w:r w:rsidRPr="00046C8F">
        <w:rPr>
          <w:rFonts w:ascii="Times New Roman" w:hAnsi="Times New Roman" w:cs="Times New Roman"/>
          <w:noProof/>
          <w:sz w:val="24"/>
          <w:szCs w:val="24"/>
        </w:rPr>
        <w:t xml:space="preserve"> for Model 11 ranged between 7.29 and 20.10 (mean = 13.64, s.d. = 1.91). The 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ranged in predictive variance between 7.17 and 26.09 (mean = 14.35,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2.44). The structure of Model 11 performed better than the structure of Model 5 in 6</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351 of 10,000 cross validation iterations. Differences in </w:t>
      </w:r>
      <w:r w:rsidR="008142E4">
        <w:rPr>
          <w:rFonts w:ascii="Times New Roman" w:hAnsi="Times New Roman" w:cs="Times New Roman"/>
          <w:noProof/>
          <w:sz w:val="24"/>
          <w:szCs w:val="24"/>
        </w:rPr>
        <w:t>mssr</w:t>
      </w:r>
      <w:r w:rsidRPr="00046C8F">
        <w:rPr>
          <w:rFonts w:ascii="Times New Roman" w:hAnsi="Times New Roman" w:cs="Times New Roman"/>
          <w:noProof/>
          <w:sz w:val="24"/>
          <w:szCs w:val="24"/>
        </w:rPr>
        <w:t xml:space="preserve"> between these two competing structures ranged between -1.60 and 10.80 (mean = 0.72, s.d. = 1.37)</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and indicate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that the inclusion of additional growth data improve</w:t>
      </w:r>
      <w:r w:rsidR="008142E4">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the predictive capability of growth models compared to tagging data alone. Bootstrapped parameter estimates </w:t>
      </w:r>
      <w:r>
        <w:rPr>
          <w:rFonts w:ascii="Times New Roman" w:hAnsi="Times New Roman" w:cs="Times New Roman"/>
          <w:noProof/>
          <w:sz w:val="24"/>
          <w:szCs w:val="24"/>
        </w:rPr>
        <w:t xml:space="preserve">refit </w:t>
      </w:r>
      <w:r w:rsidR="008142E4">
        <w:rPr>
          <w:rFonts w:ascii="Times New Roman" w:hAnsi="Times New Roman" w:cs="Times New Roman"/>
          <w:noProof/>
          <w:sz w:val="24"/>
          <w:szCs w:val="24"/>
        </w:rPr>
        <w:t>to</w:t>
      </w:r>
      <w:r w:rsidRPr="00046C8F">
        <w:rPr>
          <w:rFonts w:ascii="Times New Roman" w:hAnsi="Times New Roman" w:cs="Times New Roman"/>
          <w:noProof/>
          <w:sz w:val="24"/>
          <w:szCs w:val="24"/>
        </w:rPr>
        <w:t xml:space="preserve"> the</w:t>
      </w:r>
      <w:r w:rsidR="008142E4">
        <w:rPr>
          <w:rFonts w:ascii="Times New Roman" w:hAnsi="Times New Roman" w:cs="Times New Roman"/>
          <w:noProof/>
          <w:sz w:val="24"/>
          <w:szCs w:val="24"/>
        </w:rPr>
        <w:t xml:space="preserve"> structure of the</w:t>
      </w:r>
      <w:r w:rsidRPr="00046C8F">
        <w:rPr>
          <w:rFonts w:ascii="Times New Roman" w:hAnsi="Times New Roman" w:cs="Times New Roman"/>
          <w:noProof/>
          <w:sz w:val="24"/>
          <w:szCs w:val="24"/>
        </w:rPr>
        <w:t xml:space="preserve"> prefered model </w:t>
      </w:r>
      <w:r w:rsidR="008142E4">
        <w:rPr>
          <w:rFonts w:ascii="Times New Roman" w:hAnsi="Times New Roman" w:cs="Times New Roman"/>
          <w:noProof/>
          <w:sz w:val="24"/>
          <w:szCs w:val="24"/>
        </w:rPr>
        <w:t>(Model 11)</w:t>
      </w:r>
      <w:r w:rsidRPr="00046C8F">
        <w:rPr>
          <w:rFonts w:ascii="Times New Roman" w:hAnsi="Times New Roman" w:cs="Times New Roman"/>
          <w:noProof/>
          <w:sz w:val="24"/>
          <w:szCs w:val="24"/>
        </w:rPr>
        <w:t xml:space="preserve"> and Model 5’s tagging only data are summarized in </w:t>
      </w:r>
      <w:r>
        <w:rPr>
          <w:rFonts w:ascii="Times New Roman" w:hAnsi="Times New Roman" w:cs="Times New Roman"/>
          <w:noProof/>
          <w:sz w:val="24"/>
          <w:szCs w:val="24"/>
        </w:rPr>
        <w:t>Table 2 and all parameters for models 5-11 are reported in full in Table 5</w:t>
      </w:r>
      <w:r w:rsidRPr="00046C8F">
        <w:rPr>
          <w:rFonts w:ascii="Times New Roman" w:hAnsi="Times New Roman" w:cs="Times New Roman"/>
          <w:noProof/>
          <w:sz w:val="24"/>
          <w:szCs w:val="24"/>
        </w:rPr>
        <w:t xml:space="preserve">. When fit to the entire tagging data set, the residual pattern of Model 11 underestimated lengths at recapture length </w:t>
      </w:r>
      <w:r>
        <w:rPr>
          <w:rFonts w:ascii="Times New Roman" w:hAnsi="Times New Roman" w:cs="Times New Roman"/>
          <w:noProof/>
          <w:sz w:val="24"/>
          <w:szCs w:val="24"/>
        </w:rPr>
        <w:t xml:space="preserve">for </w:t>
      </w:r>
      <w:r w:rsidRPr="00046C8F">
        <w:rPr>
          <w:rFonts w:ascii="Times New Roman" w:hAnsi="Times New Roman" w:cs="Times New Roman"/>
          <w:noProof/>
          <w:sz w:val="24"/>
          <w:szCs w:val="24"/>
        </w:rPr>
        <w:t>the largest individuals.</w:t>
      </w:r>
    </w:p>
    <w:p w14:paraId="53F68971" w14:textId="77777777" w:rsidR="00D42812" w:rsidRPr="00046C8F" w:rsidRDefault="00D42812" w:rsidP="00D42812">
      <w:pPr>
        <w:keepNext/>
        <w:spacing w:line="480" w:lineRule="auto"/>
        <w:rPr>
          <w:rFonts w:ascii="Times New Roman" w:hAnsi="Times New Roman" w:cs="Times New Roman"/>
          <w:sz w:val="24"/>
          <w:szCs w:val="24"/>
        </w:rPr>
      </w:pPr>
    </w:p>
    <w:p w14:paraId="34039024" w14:textId="1A4F24A2"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4.</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Discussion</w:t>
      </w:r>
    </w:p>
    <w:p w14:paraId="07BD71A0" w14:textId="036DEF44" w:rsidR="00D42812" w:rsidRDefault="00D42812" w:rsidP="00B3312C">
      <w:pPr>
        <w:spacing w:line="480" w:lineRule="auto"/>
        <w:rPr>
          <w:rFonts w:ascii="Times New Roman" w:hAnsi="Times New Roman" w:cs="Times New Roman"/>
          <w:sz w:val="24"/>
          <w:szCs w:val="24"/>
        </w:rPr>
      </w:pPr>
      <w:r>
        <w:rPr>
          <w:rFonts w:ascii="Times New Roman" w:hAnsi="Times New Roman" w:cs="Times New Roman"/>
          <w:sz w:val="24"/>
          <w:szCs w:val="24"/>
        </w:rPr>
        <w:t>Our 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w:t>
      </w:r>
      <w:r w:rsidR="00DD45EE">
        <w:rPr>
          <w:rFonts w:ascii="Times New Roman" w:hAnsi="Times New Roman" w:cs="Times New Roman"/>
          <w:sz w:val="24"/>
          <w:szCs w:val="24"/>
        </w:rPr>
        <w:t>s</w:t>
      </w:r>
      <w:r>
        <w:rPr>
          <w:rFonts w:ascii="Times New Roman" w:hAnsi="Times New Roman" w:cs="Times New Roman"/>
          <w:sz w:val="24"/>
          <w:szCs w:val="24"/>
        </w:rPr>
        <w:t xml:space="preserve"> robust support for some observed life history parameters.</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integrative models that incorporated additional length frequency and length-at-age data were better able to predict </w:t>
      </w:r>
      <w:r>
        <w:rPr>
          <w:rFonts w:ascii="Times New Roman" w:hAnsi="Times New Roman" w:cs="Times New Roman"/>
          <w:sz w:val="24"/>
          <w:szCs w:val="24"/>
        </w:rPr>
        <w:t xml:space="preserve">observed </w:t>
      </w:r>
      <w:r w:rsidRPr="00046C8F">
        <w:rPr>
          <w:rFonts w:ascii="Times New Roman" w:hAnsi="Times New Roman" w:cs="Times New Roman"/>
          <w:sz w:val="24"/>
          <w:szCs w:val="24"/>
        </w:rPr>
        <w:t>growth</w:t>
      </w:r>
      <w:r>
        <w:rPr>
          <w:rFonts w:ascii="Times New Roman" w:hAnsi="Times New Roman" w:cs="Times New Roman"/>
          <w:sz w:val="24"/>
          <w:szCs w:val="24"/>
        </w:rPr>
        <w:t xml:space="preserve"> in recaptured fish</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046C8F">
        <w:rPr>
          <w:rFonts w:ascii="Times New Roman" w:hAnsi="Times New Roman" w:cs="Times New Roman"/>
          <w:sz w:val="24"/>
          <w:szCs w:val="24"/>
        </w:rPr>
        <w:t xml:space="preserve">those derived </w:t>
      </w:r>
      <w:r>
        <w:rPr>
          <w:rFonts w:ascii="Times New Roman" w:hAnsi="Times New Roman" w:cs="Times New Roman"/>
          <w:sz w:val="24"/>
          <w:szCs w:val="24"/>
        </w:rPr>
        <w:t xml:space="preserve">from;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w:t>
      </w:r>
      <w:proofErr w:type="spellStart"/>
      <w:r>
        <w:rPr>
          <w:rFonts w:ascii="Times New Roman" w:hAnsi="Times New Roman" w:cs="Times New Roman"/>
          <w:sz w:val="24"/>
          <w:szCs w:val="24"/>
        </w:rPr>
        <w:t>microincrement</w:t>
      </w:r>
      <w:proofErr w:type="spellEnd"/>
      <w:r>
        <w:rPr>
          <w:rFonts w:ascii="Times New Roman" w:hAnsi="Times New Roman" w:cs="Times New Roman"/>
          <w:sz w:val="24"/>
          <w:szCs w:val="24"/>
        </w:rPr>
        <w:t xml:space="preserve"> counts (DeMartini et al. 1994), and 3) 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w:t>
      </w:r>
      <w:r w:rsidRPr="00046C8F">
        <w:rPr>
          <w:rFonts w:ascii="Times New Roman" w:hAnsi="Times New Roman" w:cs="Times New Roman"/>
          <w:sz w:val="24"/>
          <w:szCs w:val="24"/>
        </w:rPr>
        <w:lastRenderedPageBreak/>
        <w:t xml:space="preserve">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Integrative 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w:t>
      </w:r>
      <w:r w:rsidR="00DD45EE">
        <w:rPr>
          <w:rFonts w:ascii="Times New Roman" w:hAnsi="Times New Roman" w:cs="Times New Roman"/>
          <w:sz w:val="24"/>
          <w:szCs w:val="24"/>
        </w:rPr>
        <w:t xml:space="preserve"> in model interpretation</w:t>
      </w:r>
      <w:r>
        <w:rPr>
          <w:rFonts w:ascii="Times New Roman" w:hAnsi="Times New Roman" w:cs="Times New Roman"/>
          <w:sz w:val="24"/>
          <w:szCs w:val="24"/>
        </w:rPr>
        <w:t xml:space="preserve">, </w:t>
      </w:r>
      <w:r w:rsidR="00DD45EE">
        <w:rPr>
          <w:rFonts w:ascii="Times New Roman" w:hAnsi="Times New Roman" w:cs="Times New Roman"/>
          <w:sz w:val="24"/>
          <w:szCs w:val="24"/>
        </w:rPr>
        <w:t>and/or</w:t>
      </w:r>
      <w:r>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7CDE9289"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their broader distribution, </w:t>
      </w:r>
      <w:r>
        <w:rPr>
          <w:rFonts w:ascii="Times New Roman" w:hAnsi="Times New Roman" w:cs="Times New Roman"/>
          <w:i/>
          <w:sz w:val="24"/>
          <w:szCs w:val="24"/>
        </w:rPr>
        <w:t>P. filamentosus</w:t>
      </w:r>
      <w:r>
        <w:rPr>
          <w:rFonts w:ascii="Times New Roman" w:hAnsi="Times New Roman" w:cs="Times New Roman"/>
          <w:sz w:val="24"/>
          <w:szCs w:val="24"/>
        </w:rPr>
        <w:t xml:space="preserve"> from the Hawaiian archipelago were </w:t>
      </w:r>
      <w:r w:rsidR="00DD45EE">
        <w:rPr>
          <w:rFonts w:ascii="Times New Roman" w:hAnsi="Times New Roman" w:cs="Times New Roman"/>
          <w:sz w:val="24"/>
          <w:szCs w:val="24"/>
        </w:rPr>
        <w:t xml:space="preserve">generally </w:t>
      </w:r>
      <w:r>
        <w:rPr>
          <w:rFonts w:ascii="Times New Roman" w:hAnsi="Times New Roman" w:cs="Times New Roman"/>
          <w:sz w:val="24"/>
          <w:szCs w:val="24"/>
        </w:rPr>
        <w:t>slower growing but obtained</w:t>
      </w:r>
      <w:r w:rsidR="00DD45EE">
        <w:rPr>
          <w:rFonts w:ascii="Times New Roman" w:hAnsi="Times New Roman" w:cs="Times New Roman"/>
          <w:sz w:val="24"/>
          <w:szCs w:val="24"/>
        </w:rPr>
        <w:t xml:space="preserve"> a</w:t>
      </w:r>
      <w:r>
        <w:rPr>
          <w:rFonts w:ascii="Times New Roman" w:hAnsi="Times New Roman" w:cs="Times New Roman"/>
          <w:sz w:val="24"/>
          <w:szCs w:val="24"/>
        </w:rPr>
        <w:t xml:space="preserve"> larger asymptotic length than those from the Mariana Archipelago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40DB4">
        <w:rPr>
          <w:rFonts w:ascii="Times New Roman" w:hAnsi="Times New Roman" w:cs="Times New Roman"/>
          <w:sz w:val="24"/>
          <w:szCs w:val="24"/>
        </w:rPr>
        <w:t>but</w:t>
      </w:r>
      <w:r>
        <w:rPr>
          <w:rFonts w:ascii="Times New Roman" w:hAnsi="Times New Roman" w:cs="Times New Roman"/>
          <w:sz w:val="24"/>
          <w:szCs w:val="24"/>
        </w:rPr>
        <w:t xml:space="preserve"> were faster growing </w:t>
      </w:r>
      <w:r w:rsidR="00740DB4">
        <w:rPr>
          <w:rFonts w:ascii="Times New Roman" w:hAnsi="Times New Roman" w:cs="Times New Roman"/>
          <w:sz w:val="24"/>
          <w:szCs w:val="24"/>
        </w:rPr>
        <w:t>and</w:t>
      </w:r>
      <w:r>
        <w:rPr>
          <w:rFonts w:ascii="Times New Roman" w:hAnsi="Times New Roman" w:cs="Times New Roman"/>
          <w:sz w:val="24"/>
          <w:szCs w:val="24"/>
        </w:rPr>
        <w:t xml:space="preserve"> smaller in their asymptotic length when compared to estimates from the Seychelles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(Hardman-Mountford et al., 1997; Mees, 1993;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p>
    <w:p w14:paraId="5AAB1EE8" w14:textId="1046B13E"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 Bayesian models, Model 1 was presumed optimal because it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 </w:t>
      </w:r>
      <w:r w:rsidR="00BA34C7">
        <w:rPr>
          <w:rFonts w:ascii="Times New Roman" w:hAnsi="Times New Roman" w:cs="Times New Roman"/>
          <w:noProof/>
          <w:sz w:val="24"/>
          <w:szCs w:val="24"/>
        </w:rPr>
        <w:t xml:space="preserve">Models </w:t>
      </w:r>
      <w:r w:rsidRPr="00046C8F">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While Models 3 and 4 had lower DIC values, b</w:t>
      </w:r>
      <w:r w:rsidRPr="00046C8F">
        <w:rPr>
          <w:rFonts w:ascii="Times New Roman" w:hAnsi="Times New Roman" w:cs="Times New Roman"/>
          <w:noProof/>
          <w:sz w:val="24"/>
          <w:szCs w:val="24"/>
        </w:rPr>
        <w:t xml:space="preserve">ased upon parameter estimates and patterns of standard deviation, it is likely that </w:t>
      </w:r>
      <w:r>
        <w:rPr>
          <w:rFonts w:ascii="Times New Roman" w:hAnsi="Times New Roman" w:cs="Times New Roman"/>
          <w:noProof/>
          <w:sz w:val="24"/>
          <w:szCs w:val="24"/>
        </w:rPr>
        <w:t>these models we</w:t>
      </w:r>
      <w:r w:rsidRPr="00046C8F">
        <w:rPr>
          <w:rFonts w:ascii="Times New Roman" w:hAnsi="Times New Roman" w:cs="Times New Roman"/>
          <w:noProof/>
          <w:sz w:val="24"/>
          <w:szCs w:val="24"/>
        </w:rPr>
        <w:t xml:space="preserve">re not credible.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 xml:space="preserve">sufficient to describe growth while significantly reducing computational complexity </w:t>
      </w:r>
      <w:r>
        <w:rPr>
          <w:rFonts w:ascii="Times New Roman" w:hAnsi="Times New Roman" w:cs="Times New Roman"/>
          <w:sz w:val="24"/>
          <w:szCs w:val="24"/>
        </w:rPr>
        <w:t>(</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et al. 2007, Zhang et al. 2009)</w:t>
      </w:r>
      <w:r w:rsidRPr="00046C8F">
        <w:rPr>
          <w:rFonts w:ascii="Times New Roman" w:hAnsi="Times New Roman" w:cs="Times New Roman"/>
          <w:sz w:val="24"/>
          <w:szCs w:val="24"/>
        </w:rPr>
        <w:t>.</w:t>
      </w:r>
    </w:p>
    <w:p w14:paraId="030A429C" w14:textId="2ED583E0" w:rsidR="00BA34C7" w:rsidRDefault="00BA34C7" w:rsidP="00BA3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growth parameter estimates fit exclusively with tagging data indicate that Bayesian and maximum likelihood fitting methods performed similarly. </w:t>
      </w:r>
      <w:r>
        <w:rPr>
          <w:rFonts w:ascii="Times New Roman" w:hAnsi="Times New Roman" w:cs="Times New Roman"/>
          <w:noProof/>
          <w:sz w:val="24"/>
          <w:szCs w:val="24"/>
        </w:rPr>
        <w:t xml:space="preserve">The treatement of individual variability in parameters for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Pr>
          <w:rFonts w:ascii="Times New Roman" w:hAnsi="Times New Roman" w:cs="Times New Roman"/>
          <w:sz w:val="24"/>
          <w:szCs w:val="24"/>
        </w:rPr>
        <w:t>P</w:t>
      </w:r>
      <w:r w:rsidRPr="00046C8F">
        <w:rPr>
          <w:rFonts w:ascii="Times New Roman" w:hAnsi="Times New Roman" w:cs="Times New Roman"/>
          <w:sz w:val="24"/>
          <w:szCs w:val="24"/>
        </w:rPr>
        <w:t>aramete</w:t>
      </w:r>
      <w:r>
        <w:rPr>
          <w:rFonts w:ascii="Times New Roman" w:hAnsi="Times New Roman" w:cs="Times New Roman"/>
          <w:sz w:val="24"/>
          <w:szCs w:val="24"/>
        </w:rPr>
        <w:t>r</w:t>
      </w:r>
      <w:r w:rsidRPr="00046C8F">
        <w:rPr>
          <w:rFonts w:ascii="Times New Roman" w:hAnsi="Times New Roman" w:cs="Times New Roman"/>
          <w:sz w:val="24"/>
          <w:szCs w:val="24"/>
        </w:rPr>
        <w:t xml:space="preserve"> </w:t>
      </w:r>
      <w:r>
        <w:rPr>
          <w:rFonts w:ascii="Times New Roman" w:hAnsi="Times New Roman" w:cs="Times New Roman"/>
          <w:sz w:val="24"/>
          <w:szCs w:val="24"/>
        </w:rPr>
        <w:t>estimates</w:t>
      </w:r>
      <w:r w:rsidRPr="00046C8F">
        <w:rPr>
          <w:rFonts w:ascii="Times New Roman" w:hAnsi="Times New Roman" w:cs="Times New Roman"/>
          <w:sz w:val="24"/>
          <w:szCs w:val="24"/>
        </w:rPr>
        <w:t xml:space="preserve"> </w:t>
      </w:r>
      <w:r>
        <w:rPr>
          <w:rFonts w:ascii="Times New Roman" w:hAnsi="Times New Roman" w:cs="Times New Roman"/>
          <w:sz w:val="24"/>
          <w:szCs w:val="24"/>
        </w:rPr>
        <w:t>for</w:t>
      </w:r>
      <w:r w:rsidRPr="00046C8F">
        <w:rPr>
          <w:rFonts w:ascii="Times New Roman" w:hAnsi="Times New Roman" w:cs="Times New Roman"/>
          <w:sz w:val="24"/>
          <w:szCs w:val="24"/>
        </w:rPr>
        <w:t xml:space="preserve"> </w:t>
      </w:r>
      <w:r>
        <w:rPr>
          <w:rFonts w:ascii="Times New Roman" w:hAnsi="Times New Roman" w:cs="Times New Roman"/>
          <w:sz w:val="24"/>
          <w:szCs w:val="24"/>
        </w:rPr>
        <w:t>M</w:t>
      </w:r>
      <w:r w:rsidRPr="00046C8F">
        <w:rPr>
          <w:rFonts w:ascii="Times New Roman" w:hAnsi="Times New Roman" w:cs="Times New Roman"/>
          <w:sz w:val="24"/>
          <w:szCs w:val="24"/>
        </w:rPr>
        <w:t xml:space="preserve">odels 1 and 2 were contained within the 95% confidence intervals of Model </w:t>
      </w:r>
      <w:r>
        <w:rPr>
          <w:rFonts w:ascii="Times New Roman" w:hAnsi="Times New Roman" w:cs="Times New Roman"/>
          <w:sz w:val="24"/>
          <w:szCs w:val="24"/>
        </w:rPr>
        <w:t xml:space="preserve">5. These results suggest that treatment of </w:t>
      </w:r>
      <w:r>
        <w:rPr>
          <w:rFonts w:ascii="Times New Roman" w:hAnsi="Times New Roman" w:cs="Times New Roman"/>
          <w:i/>
          <w:iCs/>
          <w:sz w:val="24"/>
          <w:szCs w:val="24"/>
        </w:rPr>
        <w:t xml:space="preserve">K </w:t>
      </w:r>
      <w:r>
        <w:rPr>
          <w:rFonts w:ascii="Times New Roman" w:hAnsi="Times New Roman" w:cs="Times New Roman"/>
          <w:sz w:val="24"/>
          <w:szCs w:val="24"/>
        </w:rPr>
        <w:t>as a fixed effect was unlikely to bias estimates in integrative models which</w:t>
      </w:r>
      <w:r w:rsidRPr="00046C8F">
        <w:rPr>
          <w:rFonts w:ascii="Times New Roman" w:hAnsi="Times New Roman" w:cs="Times New Roman"/>
          <w:sz w:val="24"/>
          <w:szCs w:val="24"/>
        </w:rPr>
        <w:t xml:space="preserve"> were evaluated under </w:t>
      </w:r>
      <w:r>
        <w:rPr>
          <w:rFonts w:ascii="Times New Roman" w:hAnsi="Times New Roman" w:cs="Times New Roman"/>
          <w:sz w:val="24"/>
          <w:szCs w:val="24"/>
        </w:rPr>
        <w:t>the same</w:t>
      </w:r>
      <w:r w:rsidRPr="00046C8F">
        <w:rPr>
          <w:rFonts w:ascii="Times New Roman" w:hAnsi="Times New Roman" w:cs="Times New Roman"/>
          <w:sz w:val="24"/>
          <w:szCs w:val="24"/>
        </w:rPr>
        <w:t xml:space="preserve"> assumptio</w:t>
      </w:r>
      <w:r>
        <w:rPr>
          <w:rFonts w:ascii="Times New Roman" w:hAnsi="Times New Roman" w:cs="Times New Roman"/>
          <w:sz w:val="24"/>
          <w:szCs w:val="24"/>
        </w:rPr>
        <w:t>ns as models 2 and 5.</w:t>
      </w:r>
    </w:p>
    <w:p w14:paraId="71CD9846" w14:textId="3463DA45"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w:t>
      </w:r>
      <w:r w:rsidR="00BA34C7">
        <w:rPr>
          <w:rFonts w:ascii="Times New Roman" w:hAnsi="Times New Roman" w:cs="Times New Roman"/>
          <w:sz w:val="24"/>
          <w:szCs w:val="24"/>
        </w:rPr>
        <w:t xml:space="preserve">candidate growth </w:t>
      </w:r>
      <w:r>
        <w:rPr>
          <w:rFonts w:ascii="Times New Roman" w:hAnsi="Times New Roman" w:cs="Times New Roman"/>
          <w:sz w:val="24"/>
          <w:szCs w:val="24"/>
        </w:rPr>
        <w:t xml:space="preserve">models, the parameters </w:t>
      </w:r>
      <w:r w:rsidR="00BA34C7">
        <w:rPr>
          <w:rFonts w:ascii="Times New Roman" w:hAnsi="Times New Roman" w:cs="Times New Roman"/>
          <w:sz w:val="24"/>
          <w:szCs w:val="24"/>
        </w:rPr>
        <w:t>estimated by</w:t>
      </w:r>
      <w:r>
        <w:rPr>
          <w:rFonts w:ascii="Times New Roman" w:hAnsi="Times New Roman" w:cs="Times New Roman"/>
          <w:sz w:val="24"/>
          <w:szCs w:val="24"/>
        </w:rPr>
        <w:t xml:space="preserve"> Model 11 best predicted length at recapture across </w:t>
      </w:r>
      <w:r w:rsidR="00272ADE">
        <w:rPr>
          <w:rFonts w:ascii="Times New Roman" w:hAnsi="Times New Roman" w:cs="Times New Roman"/>
          <w:sz w:val="24"/>
          <w:szCs w:val="24"/>
        </w:rPr>
        <w:t xml:space="preserve">cross </w:t>
      </w:r>
      <w:r>
        <w:rPr>
          <w:rFonts w:ascii="Times New Roman" w:hAnsi="Times New Roman" w:cs="Times New Roman"/>
          <w:sz w:val="24"/>
          <w:szCs w:val="24"/>
        </w:rPr>
        <w:t xml:space="preserve">validation iterations and therefore represents the best estimated parameter set. </w:t>
      </w:r>
      <w:r w:rsidRPr="00046C8F">
        <w:rPr>
          <w:rFonts w:ascii="Times New Roman" w:hAnsi="Times New Roman" w:cs="Times New Roman"/>
          <w:sz w:val="24"/>
          <w:szCs w:val="24"/>
        </w:rPr>
        <w:t>Information from older</w:t>
      </w:r>
      <w:r>
        <w:rPr>
          <w:rFonts w:ascii="Times New Roman" w:hAnsi="Times New Roman" w:cs="Times New Roman"/>
          <w:sz w:val="24"/>
          <w:szCs w:val="24"/>
        </w:rPr>
        <w:t>/larger</w:t>
      </w:r>
      <w:r w:rsidRPr="00046C8F">
        <w:rPr>
          <w:rFonts w:ascii="Times New Roman" w:hAnsi="Times New Roman" w:cs="Times New Roman"/>
          <w:sz w:val="24"/>
          <w:szCs w:val="24"/>
        </w:rPr>
        <w:t xml:space="preserve"> </w:t>
      </w:r>
      <w:r>
        <w:rPr>
          <w:rFonts w:ascii="Times New Roman" w:hAnsi="Times New Roman" w:cs="Times New Roman"/>
          <w:sz w:val="24"/>
          <w:szCs w:val="24"/>
        </w:rPr>
        <w:t>fish</w:t>
      </w:r>
      <w:r w:rsidRPr="00046C8F">
        <w:rPr>
          <w:rFonts w:ascii="Times New Roman" w:hAnsi="Times New Roman" w:cs="Times New Roman"/>
          <w:sz w:val="24"/>
          <w:szCs w:val="24"/>
        </w:rPr>
        <w:t xml:space="preserve"> </w:t>
      </w:r>
      <w:r>
        <w:rPr>
          <w:rFonts w:ascii="Times New Roman" w:hAnsi="Times New Roman" w:cs="Times New Roman"/>
          <w:sz w:val="24"/>
          <w:szCs w:val="24"/>
        </w:rPr>
        <w:t>was</w:t>
      </w:r>
      <w:r w:rsidRPr="00046C8F">
        <w:rPr>
          <w:rFonts w:ascii="Times New Roman" w:hAnsi="Times New Roman" w:cs="Times New Roman"/>
          <w:sz w:val="24"/>
          <w:szCs w:val="24"/>
        </w:rPr>
        <w:t xml:space="preserve"> very important for grounding the upper end of </w:t>
      </w:r>
      <w:r>
        <w:rPr>
          <w:rFonts w:ascii="Times New Roman" w:hAnsi="Times New Roman" w:cs="Times New Roman"/>
          <w:sz w:val="24"/>
          <w:szCs w:val="24"/>
        </w:rPr>
        <w:t xml:space="preserve">integrative </w:t>
      </w:r>
      <w:r w:rsidRPr="00046C8F">
        <w:rPr>
          <w:rFonts w:ascii="Times New Roman" w:hAnsi="Times New Roman" w:cs="Times New Roman"/>
          <w:sz w:val="24"/>
          <w:szCs w:val="24"/>
        </w:rPr>
        <w:t>growth curve</w:t>
      </w:r>
      <w:r>
        <w:rPr>
          <w:rFonts w:ascii="Times New Roman" w:hAnsi="Times New Roman" w:cs="Times New Roman"/>
          <w:sz w:val="24"/>
          <w:szCs w:val="24"/>
        </w:rPr>
        <w:t xml:space="preserve">s resulting in parameters that better predicted length at recapture. Omission of the largest individuals from Models 1-5 resulted in lower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causing</w:t>
      </w:r>
      <w:r w:rsidRPr="00046C8F">
        <w:rPr>
          <w:rFonts w:ascii="Times New Roman" w:hAnsi="Times New Roman" w:cs="Times New Roman"/>
          <w:sz w:val="24"/>
          <w:szCs w:val="24"/>
        </w:rPr>
        <w:t xml:space="preserve"> </w:t>
      </w:r>
      <w:r>
        <w:rPr>
          <w:rFonts w:ascii="Times New Roman" w:hAnsi="Times New Roman" w:cs="Times New Roman"/>
          <w:sz w:val="24"/>
          <w:szCs w:val="24"/>
        </w:rPr>
        <w:t>growth curves to asymptote prematurely. When Included</w:t>
      </w:r>
      <w:r w:rsidR="00BA34C7">
        <w:rPr>
          <w:rFonts w:ascii="Times New Roman" w:hAnsi="Times New Roman" w:cs="Times New Roman"/>
          <w:sz w:val="24"/>
          <w:szCs w:val="24"/>
        </w:rPr>
        <w:t>,</w:t>
      </w:r>
      <w:r>
        <w:rPr>
          <w:rFonts w:ascii="Times New Roman" w:hAnsi="Times New Roman" w:cs="Times New Roman"/>
          <w:sz w:val="24"/>
          <w:szCs w:val="24"/>
        </w:rPr>
        <w:t xml:space="preserve"> </w:t>
      </w:r>
      <w:r w:rsidR="00BA34C7">
        <w:rPr>
          <w:rFonts w:ascii="Times New Roman" w:hAnsi="Times New Roman" w:cs="Times New Roman"/>
          <w:sz w:val="24"/>
          <w:szCs w:val="24"/>
        </w:rPr>
        <w:t xml:space="preserve">these </w:t>
      </w:r>
      <w:r>
        <w:rPr>
          <w:rFonts w:ascii="Times New Roman" w:hAnsi="Times New Roman" w:cs="Times New Roman"/>
          <w:sz w:val="24"/>
          <w:szCs w:val="24"/>
        </w:rPr>
        <w:t xml:space="preserve">additional </w:t>
      </w:r>
      <w:r w:rsidRPr="00046C8F">
        <w:rPr>
          <w:rFonts w:ascii="Times New Roman" w:hAnsi="Times New Roman" w:cs="Times New Roman"/>
          <w:sz w:val="24"/>
          <w:szCs w:val="24"/>
        </w:rPr>
        <w:t xml:space="preserve">data </w:t>
      </w:r>
      <w:r>
        <w:rPr>
          <w:rFonts w:ascii="Times New Roman" w:hAnsi="Times New Roman" w:cs="Times New Roman"/>
          <w:sz w:val="24"/>
          <w:szCs w:val="24"/>
        </w:rPr>
        <w:t xml:space="preserve">sources resulted in growth parameters that were better able to predict the length of fish recaptured from the MHI in the OTP study. </w:t>
      </w:r>
    </w:p>
    <w:p w14:paraId="7757A824" w14:textId="7A3A6CD3"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w:t>
      </w:r>
      <w:r w:rsidR="00BA34C7">
        <w:rPr>
          <w:rFonts w:ascii="Times New Roman" w:hAnsi="Times New Roman" w:cs="Times New Roman"/>
          <w:sz w:val="24"/>
          <w:szCs w:val="24"/>
        </w:rPr>
        <w:t xml:space="preserve">here </w:t>
      </w:r>
      <w:r>
        <w:rPr>
          <w:rFonts w:ascii="Times New Roman" w:hAnsi="Times New Roman" w:cs="Times New Roman"/>
          <w:sz w:val="24"/>
          <w:szCs w:val="24"/>
        </w:rPr>
        <w:t>represent collections spanning several decades</w:t>
      </w:r>
      <w:r w:rsidR="00FA4542">
        <w:rPr>
          <w:rFonts w:ascii="Times New Roman" w:hAnsi="Times New Roman" w:cs="Times New Roman"/>
          <w:sz w:val="24"/>
          <w:szCs w:val="24"/>
        </w:rPr>
        <w:t xml:space="preserve"> from</w:t>
      </w:r>
      <w:r>
        <w:rPr>
          <w:rFonts w:ascii="Times New Roman" w:hAnsi="Times New Roman" w:cs="Times New Roman"/>
          <w:sz w:val="24"/>
          <w:szCs w:val="24"/>
        </w:rPr>
        <w:t xml:space="preserve"> the MHI and NWHI. When incorporating these additional data sources, it </w:t>
      </w:r>
      <w:r w:rsidR="00FA4542">
        <w:rPr>
          <w:rFonts w:ascii="Times New Roman" w:hAnsi="Times New Roman" w:cs="Times New Roman"/>
          <w:sz w:val="24"/>
          <w:szCs w:val="24"/>
        </w:rPr>
        <w:t>is an assumption</w:t>
      </w:r>
      <w:r>
        <w:rPr>
          <w:rFonts w:ascii="Times New Roman" w:hAnsi="Times New Roman" w:cs="Times New Roman"/>
          <w:sz w:val="24"/>
          <w:szCs w:val="24"/>
        </w:rPr>
        <w:t xml:space="preserve"> that growth within the population did not differ significantly with time or region</w:t>
      </w:r>
      <w:r w:rsidR="00FA4542">
        <w:rPr>
          <w:rFonts w:ascii="Times New Roman" w:hAnsi="Times New Roman" w:cs="Times New Roman"/>
          <w:sz w:val="24"/>
          <w:szCs w:val="24"/>
        </w:rPr>
        <w:t>. W</w:t>
      </w:r>
      <w:r>
        <w:rPr>
          <w:rFonts w:ascii="Times New Roman" w:hAnsi="Times New Roman" w:cs="Times New Roman"/>
          <w:sz w:val="24"/>
          <w:szCs w:val="24"/>
        </w:rPr>
        <w:t xml:space="preserve">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Pr>
          <w:rFonts w:ascii="Times New Roman" w:hAnsi="Times New Roman" w:cs="Times New Roman"/>
          <w:noProof/>
          <w:sz w:val="24"/>
          <w:szCs w:val="24"/>
          <w:lang w:val="haw-US"/>
        </w:rPr>
        <w:t>M</w:t>
      </w:r>
      <w:r w:rsidRPr="00F174B7">
        <w:rPr>
          <w:rFonts w:ascii="Times New Roman" w:hAnsi="Times New Roman" w:cs="Times New Roman"/>
          <w:noProof/>
          <w:sz w:val="24"/>
          <w:szCs w:val="24"/>
        </w:rPr>
        <w:t xml:space="preserve">artini et al. </w:t>
      </w:r>
      <w:r w:rsidRPr="00F174B7">
        <w:rPr>
          <w:rFonts w:ascii="Times New Roman" w:hAnsi="Times New Roman" w:cs="Times New Roman"/>
          <w:noProof/>
          <w:sz w:val="24"/>
          <w:szCs w:val="24"/>
        </w:rPr>
        <w:lastRenderedPageBreak/>
        <w:t>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w:t>
      </w:r>
      <w:r w:rsidR="00FA4542">
        <w:rPr>
          <w:rFonts w:ascii="Times New Roman" w:hAnsi="Times New Roman" w:cs="Times New Roman"/>
          <w:sz w:val="24"/>
          <w:szCs w:val="24"/>
        </w:rPr>
        <w:t xml:space="preserve"> Genetic homogeneity between NWHI and MHI stocks provides some justification pooling data across both regions (Gaither et al. 2010, Gaither et al. 2011). </w:t>
      </w:r>
      <w:r>
        <w:rPr>
          <w:rFonts w:ascii="Times New Roman" w:hAnsi="Times New Roman" w:cs="Times New Roman"/>
          <w:sz w:val="24"/>
          <w:szCs w:val="24"/>
        </w:rPr>
        <w:t xml:space="preserve">However, these spatial and temporal assumptions may not reflect phenotypic realities and further work is required to resolve whether differences in growth exist between the two regions. </w:t>
      </w:r>
    </w:p>
    <w:p w14:paraId="78DA70E0" w14:textId="2DF52070" w:rsidR="00D42812" w:rsidRDefault="00043736"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the tendency of</w:t>
      </w:r>
      <w:r w:rsidRPr="0046137A">
        <w:rPr>
          <w:rFonts w:ascii="Times New Roman" w:hAnsi="Times New Roman" w:cs="Times New Roman"/>
          <w:sz w:val="24"/>
          <w:szCs w:val="24"/>
        </w:rPr>
        <w:t xml:space="preserve"> </w:t>
      </w:r>
      <w:r>
        <w:rPr>
          <w:rFonts w:ascii="Times New Roman" w:hAnsi="Times New Roman" w:cs="Times New Roman"/>
          <w:sz w:val="24"/>
          <w:szCs w:val="24"/>
        </w:rPr>
        <w:t>p</w:t>
      </w:r>
      <w:r w:rsidR="00D42812">
        <w:rPr>
          <w:rFonts w:ascii="Times New Roman" w:hAnsi="Times New Roman" w:cs="Times New Roman"/>
          <w:sz w:val="24"/>
          <w:szCs w:val="24"/>
        </w:rPr>
        <w:t xml:space="preserve">arameters obtained </w:t>
      </w:r>
      <w:r>
        <w:rPr>
          <w:rFonts w:ascii="Times New Roman" w:hAnsi="Times New Roman" w:cs="Times New Roman"/>
          <w:sz w:val="24"/>
          <w:szCs w:val="24"/>
        </w:rPr>
        <w:t>here and elsewhere to</w:t>
      </w:r>
      <w:r w:rsidR="00D42812">
        <w:rPr>
          <w:rFonts w:ascii="Times New Roman" w:hAnsi="Times New Roman" w:cs="Times New Roman"/>
          <w:sz w:val="24"/>
          <w:szCs w:val="24"/>
        </w:rPr>
        <w:t xml:space="preserve"> underestimate the </w:t>
      </w:r>
      <w:r>
        <w:rPr>
          <w:rFonts w:ascii="Times New Roman" w:hAnsi="Times New Roman" w:cs="Times New Roman"/>
          <w:sz w:val="24"/>
          <w:szCs w:val="24"/>
        </w:rPr>
        <w:t>length</w:t>
      </w:r>
      <w:r w:rsidR="00D42812">
        <w:rPr>
          <w:rFonts w:ascii="Times New Roman" w:hAnsi="Times New Roman" w:cs="Times New Roman"/>
          <w:sz w:val="24"/>
          <w:szCs w:val="24"/>
        </w:rPr>
        <w:t xml:space="preserve"> at recapture </w:t>
      </w:r>
      <w:r>
        <w:rPr>
          <w:rFonts w:ascii="Times New Roman" w:hAnsi="Times New Roman" w:cs="Times New Roman"/>
          <w:sz w:val="24"/>
          <w:szCs w:val="24"/>
        </w:rPr>
        <w:t xml:space="preserve">observed </w:t>
      </w:r>
      <w:r w:rsidR="00D42812">
        <w:rPr>
          <w:rFonts w:ascii="Times New Roman" w:hAnsi="Times New Roman" w:cs="Times New Roman"/>
          <w:sz w:val="24"/>
          <w:szCs w:val="24"/>
        </w:rPr>
        <w:t xml:space="preserve">for the largest fish in the OTP dataset (approximate fork length &gt; 50 cm) (Figure 4). If one sex attains a greater asymptotic length than the other, that sex is likely to be overrepresented in the largest size classes relative to the total population. </w:t>
      </w:r>
      <w:r>
        <w:rPr>
          <w:rFonts w:ascii="Times New Roman" w:hAnsi="Times New Roman" w:cs="Times New Roman"/>
          <w:sz w:val="24"/>
          <w:szCs w:val="24"/>
        </w:rPr>
        <w:t>In smaller</w:t>
      </w:r>
      <w:r w:rsidR="00D42812">
        <w:rPr>
          <w:rFonts w:ascii="Times New Roman" w:hAnsi="Times New Roman" w:cs="Times New Roman"/>
          <w:sz w:val="24"/>
          <w:szCs w:val="24"/>
        </w:rPr>
        <w:t xml:space="preserve"> sizes where the sex ratio of individuals is similar to the sex ratio of the total sampled population, averaging of model parameters between sexes results in </w:t>
      </w:r>
      <w:r>
        <w:rPr>
          <w:rFonts w:ascii="Times New Roman" w:hAnsi="Times New Roman" w:cs="Times New Roman"/>
          <w:sz w:val="24"/>
          <w:szCs w:val="24"/>
        </w:rPr>
        <w:t>increased estimates of</w:t>
      </w:r>
      <w:r w:rsidR="00D42812">
        <w:rPr>
          <w:rFonts w:ascii="Times New Roman" w:hAnsi="Times New Roman" w:cs="Times New Roman"/>
          <w:sz w:val="24"/>
          <w:szCs w:val="24"/>
        </w:rPr>
        <w:t xml:space="preserve"> </w:t>
      </w:r>
      <w:r>
        <w:rPr>
          <w:rFonts w:ascii="Times New Roman" w:hAnsi="Times New Roman" w:cs="Times New Roman"/>
          <w:sz w:val="24"/>
          <w:szCs w:val="24"/>
        </w:rPr>
        <w:t>variance</w:t>
      </w:r>
      <w:r w:rsidR="00D42812">
        <w:rPr>
          <w:rFonts w:ascii="Times New Roman" w:hAnsi="Times New Roman" w:cs="Times New Roman"/>
          <w:sz w:val="24"/>
          <w:szCs w:val="24"/>
        </w:rPr>
        <w:t>. However, for the largest size</w:t>
      </w:r>
      <w:r>
        <w:rPr>
          <w:rFonts w:ascii="Times New Roman" w:hAnsi="Times New Roman" w:cs="Times New Roman"/>
          <w:sz w:val="24"/>
          <w:szCs w:val="24"/>
        </w:rPr>
        <w:t xml:space="preserve"> classes</w:t>
      </w:r>
      <w:r w:rsidR="00D42812">
        <w:rPr>
          <w:rFonts w:ascii="Times New Roman" w:hAnsi="Times New Roman" w:cs="Times New Roman"/>
          <w:sz w:val="24"/>
          <w:szCs w:val="24"/>
        </w:rPr>
        <w:t xml:space="preserve"> where</w:t>
      </w:r>
      <w:r w:rsidR="00D42812" w:rsidRPr="00046C8F">
        <w:rPr>
          <w:rFonts w:ascii="Times New Roman" w:hAnsi="Times New Roman" w:cs="Times New Roman"/>
          <w:sz w:val="24"/>
          <w:szCs w:val="24"/>
        </w:rPr>
        <w:t xml:space="preserve"> sex ratio</w:t>
      </w:r>
      <w:r w:rsidR="00D42812">
        <w:rPr>
          <w:rFonts w:ascii="Times New Roman" w:hAnsi="Times New Roman" w:cs="Times New Roman"/>
          <w:sz w:val="24"/>
          <w:szCs w:val="24"/>
        </w:rPr>
        <w:t>s</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are </w:t>
      </w:r>
      <w:r w:rsidR="00D42812" w:rsidRPr="00046C8F">
        <w:rPr>
          <w:rFonts w:ascii="Times New Roman" w:hAnsi="Times New Roman" w:cs="Times New Roman"/>
          <w:sz w:val="24"/>
          <w:szCs w:val="24"/>
        </w:rPr>
        <w:t xml:space="preserve">not representative of </w:t>
      </w:r>
      <w:r w:rsidR="00D42812">
        <w:rPr>
          <w:rFonts w:ascii="Times New Roman" w:hAnsi="Times New Roman" w:cs="Times New Roman"/>
          <w:sz w:val="24"/>
          <w:szCs w:val="24"/>
        </w:rPr>
        <w:t xml:space="preserve">the population as a whole, </w:t>
      </w:r>
      <w:r w:rsidR="00D42812" w:rsidRPr="00046C8F">
        <w:rPr>
          <w:rFonts w:ascii="Times New Roman" w:hAnsi="Times New Roman" w:cs="Times New Roman"/>
          <w:sz w:val="24"/>
          <w:szCs w:val="24"/>
        </w:rPr>
        <w:t xml:space="preserve">estimated growth parameters </w:t>
      </w:r>
      <w:r>
        <w:rPr>
          <w:rFonts w:ascii="Times New Roman" w:hAnsi="Times New Roman" w:cs="Times New Roman"/>
          <w:sz w:val="24"/>
          <w:szCs w:val="24"/>
        </w:rPr>
        <w:t xml:space="preserve">continue to </w:t>
      </w:r>
      <w:r w:rsidR="00D42812">
        <w:rPr>
          <w:rFonts w:ascii="Times New Roman" w:hAnsi="Times New Roman" w:cs="Times New Roman"/>
          <w:sz w:val="24"/>
          <w:szCs w:val="24"/>
        </w:rPr>
        <w:t xml:space="preserve">represent an average of both sexes and </w:t>
      </w:r>
      <w:r w:rsidR="00D42812" w:rsidRPr="00046C8F">
        <w:rPr>
          <w:rFonts w:ascii="Times New Roman" w:hAnsi="Times New Roman" w:cs="Times New Roman"/>
          <w:sz w:val="24"/>
          <w:szCs w:val="24"/>
        </w:rPr>
        <w:t xml:space="preserve">will </w:t>
      </w:r>
      <w:r>
        <w:rPr>
          <w:rFonts w:ascii="Times New Roman" w:hAnsi="Times New Roman" w:cs="Times New Roman"/>
          <w:sz w:val="24"/>
          <w:szCs w:val="24"/>
        </w:rPr>
        <w:t xml:space="preserve">result in </w:t>
      </w:r>
      <w:r w:rsidR="00D42812" w:rsidRPr="00046C8F">
        <w:rPr>
          <w:rFonts w:ascii="Times New Roman" w:hAnsi="Times New Roman" w:cs="Times New Roman"/>
          <w:sz w:val="24"/>
          <w:szCs w:val="24"/>
        </w:rPr>
        <w:t>underestimate</w:t>
      </w:r>
      <w:r>
        <w:rPr>
          <w:rFonts w:ascii="Times New Roman" w:hAnsi="Times New Roman" w:cs="Times New Roman"/>
          <w:sz w:val="24"/>
          <w:szCs w:val="24"/>
        </w:rPr>
        <w:t>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of</w:t>
      </w:r>
      <w:r w:rsidR="00D42812" w:rsidRPr="00046C8F">
        <w:rPr>
          <w:rFonts w:ascii="Times New Roman" w:hAnsi="Times New Roman" w:cs="Times New Roman"/>
          <w:sz w:val="24"/>
          <w:szCs w:val="24"/>
        </w:rPr>
        <w:t xml:space="preserve"> length</w:t>
      </w:r>
      <w:r>
        <w:rPr>
          <w:rFonts w:ascii="Times New Roman" w:hAnsi="Times New Roman" w:cs="Times New Roman"/>
          <w:sz w:val="24"/>
          <w:szCs w:val="24"/>
        </w:rPr>
        <w:t xml:space="preserve"> at recapture</w:t>
      </w:r>
      <w:r w:rsidR="00D42812" w:rsidRPr="00046C8F">
        <w:rPr>
          <w:rFonts w:ascii="Times New Roman" w:hAnsi="Times New Roman" w:cs="Times New Roman"/>
          <w:sz w:val="24"/>
          <w:szCs w:val="24"/>
        </w:rPr>
        <w:t xml:space="preserve"> for</w:t>
      </w:r>
      <w:r w:rsidR="00D42812">
        <w:rPr>
          <w:rFonts w:ascii="Times New Roman" w:hAnsi="Times New Roman" w:cs="Times New Roman"/>
          <w:sz w:val="24"/>
          <w:szCs w:val="24"/>
        </w:rPr>
        <w:t xml:space="preserve"> </w:t>
      </w:r>
      <w:r>
        <w:rPr>
          <w:rFonts w:ascii="Times New Roman" w:hAnsi="Times New Roman" w:cs="Times New Roman"/>
          <w:sz w:val="24"/>
          <w:szCs w:val="24"/>
        </w:rPr>
        <w:t>the larger, overrepresented</w:t>
      </w:r>
      <w:r w:rsidR="00D42812">
        <w:rPr>
          <w:rFonts w:ascii="Times New Roman" w:hAnsi="Times New Roman" w:cs="Times New Roman"/>
          <w:sz w:val="24"/>
          <w:szCs w:val="24"/>
        </w:rPr>
        <w:t xml:space="preserve"> sex while overestimating the length </w:t>
      </w:r>
      <w:r>
        <w:rPr>
          <w:rFonts w:ascii="Times New Roman" w:hAnsi="Times New Roman" w:cs="Times New Roman"/>
          <w:sz w:val="24"/>
          <w:szCs w:val="24"/>
        </w:rPr>
        <w:t>at recapture for</w:t>
      </w:r>
      <w:r w:rsidR="00D42812">
        <w:rPr>
          <w:rFonts w:ascii="Times New Roman" w:hAnsi="Times New Roman" w:cs="Times New Roman"/>
          <w:sz w:val="24"/>
          <w:szCs w:val="24"/>
        </w:rPr>
        <w:t xml:space="preserve"> the largest individuals of the other</w:t>
      </w:r>
      <w:r w:rsidR="00D42812" w:rsidRPr="00046C8F">
        <w:rPr>
          <w:rFonts w:ascii="Times New Roman" w:hAnsi="Times New Roman" w:cs="Times New Roman"/>
          <w:sz w:val="24"/>
          <w:szCs w:val="24"/>
        </w:rPr>
        <w:t>.</w:t>
      </w:r>
      <w:r w:rsidR="00D42812">
        <w:rPr>
          <w:rFonts w:ascii="Times New Roman" w:hAnsi="Times New Roman" w:cs="Times New Roman"/>
          <w:sz w:val="24"/>
          <w:szCs w:val="24"/>
        </w:rPr>
        <w:t xml:space="preserve"> While not pronounced, dimorphic size differences have been observed in a number of lutjanid species </w:t>
      </w:r>
      <w:r w:rsidR="00D42812">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sidR="00D42812">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(Grimes, 1987; Mees, 1993; Newman et al., 2000; Newman and Dunk, 2002; Nichols, 2019; Taylor et al., 2018; Williams et al., 2017)</w:t>
      </w:r>
      <w:r w:rsidR="00D42812">
        <w:rPr>
          <w:rFonts w:ascii="Times New Roman" w:hAnsi="Times New Roman" w:cs="Times New Roman"/>
          <w:sz w:val="24"/>
          <w:szCs w:val="24"/>
        </w:rPr>
        <w:fldChar w:fldCharType="end"/>
      </w:r>
      <w:r w:rsidR="00D42812">
        <w:rPr>
          <w:rFonts w:ascii="Times New Roman" w:hAnsi="Times New Roman" w:cs="Times New Roman"/>
          <w:sz w:val="24"/>
          <w:szCs w:val="24"/>
        </w:rPr>
        <w:t xml:space="preserve">. </w:t>
      </w:r>
      <w:r>
        <w:rPr>
          <w:rFonts w:ascii="Times New Roman" w:hAnsi="Times New Roman" w:cs="Times New Roman"/>
          <w:sz w:val="24"/>
          <w:szCs w:val="24"/>
        </w:rPr>
        <w:t>E</w:t>
      </w:r>
      <w:r w:rsidR="00D42812">
        <w:rPr>
          <w:rFonts w:ascii="Times New Roman" w:hAnsi="Times New Roman" w:cs="Times New Roman"/>
          <w:sz w:val="24"/>
          <w:szCs w:val="24"/>
        </w:rPr>
        <w:t xml:space="preserve">lsewhere in their distribution, larger asymptotic lengths have been reported for male </w:t>
      </w:r>
      <w:r w:rsidR="00D42812">
        <w:rPr>
          <w:rFonts w:ascii="Times New Roman" w:hAnsi="Times New Roman" w:cs="Times New Roman"/>
          <w:i/>
          <w:iCs/>
          <w:sz w:val="24"/>
          <w:szCs w:val="24"/>
        </w:rPr>
        <w:t>P. filamentosus</w:t>
      </w:r>
      <w:r w:rsidR="00D42812">
        <w:rPr>
          <w:rFonts w:ascii="Times New Roman" w:hAnsi="Times New Roman" w:cs="Times New Roman"/>
          <w:sz w:val="24"/>
          <w:szCs w:val="24"/>
        </w:rPr>
        <w:t xml:space="preserve"> in the Seychelles while during research fishing in the Northwestern Hawaiian Islands, the number of females outnumbered males almost 2:1 in the largest size classes, and in Guam no differences between sexes were observed</w:t>
      </w:r>
      <w:r w:rsidR="00D42812">
        <w:rPr>
          <w:rFonts w:ascii="Times New Roman" w:hAnsi="Times New Roman" w:cs="Times New Roman"/>
          <w:i/>
          <w:iCs/>
          <w:sz w:val="24"/>
          <w:szCs w:val="24"/>
        </w:rPr>
        <w:t xml:space="preserve"> </w:t>
      </w:r>
      <w:r w:rsidR="00D42812">
        <w:rPr>
          <w:rFonts w:ascii="Times New Roman" w:hAnsi="Times New Roman" w:cs="Times New Roman"/>
          <w:i/>
          <w:iCs/>
          <w:sz w:val="24"/>
          <w:szCs w:val="24"/>
        </w:rPr>
        <w:fldChar w:fldCharType="begin" w:fldLock="1"/>
      </w:r>
      <w:r w:rsidR="00A52422">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D42812">
        <w:rPr>
          <w:rFonts w:ascii="Times New Roman" w:hAnsi="Times New Roman" w:cs="Times New Roman"/>
          <w:i/>
          <w:iCs/>
          <w:sz w:val="24"/>
          <w:szCs w:val="24"/>
        </w:rPr>
        <w:fldChar w:fldCharType="separate"/>
      </w:r>
      <w:r w:rsidR="00A52422" w:rsidRPr="00A52422">
        <w:rPr>
          <w:rFonts w:ascii="Times New Roman" w:hAnsi="Times New Roman" w:cs="Times New Roman"/>
          <w:iCs/>
          <w:noProof/>
          <w:sz w:val="24"/>
          <w:szCs w:val="24"/>
        </w:rPr>
        <w:t>(Kami, 1973; Kikkawa, 1984; Mees, 1993)</w:t>
      </w:r>
      <w:r w:rsidR="00D42812">
        <w:rPr>
          <w:rFonts w:ascii="Times New Roman" w:hAnsi="Times New Roman" w:cs="Times New Roman"/>
          <w:i/>
          <w:iCs/>
          <w:sz w:val="24"/>
          <w:szCs w:val="24"/>
        </w:rPr>
        <w:fldChar w:fldCharType="end"/>
      </w:r>
      <w:r w:rsidR="00D42812">
        <w:rPr>
          <w:rFonts w:ascii="Times New Roman" w:hAnsi="Times New Roman" w:cs="Times New Roman"/>
          <w:i/>
          <w:iCs/>
          <w:sz w:val="24"/>
          <w:szCs w:val="24"/>
        </w:rPr>
        <w:t xml:space="preserve">. </w:t>
      </w:r>
      <w:r>
        <w:rPr>
          <w:rFonts w:ascii="Times New Roman" w:hAnsi="Times New Roman" w:cs="Times New Roman"/>
          <w:sz w:val="24"/>
          <w:szCs w:val="24"/>
        </w:rPr>
        <w:t>However, e</w:t>
      </w:r>
      <w:r w:rsidRPr="00046C8F">
        <w:rPr>
          <w:rFonts w:ascii="Times New Roman" w:hAnsi="Times New Roman" w:cs="Times New Roman"/>
          <w:sz w:val="24"/>
          <w:szCs w:val="24"/>
        </w:rPr>
        <w:t xml:space="preserve">stimations of growth </w:t>
      </w:r>
      <w:r w:rsidRPr="00046C8F">
        <w:rPr>
          <w:rFonts w:ascii="Times New Roman" w:hAnsi="Times New Roman" w:cs="Times New Roman"/>
          <w:sz w:val="24"/>
          <w:szCs w:val="24"/>
        </w:rPr>
        <w:lastRenderedPageBreak/>
        <w:t xml:space="preserve">parameters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Central Pacific</w:t>
      </w:r>
      <w:r>
        <w:rPr>
          <w:rFonts w:ascii="Times New Roman" w:hAnsi="Times New Roman" w:cs="Times New Roman"/>
          <w:sz w:val="24"/>
          <w:szCs w:val="24"/>
        </w:rPr>
        <w:t xml:space="preserve"> are sex agnostic and a method for non-invasive sexing of this species was unknown until recently (</w:t>
      </w:r>
      <w:proofErr w:type="spellStart"/>
      <w:r>
        <w:rPr>
          <w:rFonts w:ascii="Times New Roman" w:hAnsi="Times New Roman" w:cs="Times New Roman"/>
          <w:sz w:val="24"/>
          <w:szCs w:val="24"/>
        </w:rPr>
        <w:t>Luers</w:t>
      </w:r>
      <w:proofErr w:type="spellEnd"/>
      <w:r>
        <w:rPr>
          <w:rFonts w:ascii="Times New Roman" w:hAnsi="Times New Roman" w:cs="Times New Roman"/>
          <w:sz w:val="24"/>
          <w:szCs w:val="24"/>
        </w:rPr>
        <w:t xml:space="preserve"> et al. 2017).</w:t>
      </w:r>
    </w:p>
    <w:p w14:paraId="22A906E0" w14:textId="735CC9AA" w:rsidR="003F7953" w:rsidRPr="00B25CD2" w:rsidRDefault="00D42812" w:rsidP="00B25CD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ccurate estimates of von Bertalanffy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(Haight et al., 1993; Polovina et al., 1987)</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w:t>
      </w:r>
      <w:r w:rsidR="000632F2">
        <w:rPr>
          <w:rFonts w:ascii="Times New Roman" w:hAnsi="Times New Roman" w:cs="Times New Roman"/>
          <w:sz w:val="24"/>
          <w:szCs w:val="24"/>
        </w:rPr>
        <w:t xml:space="preserve">from </w:t>
      </w:r>
      <w:r w:rsidR="000632F2">
        <w:rPr>
          <w:rFonts w:ascii="Times New Roman" w:hAnsi="Times New Roman" w:cs="Times New Roman"/>
          <w:i/>
          <w:iCs/>
          <w:sz w:val="24"/>
          <w:szCs w:val="24"/>
        </w:rPr>
        <w:t xml:space="preserve">K </w:t>
      </w:r>
      <w:r w:rsidRPr="00046C8F">
        <w:rPr>
          <w:rFonts w:ascii="Times New Roman" w:hAnsi="Times New Roman" w:cs="Times New Roman"/>
          <w:sz w:val="24"/>
          <w:szCs w:val="24"/>
        </w:rPr>
        <w:t xml:space="preserve">using empirical relationships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(Jensen, 1996; Ralston, 1987;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Pr>
          <w:rFonts w:ascii="Times New Roman" w:hAnsi="Times New Roman" w:cs="Times New Roman"/>
          <w:sz w:val="24"/>
          <w:szCs w:val="24"/>
        </w:rPr>
        <w:t xml:space="preserve"> while overestimating K </w:t>
      </w:r>
      <w:r w:rsidR="000632F2">
        <w:rPr>
          <w:rFonts w:ascii="Times New Roman" w:hAnsi="Times New Roman" w:cs="Times New Roman"/>
          <w:sz w:val="24"/>
          <w:szCs w:val="24"/>
        </w:rPr>
        <w:t>will have the opposite effect</w:t>
      </w:r>
      <w:r w:rsidRPr="00046C8F">
        <w:rPr>
          <w:rFonts w:ascii="Times New Roman" w:hAnsi="Times New Roman" w:cs="Times New Roman"/>
          <w:sz w:val="24"/>
          <w:szCs w:val="24"/>
        </w:rPr>
        <w:t xml:space="preserve">. If </w:t>
      </w:r>
      <w:r w:rsidR="00D17964">
        <w:rPr>
          <w:rFonts w:ascii="Times New Roman" w:hAnsi="Times New Roman" w:cs="Times New Roman"/>
          <w:sz w:val="24"/>
          <w:szCs w:val="24"/>
        </w:rPr>
        <w:t>a</w:t>
      </w:r>
      <w:r w:rsidRPr="00046C8F">
        <w:rPr>
          <w:rFonts w:ascii="Times New Roman" w:hAnsi="Times New Roman" w:cs="Times New Roman"/>
          <w:sz w:val="24"/>
          <w:szCs w:val="24"/>
        </w:rPr>
        <w:t xml:space="preserve"> management regime is linked to such a 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w:t>
      </w:r>
      <w:r w:rsidR="00B25CD2">
        <w:rPr>
          <w:rFonts w:ascii="Times New Roman" w:hAnsi="Times New Roman" w:cs="Times New Roman"/>
          <w:sz w:val="24"/>
          <w:szCs w:val="24"/>
        </w:rPr>
        <w:t>these</w:t>
      </w:r>
      <w:r w:rsidRPr="00046C8F">
        <w:rPr>
          <w:rFonts w:ascii="Times New Roman" w:hAnsi="Times New Roman" w:cs="Times New Roman"/>
          <w:sz w:val="24"/>
          <w:szCs w:val="24"/>
        </w:rPr>
        <w:t xml:space="preserve"> estimates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should consider that </w:t>
      </w:r>
      <w:r w:rsidR="00B25CD2">
        <w:rPr>
          <w:rFonts w:ascii="Times New Roman" w:hAnsi="Times New Roman" w:cs="Times New Roman"/>
          <w:sz w:val="24"/>
          <w:szCs w:val="24"/>
        </w:rPr>
        <w:t>differences in life history</w:t>
      </w:r>
      <w:r w:rsidRPr="00046C8F">
        <w:rPr>
          <w:rFonts w:ascii="Times New Roman" w:hAnsi="Times New Roman" w:cs="Times New Roman"/>
          <w:sz w:val="24"/>
          <w:szCs w:val="24"/>
        </w:rPr>
        <w:t xml:space="preserve"> may </w:t>
      </w:r>
      <w:r w:rsidR="00B25CD2">
        <w:rPr>
          <w:rFonts w:ascii="Times New Roman" w:hAnsi="Times New Roman" w:cs="Times New Roman"/>
          <w:sz w:val="24"/>
          <w:szCs w:val="24"/>
        </w:rPr>
        <w:t xml:space="preserve">exist between </w:t>
      </w:r>
      <w:r w:rsidRPr="00046C8F">
        <w:rPr>
          <w:rFonts w:ascii="Times New Roman" w:hAnsi="Times New Roman" w:cs="Times New Roman"/>
          <w:sz w:val="24"/>
          <w:szCs w:val="24"/>
        </w:rPr>
        <w:t>males and females.</w:t>
      </w: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3619EA65" w:rsidR="003F7953"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A55C24">
        <w:rPr>
          <w:rFonts w:ascii="Times New Roman" w:hAnsi="Times New Roman" w:cs="Times New Roman"/>
          <w:sz w:val="24"/>
          <w:szCs w:val="24"/>
        </w:rPr>
        <w:t>Brodziak</w:t>
      </w:r>
      <w:proofErr w:type="spellEnd"/>
      <w:r w:rsidRPr="00A55C24">
        <w:rPr>
          <w:rFonts w:ascii="Times New Roman" w:hAnsi="Times New Roman" w:cs="Times New Roman"/>
          <w:sz w:val="24"/>
          <w:szCs w:val="24"/>
        </w:rPr>
        <w:t>,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w:t>
      </w:r>
      <w:proofErr w:type="spellStart"/>
      <w:r w:rsidRPr="00A55C24">
        <w:rPr>
          <w:rFonts w:ascii="Times New Roman" w:hAnsi="Times New Roman" w:cs="Times New Roman"/>
          <w:sz w:val="24"/>
          <w:szCs w:val="24"/>
        </w:rPr>
        <w:t>Eveson</w:t>
      </w:r>
      <w:proofErr w:type="spellEnd"/>
      <w:r w:rsidRPr="00A55C24">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 and Allen Andrews for reviewing our manuscript. </w:t>
      </w:r>
      <w:r>
        <w:rPr>
          <w:rFonts w:ascii="Times New Roman" w:hAnsi="Times New Roman" w:cs="Times New Roman"/>
          <w:sz w:val="24"/>
          <w:szCs w:val="24"/>
        </w:rPr>
        <w:t xml:space="preserve">Funding was provided by NOAA award </w:t>
      </w:r>
      <w:r w:rsidRPr="007C41B2">
        <w:rPr>
          <w:rFonts w:ascii="Times New Roman" w:hAnsi="Times New Roman" w:cs="Times New Roman"/>
          <w:sz w:val="24"/>
          <w:szCs w:val="24"/>
        </w:rPr>
        <w:lastRenderedPageBreak/>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1B41E6B5" w14:textId="77777777" w:rsidR="000A6007" w:rsidRDefault="000A6007" w:rsidP="003F7953">
      <w:pPr>
        <w:spacing w:line="480" w:lineRule="auto"/>
        <w:rPr>
          <w:rFonts w:ascii="Times New Roman" w:hAnsi="Times New Roman" w:cs="Times New Roman"/>
          <w:sz w:val="24"/>
          <w:szCs w:val="24"/>
        </w:rPr>
      </w:pPr>
    </w:p>
    <w:p w14:paraId="4CAFEC54" w14:textId="498215D0" w:rsidR="00057D0B" w:rsidRDefault="00057D0B" w:rsidP="003F7953">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Competing Interests</w:t>
      </w:r>
    </w:p>
    <w:p w14:paraId="09FC418F" w14:textId="7B4C893A" w:rsidR="00057D0B" w:rsidRDefault="00057D0B" w:rsidP="003F7953">
      <w:pPr>
        <w:spacing w:line="480" w:lineRule="auto"/>
        <w:rPr>
          <w:rFonts w:ascii="Times New Roman" w:hAnsi="Times New Roman" w:cs="Times New Roman"/>
          <w:sz w:val="24"/>
          <w:szCs w:val="24"/>
        </w:rPr>
      </w:pPr>
      <w:r w:rsidRPr="00057D0B">
        <w:rPr>
          <w:rFonts w:ascii="Times New Roman" w:hAnsi="Times New Roman" w:cs="Times New Roman"/>
          <w:sz w:val="24"/>
          <w:szCs w:val="24"/>
        </w:rPr>
        <w:t xml:space="preserve">The authors declare that they have no competing interests. </w:t>
      </w:r>
    </w:p>
    <w:p w14:paraId="42397A9E" w14:textId="77777777" w:rsidR="00057D0B" w:rsidRPr="00057D0B" w:rsidRDefault="00057D0B" w:rsidP="003F7953">
      <w:pPr>
        <w:spacing w:line="480" w:lineRule="auto"/>
        <w:rPr>
          <w:rFonts w:ascii="Times New Roman" w:hAnsi="Times New Roman" w:cs="Times New Roman"/>
          <w:sz w:val="24"/>
          <w:szCs w:val="24"/>
        </w:rPr>
      </w:pPr>
    </w:p>
    <w:p w14:paraId="5F881BBA" w14:textId="77777777" w:rsidR="003F7953"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1C8B3D2D" w14:textId="3335F51E" w:rsidR="00396284" w:rsidRPr="00396284" w:rsidRDefault="003F7953" w:rsidP="00396284">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rPr>
        <w:t>Allen, G.R., 1985. Fao Species Catalogue Vol . 6 . Snappers of the World. Fao Fish. Synopsis 6, 208. https://doi.org/10.1016/0025-326X(92)90600-B</w:t>
      </w:r>
    </w:p>
    <w:p w14:paraId="24B6A936"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0E86497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Andrews, A.H., Humphreys, R.L., DeMartini, E.E., Nichols, R.S., Brodziak, J., 2011. Bomb Radiocarbon and Lead-Radium Dating of Opakapaka (Pristipomoides filamentosus), NOAA Technical Memorandum NMFS-PIFSC. Honolulu, HI.</w:t>
      </w:r>
    </w:p>
    <w:p w14:paraId="50BE4E8C"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Benaglia, T., Chauveau, D., Hunter, D.R., Young, D., 2009. Mixtools: An R package for analyzing finite mixture models. J. Stat. Softw. 32, 1–29.</w:t>
      </w:r>
    </w:p>
    <w:p w14:paraId="2FD840A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Burman, P., 1989. A comparative study of ordinary cross-validation, v-fold cross-validation and the repeated learning-testing methods. Biometrika 76, 503–514. https://doi.org/10.1093/biomet/76.3.503</w:t>
      </w:r>
    </w:p>
    <w:p w14:paraId="163520C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DeMartini, E.E., Landgraf, K.C., Ralston, S., 1994. A recharacterizatinon of the age-length and growth relationships of Hawaiian snapper Pristipomoides filamentosus. U.S. Department of Commerce, National Oceanic and Atmospheric Administration, National Marine Fisheries </w:t>
      </w:r>
      <w:r w:rsidRPr="00396284">
        <w:rPr>
          <w:rFonts w:ascii="Times New Roman" w:hAnsi="Times New Roman" w:cs="Times New Roman"/>
          <w:noProof/>
          <w:sz w:val="24"/>
        </w:rPr>
        <w:lastRenderedPageBreak/>
        <w:t>Service, Southwest Fisheries Science Center, Honolulu, HI.</w:t>
      </w:r>
    </w:p>
    <w:p w14:paraId="0F386C62"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Eveson, J.P., Laslett, G.M., Polacheck, T., 2004. An integrated model for growth incorporating tag–recapture, length–frequency, and direct aging data. Can. J. Fish. Aquat. Sci. 61, 292–306. https://doi.org/10.1139/f03-163</w:t>
      </w:r>
    </w:p>
    <w:p w14:paraId="02A2B48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Eveson, J.P., Polacheck, T., Laslett, G.M., 2007. Consequences of assuming an incorrect error structure in von Bertalanffy growth models: a simulation study. Can. J. Fish. Aquat. Sci. 64, 602–617. https://doi.org/10.1139/f07-036</w:t>
      </w:r>
    </w:p>
    <w:p w14:paraId="36F3AEF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Francis, R. I. C. C., 1988. Are Growth Parameters Estimated from Tagging and Age–Length Data Comparable? Can. J. Fish. Aquat. Sci. 45, 936–942. https://doi.org/10.1139/f88-115</w:t>
      </w:r>
    </w:p>
    <w:p w14:paraId="3D8B844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Francis, R. I.C.C., 1988. Maximum likelihood estimation of growth and growth variability from tagging data. New Zeal. J. Mar. Freshw. Res. 22, 43–51. https://doi.org/10.1080/00288330.1988.9516276</w:t>
      </w:r>
    </w:p>
    <w:p w14:paraId="2C5FA7F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Fry, G.C., Brewer, D.T., Venables, W.N., 2006. Vulnerability of deepwater demersal fishes to commercial fishing: Evidence from a study around a tropical volcanic seamount in Papua New Guinea. Fish. Res. 81, 126–141. https://doi.org/10.1016/j.fishres.2006.08.002</w:t>
      </w:r>
    </w:p>
    <w:p w14:paraId="6CBC4DD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0F03A63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Gelman, A., Rubin, D.B., 1992. lnference from iterative simulation using multiple sequences. Stat. Sci. 7, 457–472. https://doi.org/10.2307/2246093</w:t>
      </w:r>
    </w:p>
    <w:p w14:paraId="1A0BABB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Grimes, C.B., 1987. Reproductive biology of the Lutjanidae: A review, in: Polovina, J.J., Ralston, S. (Eds.), Tropical Snappers and Groupers: Biology and Fisheries Management. </w:t>
      </w:r>
      <w:r w:rsidRPr="00396284">
        <w:rPr>
          <w:rFonts w:ascii="Times New Roman" w:hAnsi="Times New Roman" w:cs="Times New Roman"/>
          <w:noProof/>
          <w:sz w:val="24"/>
        </w:rPr>
        <w:lastRenderedPageBreak/>
        <w:t>Westview Press, Boulder, Colorado, pp. 239–294.</w:t>
      </w:r>
    </w:p>
    <w:p w14:paraId="4CC6BC3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Haight, W.R., Kobayashi, D.R., Kawamoto, K.E., 1993. Biology and management of deepwater snappers of the Hawaiian archipelago. Mar. Fish. Rev. 55, 20–27.</w:t>
      </w:r>
    </w:p>
    <w:p w14:paraId="7F2F1059"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Hardman-Mountford, N.J., Polunin, N.V.C., Boulle, D., 1997. Can the age of the tropical species be determined by otolith measurement?: a study using Pristipomoides filamentosus (Pisces: Lutjanidae) from the Mahe Plateau, Seychelles. Naga, ICLARM Q. 20, 27–31.</w:t>
      </w:r>
    </w:p>
    <w:p w14:paraId="4B93110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Hawaii Reported Landing Tables [WWW Document], 2016. URL https://www.pifsc.noaa.gov/wpacfin/hi/dar/Pages/hi_data_3.php (accessed 3.23.18).</w:t>
      </w:r>
    </w:p>
    <w:p w14:paraId="64012C8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James, I.R., 1991. Estimation of von Bertalanffy growth curve parameters from recapture data. Biometrics 47, 1519–1530. https://doi.org/10.2307/2532403</w:t>
      </w:r>
    </w:p>
    <w:p w14:paraId="1C173CD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Jensen, A.L., 1996. Beverton and Holt life history invariants result from optimal trade-off of reproduction and survival. Can. J. Fish. Aquat. Sci. 53, 820–822. https://doi.org/10.1139/f95-233</w:t>
      </w:r>
    </w:p>
    <w:p w14:paraId="42851A1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Kami, H.T., 1973. The Pristipomoides (Pices: lutjanidae) of Guam with notes on their biology. Micronesica 9, 97–117. https://doi.org/10.1080/15235882.2014.934485</w:t>
      </w:r>
    </w:p>
    <w:p w14:paraId="074670A6"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Kikkawa, B.S., 1984. Maturation, spawning, and fecundity of Opakapaka, Pristipomoides filamentosus, in the Northwest Hawaiian Islands. Proc. Second Symp. Resour. Investig. Northwest. Hawaiian Islands.</w:t>
      </w:r>
    </w:p>
    <w:p w14:paraId="345C3BB0"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Kimura, D.K., Shimada, A.M., Lowe, S.A., 1993. Estimating von Bertalanffy growth parameters of sablefish Anoplopoma fimbria and Pacific cod Gadus macrocephalus using tag-recapture data. Fish. Bull. 91, 271–280.</w:t>
      </w:r>
    </w:p>
    <w:p w14:paraId="516AAF4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Kobayashi, D.R., Okamoto, H.Y., Oishi, F.G., 2008. Movement of the deepwater snapper opakapaka, Pristipomoides filamentosus, in Hawaii: Insights from a large-scale tagging </w:t>
      </w:r>
      <w:r w:rsidRPr="00396284">
        <w:rPr>
          <w:rFonts w:ascii="Times New Roman" w:hAnsi="Times New Roman" w:cs="Times New Roman"/>
          <w:noProof/>
          <w:sz w:val="24"/>
        </w:rPr>
        <w:lastRenderedPageBreak/>
        <w:t>program and computer simulation.</w:t>
      </w:r>
    </w:p>
    <w:p w14:paraId="04D3C0B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Langseth, B., Syslo, J., Yau, A., Kapur, M., Brodziak, J., 2018. Stock assessment for the main Hawaiian Islands Deep 7 bottomfish complex in 2018, with catch projections through 2022. NOAA Tech. Memo. NMFS-PIFSC 69, 217.</w:t>
      </w:r>
    </w:p>
    <w:p w14:paraId="4A94F89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Laslett, G.M., Eveson, J.P., Polacheck, T., 2002. A flexible maximum likelihood approach for fitting growth curves to tag-recapture data. Can. J. Fish. Aquat. Sci. 59, 976–986. https://doi.org/10.1139/f02-069</w:t>
      </w:r>
    </w:p>
    <w:p w14:paraId="50124120"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67595B4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Maller, R.A., Deboer, E.S., 1988. An analysis of two methods of fitting the von Bertalanffy curve to capture-recapture data. Mar. Freshw. Res. 39, 459–466. https://doi.org/10.1071/MF9880459</w:t>
      </w:r>
    </w:p>
    <w:p w14:paraId="6A0F161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Mauder, M.N., Crone, P.R., Valero, J.L., Semmens, B.X. (Eds.), 2015. Growth: theory, estimation, and application in fishery stock assessment, in: CAPAM Workshop Series Report 2. Center for the Advancement of Population Assessment Methodology, La Jolla, CA, p. 55.</w:t>
      </w:r>
    </w:p>
    <w:p w14:paraId="5FCF811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Mees, C.C., 1993. Population biology and stock assessment of Pristipomoides filamentosus on the Mahe Plateau, Seychelles. J. Fish Biol. 43, 695–708. https://doi.org/10.1111/j.1095-8649.1993.tb01147.x</w:t>
      </w:r>
    </w:p>
    <w:p w14:paraId="3699330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Mees, C.C., Rousseau, J.A., 1997. The potential yield of the lutjanid fish Pristipomoides filamentosus from the Mahe Plateau, Seychelles: Managing with uncertainty. Fish. Res. 33, </w:t>
      </w:r>
      <w:r w:rsidRPr="00396284">
        <w:rPr>
          <w:rFonts w:ascii="Times New Roman" w:hAnsi="Times New Roman" w:cs="Times New Roman"/>
          <w:noProof/>
          <w:sz w:val="24"/>
        </w:rPr>
        <w:lastRenderedPageBreak/>
        <w:t>73–87. https://doi.org/10.1016/S0165-7836(97)00069-6</w:t>
      </w:r>
    </w:p>
    <w:p w14:paraId="2E47E9F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Meng, X.-L., 1994. Posterior predictive p-values. Ann. Stat. 22, 1142–1160.</w:t>
      </w:r>
    </w:p>
    <w:p w14:paraId="17E8633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Moffitt, R.B., Parrish, F.A., 1996. Habitat and life history of juvenile Hawaiian pink snapper, Pristipomoides filamentosus. Pacific Sci. 50, 371–381.</w:t>
      </w:r>
    </w:p>
    <w:p w14:paraId="4932A8F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Newman, S.J., Cappo, M., Williams, D.M.B., 2000. Age, growth and mortality of the stripey, Lutjanus carponotatus (Richardson) and the brown-stripe snapper, L. vitta (Quoy and Gaimard) from the central Great Barrier Reef, Australia. Fish. Res. 48, 263–275. https://doi.org/10.1016/S0165-7836(00)00184-3</w:t>
      </w:r>
    </w:p>
    <w:p w14:paraId="3789EFB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41BE185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Nichols, R.S., 2019. Sex-specific growth and longevity of “Ehu”, Etelis carbunculus (Family lutjanidae) within the Hawaiian archipelago. University of Hawaii.</w:t>
      </w:r>
    </w:p>
    <w:p w14:paraId="34B8D22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https://doi.org/10.7289/V59W0CF7</w:t>
      </w:r>
    </w:p>
    <w:p w14:paraId="316297A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Okamoto, H.Y., 1993. Develop opakapaka (pink snapper) tagging techniques to assess movement behavior. Honolulu, HI.</w:t>
      </w:r>
    </w:p>
    <w:p w14:paraId="2E61B791"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Palmer, M.J., Phillips, B.F., Smith, G.T., 1991. Application of nonlinear models with random coefficients to growth data. Biometrics 47, 623–635. https://doi.org/10.2307/2532151</w:t>
      </w:r>
    </w:p>
    <w:p w14:paraId="75CC08D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Parke, M., 2007. Linking Hawaii Fisherman Reported Commercial Bottomfish Catch Data to Potential Bottomfish Habitat and Proposed Restricted Fishing Areas using GIS and Spatial Analysis, NOAA Technical Memorandum NMFS-PIFSC-11. Honolulu, HI.</w:t>
      </w:r>
    </w:p>
    <w:p w14:paraId="2F7C382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4B825F52"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638FA700"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Polovina, J.J., Ralston, S., Ralston, S., 1987. Assessment and management of deepwater bottom fishes in Hawaii and the Marianas. Trop. snappers groupers Biol. Fish. Manag. 505–532.</w:t>
      </w:r>
    </w:p>
    <w:p w14:paraId="19069F84"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 Core Team, 2014. R: A Language and Environment for Statistical Computing.</w:t>
      </w:r>
    </w:p>
    <w:p w14:paraId="2E224FB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Radtke, R.L., 1987. Age and growth information available from the otoliths of the Hawaiian snapper, Pristipomoides filamentosus. Coral Reefs 6, 19–25. </w:t>
      </w:r>
      <w:r w:rsidRPr="00396284">
        <w:rPr>
          <w:rFonts w:ascii="Times New Roman" w:hAnsi="Times New Roman" w:cs="Times New Roman"/>
          <w:noProof/>
          <w:sz w:val="24"/>
        </w:rPr>
        <w:lastRenderedPageBreak/>
        <w:t>https://doi.org/10.1007/BF00302208</w:t>
      </w:r>
    </w:p>
    <w:p w14:paraId="7559D5C1"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 Miyamoto, G.T., 1983. Analyzing the width of daily otolith increments to age the Hawaiian snapper, Pristipomoides filamentosus. Fish. Bull. 81, 523–535.</w:t>
      </w:r>
    </w:p>
    <w:p w14:paraId="126A53F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S.V.D., 1987. Mortality rates of snappers and groupers. Trop. snappers groupers Biol. Fish. Manag. 375–404.</w:t>
      </w:r>
    </w:p>
    <w:p w14:paraId="1424C29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S.V.D., Polovina, J., 1982. A multispecies analyis of the commercial deep-sea handline fishery in Hawaii. Fish. Bull. 80, 435–448.</w:t>
      </w:r>
    </w:p>
    <w:p w14:paraId="6149DEBD" w14:textId="098CF690"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 V., Williams, H.A., 1988. Depth distributions, growth, and mortality of deep slope fishes from the Mariana archipelago.</w:t>
      </w:r>
      <w:r w:rsidR="000A6007" w:rsidRPr="000A6007">
        <w:t xml:space="preserve"> </w:t>
      </w:r>
      <w:r w:rsidR="000A6007">
        <w:t xml:space="preserve">Southwest </w:t>
      </w:r>
      <w:r w:rsidR="000A6007" w:rsidRPr="000A6007">
        <w:rPr>
          <w:rFonts w:ascii="Calibri" w:hAnsi="Calibri" w:cs="Calibri"/>
          <w:noProof/>
          <w:sz w:val="24"/>
        </w:rPr>
        <w:t>﻿</w:t>
      </w:r>
      <w:r w:rsidR="000A6007" w:rsidRPr="000A6007">
        <w:rPr>
          <w:rFonts w:ascii="Times New Roman" w:hAnsi="Times New Roman" w:cs="Times New Roman"/>
          <w:noProof/>
          <w:sz w:val="24"/>
        </w:rPr>
        <w:t xml:space="preserve"> Fish. Sci. Cent., Natl. Mar. Fish. Serv., NOAA, Honolulu, HI 968</w:t>
      </w:r>
      <w:r w:rsidR="00F50A51">
        <w:rPr>
          <w:rFonts w:ascii="Times New Roman" w:hAnsi="Times New Roman" w:cs="Times New Roman"/>
          <w:noProof/>
          <w:sz w:val="24"/>
        </w:rPr>
        <w:t>22-2396</w:t>
      </w:r>
      <w:r w:rsidR="000A6007" w:rsidRPr="000A6007">
        <w:rPr>
          <w:rFonts w:ascii="Times New Roman" w:hAnsi="Times New Roman" w:cs="Times New Roman"/>
          <w:noProof/>
          <w:sz w:val="24"/>
        </w:rPr>
        <w:t xml:space="preserve">. </w:t>
      </w:r>
      <w:r w:rsidR="00F50A51">
        <w:rPr>
          <w:rFonts w:ascii="Times New Roman" w:hAnsi="Times New Roman" w:cs="Times New Roman"/>
          <w:noProof/>
          <w:sz w:val="24"/>
        </w:rPr>
        <w:t>Southwest</w:t>
      </w:r>
      <w:r w:rsidR="000A6007" w:rsidRPr="000A6007">
        <w:rPr>
          <w:rFonts w:ascii="Times New Roman" w:hAnsi="Times New Roman" w:cs="Times New Roman"/>
          <w:noProof/>
          <w:sz w:val="24"/>
        </w:rPr>
        <w:t xml:space="preserve"> Fish. Sci. Cent. Admin. </w:t>
      </w:r>
      <w:r w:rsidR="00F50A51">
        <w:rPr>
          <w:rFonts w:ascii="Times New Roman" w:hAnsi="Times New Roman" w:cs="Times New Roman"/>
          <w:noProof/>
          <w:sz w:val="24"/>
        </w:rPr>
        <w:t>Technical Memorandum</w:t>
      </w:r>
      <w:r w:rsidR="000A6007" w:rsidRPr="000A6007">
        <w:rPr>
          <w:rFonts w:ascii="Times New Roman" w:hAnsi="Times New Roman" w:cs="Times New Roman"/>
          <w:noProof/>
          <w:sz w:val="24"/>
        </w:rPr>
        <w:t xml:space="preserve">. </w:t>
      </w:r>
      <w:r w:rsidR="00F50A51">
        <w:rPr>
          <w:rFonts w:ascii="Times New Roman" w:hAnsi="Times New Roman" w:cs="Times New Roman"/>
          <w:noProof/>
          <w:sz w:val="24"/>
        </w:rPr>
        <w:t>113</w:t>
      </w:r>
    </w:p>
    <w:p w14:paraId="69F2E83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Sainsbury, K.J., 1980. Effect of individual variability on the von Bertalanffy growth equation. Can. J. Fish. Aquat. Sci. 37, 241–247. https://doi.org/10.1139/f80-031</w:t>
      </w:r>
    </w:p>
    <w:p w14:paraId="26C3E4A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Su, Y., Yajima, M., 2012. R2jags: A Package for Running JAGS from R.</w:t>
      </w:r>
    </w:p>
    <w:p w14:paraId="442847A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Taylor, B.M., Oyafuso, Z.S., Pardee, C.B., Ochavillo, D., Newman, S.J., 2018. Comparative demography of commercially-harvested snappers and an emperor from American Samoa. PeerJ 6, e5069. https://doi.org/10.7717/peerj.5069</w:t>
      </w:r>
    </w:p>
    <w:p w14:paraId="585232E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Thorson, J.T., Munch, S.B., Cope, J.M., Gao, J., 2017. Predicting life history parameters for all fishes worldwide. Ecol. Appl. 27, 2262–2276. https://doi.org/10.1002/eap.1606</w:t>
      </w:r>
    </w:p>
    <w:p w14:paraId="6477A234"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5C96A05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lastRenderedPageBreak/>
        <w:t>Wakefield, C.B., O’Malley, J.M., Williams, A.J., Taylor, B.M., Nichols, R.S., Halafihi, T., Humphreys, R.L., Kaltavara, J., Nicol, S.J., Newman, S.J., 2017. Ageing bias and precision for deep-water snappers: Evaluating nascent otolith preparation methods using novel multivariate comparisons among readers and growth parameter estimates. ICES J. Mar. Sci. 74, 193–203. https://doi.org/10.1093/icesjms/fsw162</w:t>
      </w:r>
    </w:p>
    <w:p w14:paraId="1993438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Wang, Y.-G., Thomas, M.R., Somers, I.F., 1995. A maximum likelihood approach for estimating growth from tag–recapture data. Can. J. Fish. Aquat. Sci. 52, 252–259. https://doi.org/10.1139/f95-025</w:t>
      </w:r>
    </w:p>
    <w:p w14:paraId="4192D59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3919784C"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Zhang, Z., Lessard, J., Campbell, A., 2009. Use of Bayesian hierarchical models to estimate northern abalone, Haliotis kamtschatkana, growth parameters from tag-recapture data. Fish. Res. 95, 289–295. https://doi.org/10.1016/j.fishres.2008.09.035</w:t>
      </w:r>
    </w:p>
    <w:p w14:paraId="50D8DD3E" w14:textId="2128BF0C" w:rsidR="00BE13AE" w:rsidRDefault="003F7953" w:rsidP="00396284">
      <w:pPr>
        <w:widowControl w:val="0"/>
        <w:autoSpaceDE w:val="0"/>
        <w:autoSpaceDN w:val="0"/>
        <w:adjustRightInd w:val="0"/>
        <w:spacing w:line="480" w:lineRule="auto"/>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50733A3"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BE19E7" w:rsidRPr="00AA4148">
        <w:rPr>
          <w:rFonts w:ascii="Times New Roman" w:hAnsi="Times New Roman" w:cs="Times New Roman"/>
          <w:sz w:val="24"/>
          <w:szCs w:val="24"/>
        </w:rPr>
        <w:t xml:space="preserve">tagging and recapture locations for </w:t>
      </w:r>
      <w:r w:rsidR="00BE19E7" w:rsidRPr="00AA4148">
        <w:rPr>
          <w:rFonts w:ascii="Times New Roman" w:hAnsi="Times New Roman" w:cs="Times New Roman"/>
          <w:i/>
          <w:iCs/>
          <w:sz w:val="24"/>
          <w:szCs w:val="24"/>
        </w:rPr>
        <w:t>P. filamentosus</w:t>
      </w:r>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Von Bertalanffy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35D0620E"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A reference for the candidate model structures used to determine the preferred model structure from integrative 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48389B" w:rsidRPr="00AA4148">
        <w:rPr>
          <w:rFonts w:ascii="Times New Roman" w:hAnsi="Times New Roman" w:cs="Times New Roman"/>
          <w:i/>
          <w:iCs/>
          <w:sz w:val="24"/>
          <w:szCs w:val="24"/>
        </w:rPr>
        <w:t xml:space="preserve"> </w:t>
      </w:r>
      <w:r w:rsidRPr="00AA4148">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p>
    <w:p w14:paraId="0DA2BE72" w14:textId="77777777" w:rsidR="005B3B4D" w:rsidRDefault="005B3B4D"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1F1C4289"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2. Length and Time at Liberty for OTP Data. </w:t>
      </w:r>
    </w:p>
    <w:p w14:paraId="2EA0B546" w14:textId="074585FB"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The length of P. filamentosus recaptured and included in analysis of OTP tagging data and the distribution of times at liberty. The fork length of fish during tagging is highlighted in red while length at recapture is shown in blue.</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Bertalanffy Growth Function Parameters. </w:t>
      </w:r>
    </w:p>
    <w:p w14:paraId="7BBC1429" w14:textId="7C44825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Coefficient of variation for 2 von Bertalanffy growth function parameters (Brody growth coefficient, K) and (Mean asymptotic length L∞) for P. filamentosus.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0F5C030E"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t>Predicted lengths at recapture fit using parameter point estimates from Bayesian Models 1 and 2 and population parameter estimates from Maximum likelihood Models 5 and 11 compared to observed length at recapture. Length at recapture was predicted as a function of length at marking and time at liberty.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 xml:space="preserve">would fall if model parameters perfectly predicted length at recapture. </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438A" w14:textId="77777777" w:rsidR="00BE05D2" w:rsidRDefault="00BE05D2" w:rsidP="00BE19E7">
      <w:r>
        <w:separator/>
      </w:r>
    </w:p>
  </w:endnote>
  <w:endnote w:type="continuationSeparator" w:id="0">
    <w:p w14:paraId="220462AF" w14:textId="77777777" w:rsidR="00BE05D2" w:rsidRDefault="00BE05D2"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7312566"/>
      <w:docPartObj>
        <w:docPartGallery w:val="Page Numbers (Bottom of Page)"/>
        <w:docPartUnique/>
      </w:docPartObj>
    </w:sdtPr>
    <w:sdtEndPr>
      <w:rPr>
        <w:rStyle w:val="PageNumber"/>
      </w:rPr>
    </w:sdtEndPr>
    <w:sdtContent>
      <w:p w14:paraId="77E272A4" w14:textId="68AFB25E" w:rsidR="000A6007" w:rsidRDefault="000A6007"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0A6007" w:rsidRDefault="000A6007"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2539957"/>
      <w:docPartObj>
        <w:docPartGallery w:val="Page Numbers (Bottom of Page)"/>
        <w:docPartUnique/>
      </w:docPartObj>
    </w:sdtPr>
    <w:sdtEndPr>
      <w:rPr>
        <w:rStyle w:val="PageNumber"/>
      </w:rPr>
    </w:sdtEndPr>
    <w:sdtContent>
      <w:p w14:paraId="594694EC" w14:textId="3A2D05BC" w:rsidR="000A6007" w:rsidRDefault="000A6007"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0A6007" w:rsidRDefault="000A6007"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FAFC6" w14:textId="77777777" w:rsidR="00BE05D2" w:rsidRDefault="00BE05D2" w:rsidP="00BE19E7">
      <w:r>
        <w:separator/>
      </w:r>
    </w:p>
  </w:footnote>
  <w:footnote w:type="continuationSeparator" w:id="0">
    <w:p w14:paraId="5AA371F5" w14:textId="77777777" w:rsidR="00BE05D2" w:rsidRDefault="00BE05D2"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43736"/>
    <w:rsid w:val="00057D0B"/>
    <w:rsid w:val="000632F2"/>
    <w:rsid w:val="000679AB"/>
    <w:rsid w:val="000A6007"/>
    <w:rsid w:val="000B50CA"/>
    <w:rsid w:val="00126292"/>
    <w:rsid w:val="00181624"/>
    <w:rsid w:val="00196AB4"/>
    <w:rsid w:val="00215B40"/>
    <w:rsid w:val="002379EA"/>
    <w:rsid w:val="00265392"/>
    <w:rsid w:val="00272ADE"/>
    <w:rsid w:val="00396284"/>
    <w:rsid w:val="003A310B"/>
    <w:rsid w:val="003A50A0"/>
    <w:rsid w:val="003A7A6F"/>
    <w:rsid w:val="003B0336"/>
    <w:rsid w:val="003E0640"/>
    <w:rsid w:val="003F55EC"/>
    <w:rsid w:val="003F7953"/>
    <w:rsid w:val="00465B57"/>
    <w:rsid w:val="004755FE"/>
    <w:rsid w:val="0048389B"/>
    <w:rsid w:val="00491301"/>
    <w:rsid w:val="004C691C"/>
    <w:rsid w:val="004E39FB"/>
    <w:rsid w:val="00535608"/>
    <w:rsid w:val="00560D37"/>
    <w:rsid w:val="00570BB2"/>
    <w:rsid w:val="005834D9"/>
    <w:rsid w:val="005B3B4D"/>
    <w:rsid w:val="00611228"/>
    <w:rsid w:val="006870E8"/>
    <w:rsid w:val="00695989"/>
    <w:rsid w:val="006A3C1A"/>
    <w:rsid w:val="006C5935"/>
    <w:rsid w:val="00725427"/>
    <w:rsid w:val="00740DB4"/>
    <w:rsid w:val="008142E4"/>
    <w:rsid w:val="008168FD"/>
    <w:rsid w:val="00825EE8"/>
    <w:rsid w:val="00902CF6"/>
    <w:rsid w:val="00911AA9"/>
    <w:rsid w:val="009C6407"/>
    <w:rsid w:val="00A52422"/>
    <w:rsid w:val="00A62A7F"/>
    <w:rsid w:val="00AA4148"/>
    <w:rsid w:val="00AB2668"/>
    <w:rsid w:val="00B25CD2"/>
    <w:rsid w:val="00B27372"/>
    <w:rsid w:val="00B302A9"/>
    <w:rsid w:val="00B3312C"/>
    <w:rsid w:val="00B44EF1"/>
    <w:rsid w:val="00B70D88"/>
    <w:rsid w:val="00B8451A"/>
    <w:rsid w:val="00B92C32"/>
    <w:rsid w:val="00BA34C7"/>
    <w:rsid w:val="00BE05D2"/>
    <w:rsid w:val="00BE13AE"/>
    <w:rsid w:val="00BE19E7"/>
    <w:rsid w:val="00BF5916"/>
    <w:rsid w:val="00C3179C"/>
    <w:rsid w:val="00C47933"/>
    <w:rsid w:val="00C6243E"/>
    <w:rsid w:val="00CD140B"/>
    <w:rsid w:val="00CE3001"/>
    <w:rsid w:val="00CE3556"/>
    <w:rsid w:val="00CF4BF4"/>
    <w:rsid w:val="00D17964"/>
    <w:rsid w:val="00D42812"/>
    <w:rsid w:val="00DC4E25"/>
    <w:rsid w:val="00DD45EE"/>
    <w:rsid w:val="00E60ACF"/>
    <w:rsid w:val="00F10E82"/>
    <w:rsid w:val="00F230C3"/>
    <w:rsid w:val="00F41656"/>
    <w:rsid w:val="00F50A51"/>
    <w:rsid w:val="00F71056"/>
    <w:rsid w:val="00F978EC"/>
    <w:rsid w:val="00FA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31</Pages>
  <Words>27884</Words>
  <Characters>158943</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52</cp:revision>
  <dcterms:created xsi:type="dcterms:W3CDTF">2019-11-13T21:31:00Z</dcterms:created>
  <dcterms:modified xsi:type="dcterms:W3CDTF">2020-03-31T19:45:00Z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