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6E7A" w14:textId="77777777" w:rsidR="00143EFF" w:rsidRPr="00143EFF" w:rsidRDefault="00143EFF" w:rsidP="00143EFF">
      <w:pPr>
        <w:pStyle w:val="Title"/>
      </w:pPr>
      <w:r w:rsidRPr="00143EFF">
        <w:t>CivOS L1 Standard Template (Use for ALL L1</w:t>
      </w:r>
      <w:r w:rsidRPr="00143EFF">
        <w:noBreakHyphen/>
        <w:t>Sx documents)</w:t>
      </w:r>
    </w:p>
    <w:p w14:paraId="1FE731B6" w14:textId="77777777" w:rsidR="00143EFF" w:rsidRPr="00143EFF" w:rsidRDefault="00143EFF" w:rsidP="00143EFF">
      <w:pPr>
        <w:spacing w:before="0" w:after="160" w:line="278" w:lineRule="auto"/>
      </w:pPr>
      <w:r w:rsidRPr="00143EFF">
        <w:rPr>
          <w:i/>
          <w:iCs/>
        </w:rPr>
        <w:t>(This is the master template. Every L1 standard uses this exact structure.)</w:t>
      </w:r>
    </w:p>
    <w:p w14:paraId="036AE278" w14:textId="77777777" w:rsidR="00143EFF" w:rsidRPr="00143EFF" w:rsidRDefault="00143EFF" w:rsidP="00143EFF">
      <w:pPr>
        <w:pStyle w:val="Heading1"/>
      </w:pPr>
      <w:r w:rsidRPr="00143EFF">
        <w:t>L1</w:t>
      </w:r>
      <w:r w:rsidRPr="00143EFF">
        <w:noBreakHyphen/>
        <w:t>Sx — [Standard Title]</w:t>
      </w:r>
    </w:p>
    <w:p w14:paraId="367ED6C8" w14:textId="77777777" w:rsidR="00143EFF" w:rsidRPr="00143EFF" w:rsidRDefault="00143EFF" w:rsidP="00143EFF">
      <w:pPr>
        <w:spacing w:before="0" w:after="160" w:line="278" w:lineRule="auto"/>
      </w:pPr>
      <w:r w:rsidRPr="00143EFF">
        <w:t>Version: 0.1 (Draft) Status: In Progress Last Updated: [date]</w:t>
      </w:r>
    </w:p>
    <w:p w14:paraId="3B02918B" w14:textId="77777777" w:rsidR="00143EFF" w:rsidRPr="00143EFF" w:rsidRDefault="00143EFF" w:rsidP="00143EFF">
      <w:pPr>
        <w:pStyle w:val="Heading1"/>
      </w:pPr>
      <w:r w:rsidRPr="00143EFF">
        <w:t>1. Purpose</w:t>
      </w:r>
    </w:p>
    <w:p w14:paraId="6C9667FF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A concise explanation of </w:t>
      </w:r>
      <w:r w:rsidRPr="00143EFF">
        <w:rPr>
          <w:b/>
          <w:bCs/>
        </w:rPr>
        <w:t>why this standard exists</w:t>
      </w:r>
      <w:r w:rsidRPr="00143EFF">
        <w:t>, what architectural requirement it fulfils, and how it supports the CivOS foundations defined in L0.</w:t>
      </w:r>
    </w:p>
    <w:p w14:paraId="61208E0E" w14:textId="77777777" w:rsidR="00143EFF" w:rsidRPr="00143EFF" w:rsidRDefault="00143EFF" w:rsidP="004C1777">
      <w:pPr>
        <w:pStyle w:val="Heading1"/>
      </w:pPr>
      <w:r w:rsidRPr="00143EFF">
        <w:t>2. Scope</w:t>
      </w:r>
    </w:p>
    <w:p w14:paraId="38F6A8FF" w14:textId="77777777" w:rsidR="00143EFF" w:rsidRPr="00143EFF" w:rsidRDefault="00143EFF" w:rsidP="00143EFF">
      <w:pPr>
        <w:spacing w:before="0" w:after="160" w:line="278" w:lineRule="auto"/>
      </w:pPr>
      <w:r w:rsidRPr="00143EFF">
        <w:t>Define the boundaries of this standard:</w:t>
      </w:r>
    </w:p>
    <w:p w14:paraId="69BE066A" w14:textId="77777777" w:rsidR="00143EFF" w:rsidRPr="00143EFF" w:rsidRDefault="00143EFF" w:rsidP="00143EFF">
      <w:pPr>
        <w:numPr>
          <w:ilvl w:val="0"/>
          <w:numId w:val="1"/>
        </w:numPr>
        <w:spacing w:before="0" w:after="160" w:line="278" w:lineRule="auto"/>
      </w:pPr>
      <w:r w:rsidRPr="00143EFF">
        <w:t>what this standard applies to</w:t>
      </w:r>
    </w:p>
    <w:p w14:paraId="3A091129" w14:textId="77777777" w:rsidR="00143EFF" w:rsidRPr="00143EFF" w:rsidRDefault="00143EFF" w:rsidP="00143EFF">
      <w:pPr>
        <w:numPr>
          <w:ilvl w:val="0"/>
          <w:numId w:val="1"/>
        </w:numPr>
        <w:spacing w:before="0" w:after="160" w:line="278" w:lineRule="auto"/>
      </w:pPr>
      <w:r w:rsidRPr="00143EFF">
        <w:t xml:space="preserve">what it explicitly does </w:t>
      </w:r>
      <w:r w:rsidRPr="00143EFF">
        <w:rPr>
          <w:i/>
          <w:iCs/>
        </w:rPr>
        <w:t>not</w:t>
      </w:r>
      <w:r w:rsidRPr="00143EFF">
        <w:t xml:space="preserve"> apply to</w:t>
      </w:r>
    </w:p>
    <w:p w14:paraId="08E42704" w14:textId="77777777" w:rsidR="00143EFF" w:rsidRPr="00143EFF" w:rsidRDefault="00143EFF" w:rsidP="00143EFF">
      <w:pPr>
        <w:numPr>
          <w:ilvl w:val="0"/>
          <w:numId w:val="1"/>
        </w:numPr>
        <w:spacing w:before="0" w:after="160" w:line="278" w:lineRule="auto"/>
      </w:pPr>
      <w:r w:rsidRPr="00143EFF">
        <w:t>any constraints on its applicability</w:t>
      </w:r>
    </w:p>
    <w:p w14:paraId="33B9851E" w14:textId="77777777" w:rsidR="00143EFF" w:rsidRPr="00143EFF" w:rsidRDefault="00143EFF" w:rsidP="00143EFF">
      <w:pPr>
        <w:numPr>
          <w:ilvl w:val="0"/>
          <w:numId w:val="1"/>
        </w:numPr>
        <w:spacing w:before="0" w:after="160" w:line="278" w:lineRule="auto"/>
      </w:pPr>
      <w:r w:rsidRPr="00143EFF">
        <w:t>any inherited constraints from L0</w:t>
      </w:r>
    </w:p>
    <w:p w14:paraId="6F34A05E" w14:textId="77777777" w:rsidR="00143EFF" w:rsidRPr="00143EFF" w:rsidRDefault="00143EFF" w:rsidP="00143EFF">
      <w:pPr>
        <w:spacing w:before="0" w:after="160" w:line="278" w:lineRule="auto"/>
      </w:pPr>
      <w:r w:rsidRPr="00143EFF">
        <w:t>This section ensures the standard does not drift into downstream design.</w:t>
      </w:r>
    </w:p>
    <w:p w14:paraId="50F9397F" w14:textId="77777777" w:rsidR="00143EFF" w:rsidRPr="00143EFF" w:rsidRDefault="00143EFF" w:rsidP="004C1777">
      <w:pPr>
        <w:pStyle w:val="Heading1"/>
      </w:pPr>
      <w:r w:rsidRPr="00143EFF">
        <w:t>3. Standard Requirements</w:t>
      </w:r>
    </w:p>
    <w:p w14:paraId="041FA704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This is the </w:t>
      </w:r>
      <w:r w:rsidRPr="00143EFF">
        <w:rPr>
          <w:b/>
          <w:bCs/>
        </w:rPr>
        <w:t>core of the standard</w:t>
      </w:r>
      <w:r w:rsidRPr="00143EFF">
        <w:t xml:space="preserve">. List the </w:t>
      </w:r>
      <w:r w:rsidRPr="00143EFF">
        <w:rPr>
          <w:b/>
          <w:bCs/>
        </w:rPr>
        <w:t>universal, mandatory requirements</w:t>
      </w:r>
      <w:r w:rsidRPr="00143EFF">
        <w:t xml:space="preserve"> that all downstream layers (L2–L5) must comply with.</w:t>
      </w:r>
    </w:p>
    <w:p w14:paraId="4D56EAD1" w14:textId="77777777" w:rsidR="00143EFF" w:rsidRPr="00143EFF" w:rsidRDefault="00143EFF" w:rsidP="00143EFF">
      <w:pPr>
        <w:spacing w:before="0" w:after="160" w:line="278" w:lineRule="auto"/>
      </w:pPr>
      <w:r w:rsidRPr="00143EFF">
        <w:t>Examples:</w:t>
      </w:r>
    </w:p>
    <w:p w14:paraId="1A7B2DC4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rules</w:t>
      </w:r>
    </w:p>
    <w:p w14:paraId="029789E1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constraints</w:t>
      </w:r>
    </w:p>
    <w:p w14:paraId="0A912FC5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minimum thresholds</w:t>
      </w:r>
    </w:p>
    <w:p w14:paraId="7EE2406D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required behaviours</w:t>
      </w:r>
    </w:p>
    <w:p w14:paraId="48CE9EB5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required properties</w:t>
      </w:r>
    </w:p>
    <w:p w14:paraId="39AB5FE5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required documentation</w:t>
      </w:r>
    </w:p>
    <w:p w14:paraId="7E8A9B5F" w14:textId="77777777" w:rsidR="00143EFF" w:rsidRPr="00143EFF" w:rsidRDefault="00143EFF" w:rsidP="00143EFF">
      <w:pPr>
        <w:numPr>
          <w:ilvl w:val="0"/>
          <w:numId w:val="2"/>
        </w:numPr>
        <w:spacing w:before="0" w:after="160" w:line="278" w:lineRule="auto"/>
      </w:pPr>
      <w:r w:rsidRPr="00143EFF">
        <w:t>required interfaces</w:t>
      </w:r>
    </w:p>
    <w:p w14:paraId="26777AC8" w14:textId="77777777" w:rsidR="00143EFF" w:rsidRPr="00143EFF" w:rsidRDefault="00143EFF" w:rsidP="00143EFF">
      <w:pPr>
        <w:spacing w:before="0" w:after="160" w:line="278" w:lineRule="auto"/>
      </w:pPr>
      <w:r w:rsidRPr="00143EFF">
        <w:t>Each requirement must be:</w:t>
      </w:r>
    </w:p>
    <w:p w14:paraId="50AE1A74" w14:textId="77777777" w:rsidR="00143EFF" w:rsidRPr="00143EFF" w:rsidRDefault="00143EFF" w:rsidP="00143EFF">
      <w:pPr>
        <w:numPr>
          <w:ilvl w:val="0"/>
          <w:numId w:val="3"/>
        </w:numPr>
        <w:spacing w:before="0" w:after="160" w:line="278" w:lineRule="auto"/>
      </w:pPr>
      <w:r w:rsidRPr="00143EFF">
        <w:t>universal</w:t>
      </w:r>
    </w:p>
    <w:p w14:paraId="4239BF23" w14:textId="77777777" w:rsidR="00143EFF" w:rsidRPr="00143EFF" w:rsidRDefault="00143EFF" w:rsidP="00143EFF">
      <w:pPr>
        <w:numPr>
          <w:ilvl w:val="0"/>
          <w:numId w:val="3"/>
        </w:numPr>
        <w:spacing w:before="0" w:after="160" w:line="278" w:lineRule="auto"/>
      </w:pPr>
      <w:r w:rsidRPr="00143EFF">
        <w:lastRenderedPageBreak/>
        <w:t>non</w:t>
      </w:r>
      <w:r w:rsidRPr="00143EFF">
        <w:noBreakHyphen/>
        <w:t>prescriptive</w:t>
      </w:r>
    </w:p>
    <w:p w14:paraId="3C668A3E" w14:textId="77777777" w:rsidR="00143EFF" w:rsidRPr="00143EFF" w:rsidRDefault="00143EFF" w:rsidP="00143EFF">
      <w:pPr>
        <w:numPr>
          <w:ilvl w:val="0"/>
          <w:numId w:val="3"/>
        </w:numPr>
        <w:spacing w:before="0" w:after="160" w:line="278" w:lineRule="auto"/>
      </w:pPr>
      <w:r w:rsidRPr="00143EFF">
        <w:t>architecture</w:t>
      </w:r>
      <w:r w:rsidRPr="00143EFF">
        <w:noBreakHyphen/>
        <w:t>level</w:t>
      </w:r>
    </w:p>
    <w:p w14:paraId="44D22EE9" w14:textId="77777777" w:rsidR="00143EFF" w:rsidRPr="00143EFF" w:rsidRDefault="00143EFF" w:rsidP="00143EFF">
      <w:pPr>
        <w:numPr>
          <w:ilvl w:val="0"/>
          <w:numId w:val="3"/>
        </w:numPr>
        <w:spacing w:before="0" w:after="160" w:line="278" w:lineRule="auto"/>
      </w:pPr>
      <w:r w:rsidRPr="00143EFF">
        <w:t>testable or auditable</w:t>
      </w:r>
    </w:p>
    <w:p w14:paraId="4E5E77EF" w14:textId="77777777" w:rsidR="00143EFF" w:rsidRPr="00143EFF" w:rsidRDefault="00143EFF" w:rsidP="004C1777">
      <w:pPr>
        <w:pStyle w:val="Heading1"/>
      </w:pPr>
      <w:r w:rsidRPr="00143EFF">
        <w:t>4. Prohibited Practices</w:t>
      </w:r>
    </w:p>
    <w:p w14:paraId="192BFD1E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List the actions, behaviours, or design choices that are </w:t>
      </w:r>
      <w:r w:rsidRPr="00143EFF">
        <w:rPr>
          <w:b/>
          <w:bCs/>
        </w:rPr>
        <w:t>forbidden</w:t>
      </w:r>
      <w:r w:rsidRPr="00143EFF">
        <w:t xml:space="preserve"> under this standard.</w:t>
      </w:r>
    </w:p>
    <w:p w14:paraId="479A33F3" w14:textId="77777777" w:rsidR="00143EFF" w:rsidRPr="00143EFF" w:rsidRDefault="00143EFF" w:rsidP="00143EFF">
      <w:pPr>
        <w:spacing w:before="0" w:after="160" w:line="278" w:lineRule="auto"/>
      </w:pPr>
      <w:r w:rsidRPr="00143EFF">
        <w:t>These are the “must</w:t>
      </w:r>
      <w:r w:rsidRPr="00143EFF">
        <w:noBreakHyphen/>
        <w:t>not” rules.</w:t>
      </w:r>
    </w:p>
    <w:p w14:paraId="01C7D922" w14:textId="77777777" w:rsidR="00143EFF" w:rsidRPr="00143EFF" w:rsidRDefault="00143EFF" w:rsidP="00143EFF">
      <w:pPr>
        <w:spacing w:before="0" w:after="160" w:line="278" w:lineRule="auto"/>
      </w:pPr>
      <w:r w:rsidRPr="00143EFF">
        <w:t>Examples:</w:t>
      </w:r>
    </w:p>
    <w:p w14:paraId="6AE19762" w14:textId="77777777" w:rsidR="00143EFF" w:rsidRPr="00143EFF" w:rsidRDefault="00143EFF" w:rsidP="00143EFF">
      <w:pPr>
        <w:numPr>
          <w:ilvl w:val="0"/>
          <w:numId w:val="4"/>
        </w:numPr>
        <w:spacing w:before="0" w:after="160" w:line="278" w:lineRule="auto"/>
      </w:pPr>
      <w:r w:rsidRPr="00143EFF">
        <w:t>coercive mechanisms</w:t>
      </w:r>
    </w:p>
    <w:p w14:paraId="6B7986FC" w14:textId="77777777" w:rsidR="00143EFF" w:rsidRPr="00143EFF" w:rsidRDefault="00143EFF" w:rsidP="00143EFF">
      <w:pPr>
        <w:numPr>
          <w:ilvl w:val="0"/>
          <w:numId w:val="4"/>
        </w:numPr>
        <w:spacing w:before="0" w:after="160" w:line="278" w:lineRule="auto"/>
      </w:pPr>
      <w:r w:rsidRPr="00143EFF">
        <w:t>opaque processes</w:t>
      </w:r>
    </w:p>
    <w:p w14:paraId="303C502F" w14:textId="77777777" w:rsidR="00143EFF" w:rsidRPr="00143EFF" w:rsidRDefault="00143EFF" w:rsidP="00143EFF">
      <w:pPr>
        <w:numPr>
          <w:ilvl w:val="0"/>
          <w:numId w:val="4"/>
        </w:numPr>
        <w:spacing w:before="0" w:after="160" w:line="278" w:lineRule="auto"/>
      </w:pPr>
      <w:r w:rsidRPr="00143EFF">
        <w:t>non</w:t>
      </w:r>
      <w:r w:rsidRPr="00143EFF">
        <w:noBreakHyphen/>
        <w:t>auditable components</w:t>
      </w:r>
    </w:p>
    <w:p w14:paraId="14DCDE70" w14:textId="77777777" w:rsidR="00143EFF" w:rsidRPr="00143EFF" w:rsidRDefault="00143EFF" w:rsidP="00143EFF">
      <w:pPr>
        <w:numPr>
          <w:ilvl w:val="0"/>
          <w:numId w:val="4"/>
        </w:numPr>
        <w:spacing w:before="0" w:after="160" w:line="278" w:lineRule="auto"/>
      </w:pPr>
      <w:r w:rsidRPr="00143EFF">
        <w:t>single</w:t>
      </w:r>
      <w:r w:rsidRPr="00143EFF">
        <w:noBreakHyphen/>
        <w:t>point</w:t>
      </w:r>
      <w:r w:rsidRPr="00143EFF">
        <w:noBreakHyphen/>
        <w:t>of</w:t>
      </w:r>
      <w:r w:rsidRPr="00143EFF">
        <w:noBreakHyphen/>
        <w:t>failure designs</w:t>
      </w:r>
    </w:p>
    <w:p w14:paraId="784E2D79" w14:textId="77777777" w:rsidR="00143EFF" w:rsidRPr="00143EFF" w:rsidRDefault="00143EFF" w:rsidP="00143EFF">
      <w:pPr>
        <w:numPr>
          <w:ilvl w:val="0"/>
          <w:numId w:val="4"/>
        </w:numPr>
        <w:spacing w:before="0" w:after="160" w:line="278" w:lineRule="auto"/>
      </w:pPr>
      <w:r w:rsidRPr="00143EFF">
        <w:t>proprietary lock</w:t>
      </w:r>
      <w:r w:rsidRPr="00143EFF">
        <w:noBreakHyphen/>
        <w:t>in</w:t>
      </w:r>
    </w:p>
    <w:p w14:paraId="6A338366" w14:textId="77777777" w:rsidR="00143EFF" w:rsidRPr="00143EFF" w:rsidRDefault="00143EFF" w:rsidP="00143EFF">
      <w:pPr>
        <w:numPr>
          <w:ilvl w:val="0"/>
          <w:numId w:val="4"/>
        </w:numPr>
        <w:spacing w:before="0" w:after="160" w:line="278" w:lineRule="auto"/>
      </w:pPr>
      <w:r w:rsidRPr="00143EFF">
        <w:t>capture</w:t>
      </w:r>
      <w:r w:rsidRPr="00143EFF">
        <w:noBreakHyphen/>
        <w:t>enabling structures</w:t>
      </w:r>
    </w:p>
    <w:p w14:paraId="5544D76A" w14:textId="77777777" w:rsidR="00143EFF" w:rsidRPr="00143EFF" w:rsidRDefault="00143EFF" w:rsidP="00143EFF">
      <w:pPr>
        <w:spacing w:before="0" w:after="160" w:line="278" w:lineRule="auto"/>
      </w:pPr>
      <w:r w:rsidRPr="00143EFF">
        <w:t>This section enforces the anti</w:t>
      </w:r>
      <w:r w:rsidRPr="00143EFF">
        <w:noBreakHyphen/>
        <w:t>capture and non</w:t>
      </w:r>
      <w:r w:rsidRPr="00143EFF">
        <w:noBreakHyphen/>
        <w:t>coercion principles.</w:t>
      </w:r>
    </w:p>
    <w:p w14:paraId="4D08E4E9" w14:textId="77777777" w:rsidR="00143EFF" w:rsidRPr="00143EFF" w:rsidRDefault="00143EFF" w:rsidP="004C1777">
      <w:pPr>
        <w:pStyle w:val="Heading1"/>
      </w:pPr>
      <w:r w:rsidRPr="00143EFF">
        <w:t>5. Compliance Criteria</w:t>
      </w:r>
    </w:p>
    <w:p w14:paraId="69428B98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Define what </w:t>
      </w:r>
      <w:r w:rsidRPr="00143EFF">
        <w:rPr>
          <w:b/>
          <w:bCs/>
        </w:rPr>
        <w:t>compliance</w:t>
      </w:r>
      <w:r w:rsidRPr="00143EFF">
        <w:t xml:space="preserve"> looks like.</w:t>
      </w:r>
    </w:p>
    <w:p w14:paraId="38F234F7" w14:textId="77777777" w:rsidR="00143EFF" w:rsidRPr="00143EFF" w:rsidRDefault="00143EFF" w:rsidP="00143EFF">
      <w:pPr>
        <w:spacing w:before="0" w:after="160" w:line="278" w:lineRule="auto"/>
      </w:pPr>
      <w:r w:rsidRPr="00143EFF">
        <w:t>Examples:</w:t>
      </w:r>
    </w:p>
    <w:p w14:paraId="3EE6AD0A" w14:textId="77777777" w:rsidR="00143EFF" w:rsidRPr="00143EFF" w:rsidRDefault="00143EFF" w:rsidP="00143EFF">
      <w:pPr>
        <w:numPr>
          <w:ilvl w:val="0"/>
          <w:numId w:val="5"/>
        </w:numPr>
        <w:spacing w:before="0" w:after="160" w:line="278" w:lineRule="auto"/>
      </w:pPr>
      <w:r w:rsidRPr="00143EFF">
        <w:t>measurable indicators</w:t>
      </w:r>
    </w:p>
    <w:p w14:paraId="32893326" w14:textId="77777777" w:rsidR="00143EFF" w:rsidRPr="00143EFF" w:rsidRDefault="00143EFF" w:rsidP="00143EFF">
      <w:pPr>
        <w:numPr>
          <w:ilvl w:val="0"/>
          <w:numId w:val="5"/>
        </w:numPr>
        <w:spacing w:before="0" w:after="160" w:line="278" w:lineRule="auto"/>
      </w:pPr>
      <w:r w:rsidRPr="00143EFF">
        <w:t>structural properties</w:t>
      </w:r>
    </w:p>
    <w:p w14:paraId="547BFC77" w14:textId="77777777" w:rsidR="00143EFF" w:rsidRPr="00143EFF" w:rsidRDefault="00143EFF" w:rsidP="00143EFF">
      <w:pPr>
        <w:numPr>
          <w:ilvl w:val="0"/>
          <w:numId w:val="5"/>
        </w:numPr>
        <w:spacing w:before="0" w:after="160" w:line="278" w:lineRule="auto"/>
      </w:pPr>
      <w:r w:rsidRPr="00143EFF">
        <w:t>documentation requirements</w:t>
      </w:r>
    </w:p>
    <w:p w14:paraId="33913BE5" w14:textId="77777777" w:rsidR="00143EFF" w:rsidRPr="00143EFF" w:rsidRDefault="00143EFF" w:rsidP="00143EFF">
      <w:pPr>
        <w:numPr>
          <w:ilvl w:val="0"/>
          <w:numId w:val="5"/>
        </w:numPr>
        <w:spacing w:before="0" w:after="160" w:line="278" w:lineRule="auto"/>
      </w:pPr>
      <w:r w:rsidRPr="00143EFF">
        <w:t>auditability conditions</w:t>
      </w:r>
    </w:p>
    <w:p w14:paraId="65B391C9" w14:textId="77777777" w:rsidR="00143EFF" w:rsidRPr="00143EFF" w:rsidRDefault="00143EFF" w:rsidP="00143EFF">
      <w:pPr>
        <w:numPr>
          <w:ilvl w:val="0"/>
          <w:numId w:val="5"/>
        </w:numPr>
        <w:spacing w:before="0" w:after="160" w:line="278" w:lineRule="auto"/>
      </w:pPr>
      <w:r w:rsidRPr="00143EFF">
        <w:t>alignment checks</w:t>
      </w:r>
    </w:p>
    <w:p w14:paraId="34ECC4CE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This section ensures the standard is </w:t>
      </w:r>
      <w:r w:rsidRPr="00143EFF">
        <w:rPr>
          <w:b/>
          <w:bCs/>
        </w:rPr>
        <w:t>verifiable</w:t>
      </w:r>
      <w:r w:rsidRPr="00143EFF">
        <w:t>.</w:t>
      </w:r>
    </w:p>
    <w:p w14:paraId="7A46E52E" w14:textId="77777777" w:rsidR="00143EFF" w:rsidRPr="00143EFF" w:rsidRDefault="00143EFF" w:rsidP="004C1777">
      <w:pPr>
        <w:pStyle w:val="Heading1"/>
      </w:pPr>
      <w:r w:rsidRPr="00143EFF">
        <w:t>6. Non</w:t>
      </w:r>
      <w:r w:rsidRPr="00143EFF">
        <w:noBreakHyphen/>
        <w:t>Compliance Conditions</w:t>
      </w:r>
    </w:p>
    <w:p w14:paraId="0CD30775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Define what constitutes </w:t>
      </w:r>
      <w:r w:rsidRPr="00143EFF">
        <w:rPr>
          <w:b/>
          <w:bCs/>
        </w:rPr>
        <w:t>failure to comply</w:t>
      </w:r>
      <w:r w:rsidRPr="00143EFF">
        <w:t>.</w:t>
      </w:r>
    </w:p>
    <w:p w14:paraId="16D1BCCB" w14:textId="77777777" w:rsidR="00143EFF" w:rsidRPr="00143EFF" w:rsidRDefault="00143EFF" w:rsidP="00143EFF">
      <w:pPr>
        <w:spacing w:before="0" w:after="160" w:line="278" w:lineRule="auto"/>
      </w:pPr>
      <w:r w:rsidRPr="00143EFF">
        <w:t>Examples:</w:t>
      </w:r>
    </w:p>
    <w:p w14:paraId="07446E73" w14:textId="77777777" w:rsidR="00143EFF" w:rsidRPr="00143EFF" w:rsidRDefault="00143EFF" w:rsidP="00143EFF">
      <w:pPr>
        <w:numPr>
          <w:ilvl w:val="0"/>
          <w:numId w:val="6"/>
        </w:numPr>
        <w:spacing w:before="0" w:after="160" w:line="278" w:lineRule="auto"/>
      </w:pPr>
      <w:r w:rsidRPr="00143EFF">
        <w:t>missing documentation</w:t>
      </w:r>
    </w:p>
    <w:p w14:paraId="674DD5D1" w14:textId="77777777" w:rsidR="00143EFF" w:rsidRPr="00143EFF" w:rsidRDefault="00143EFF" w:rsidP="00143EFF">
      <w:pPr>
        <w:numPr>
          <w:ilvl w:val="0"/>
          <w:numId w:val="6"/>
        </w:numPr>
        <w:spacing w:before="0" w:after="160" w:line="278" w:lineRule="auto"/>
      </w:pPr>
      <w:r w:rsidRPr="00143EFF">
        <w:t>opaque or unverifiable components</w:t>
      </w:r>
    </w:p>
    <w:p w14:paraId="30109AED" w14:textId="77777777" w:rsidR="00143EFF" w:rsidRPr="00143EFF" w:rsidRDefault="00143EFF" w:rsidP="00143EFF">
      <w:pPr>
        <w:numPr>
          <w:ilvl w:val="0"/>
          <w:numId w:val="6"/>
        </w:numPr>
        <w:spacing w:before="0" w:after="160" w:line="278" w:lineRule="auto"/>
      </w:pPr>
      <w:r w:rsidRPr="00143EFF">
        <w:lastRenderedPageBreak/>
        <w:t>incompatible interfaces</w:t>
      </w:r>
    </w:p>
    <w:p w14:paraId="08145470" w14:textId="77777777" w:rsidR="00143EFF" w:rsidRPr="00143EFF" w:rsidRDefault="00143EFF" w:rsidP="00143EFF">
      <w:pPr>
        <w:numPr>
          <w:ilvl w:val="0"/>
          <w:numId w:val="6"/>
        </w:numPr>
        <w:spacing w:before="0" w:after="160" w:line="278" w:lineRule="auto"/>
      </w:pPr>
      <w:r w:rsidRPr="00143EFF">
        <w:t>violation of L0 boundaries</w:t>
      </w:r>
    </w:p>
    <w:p w14:paraId="0EF7F41A" w14:textId="77777777" w:rsidR="00143EFF" w:rsidRPr="00143EFF" w:rsidRDefault="00143EFF" w:rsidP="00143EFF">
      <w:pPr>
        <w:numPr>
          <w:ilvl w:val="0"/>
          <w:numId w:val="6"/>
        </w:numPr>
        <w:spacing w:before="0" w:after="160" w:line="278" w:lineRule="auto"/>
      </w:pPr>
      <w:r w:rsidRPr="00143EFF">
        <w:t>capture</w:t>
      </w:r>
      <w:r w:rsidRPr="00143EFF">
        <w:noBreakHyphen/>
        <w:t>enabling structures</w:t>
      </w:r>
    </w:p>
    <w:p w14:paraId="595C51C0" w14:textId="77777777" w:rsidR="00143EFF" w:rsidRPr="00143EFF" w:rsidRDefault="00143EFF" w:rsidP="00143EFF">
      <w:pPr>
        <w:spacing w:before="0" w:after="160" w:line="278" w:lineRule="auto"/>
      </w:pPr>
      <w:r w:rsidRPr="00143EFF">
        <w:t>This section ensures clarity and prevents interpretive drift.</w:t>
      </w:r>
    </w:p>
    <w:p w14:paraId="45B91774" w14:textId="77777777" w:rsidR="00143EFF" w:rsidRPr="00143EFF" w:rsidRDefault="00143EFF" w:rsidP="004C1777">
      <w:pPr>
        <w:pStyle w:val="Heading1"/>
      </w:pPr>
      <w:r w:rsidRPr="00143EFF">
        <w:t>7. Interfaces &amp; Interoperability</w:t>
      </w:r>
    </w:p>
    <w:p w14:paraId="68C59BC6" w14:textId="77777777" w:rsidR="00143EFF" w:rsidRPr="00143EFF" w:rsidRDefault="00143EFF" w:rsidP="00143EFF">
      <w:pPr>
        <w:spacing w:before="0" w:after="160" w:line="278" w:lineRule="auto"/>
      </w:pPr>
      <w:r w:rsidRPr="00143EFF">
        <w:t>Define how this standard interacts with:</w:t>
      </w:r>
    </w:p>
    <w:p w14:paraId="7FF5E493" w14:textId="77777777" w:rsidR="00143EFF" w:rsidRPr="00143EFF" w:rsidRDefault="00143EFF" w:rsidP="00143EFF">
      <w:pPr>
        <w:numPr>
          <w:ilvl w:val="0"/>
          <w:numId w:val="7"/>
        </w:numPr>
        <w:spacing w:before="0" w:after="160" w:line="278" w:lineRule="auto"/>
      </w:pPr>
      <w:r w:rsidRPr="00143EFF">
        <w:t>other L1 standards</w:t>
      </w:r>
    </w:p>
    <w:p w14:paraId="174EDFF4" w14:textId="77777777" w:rsidR="00143EFF" w:rsidRPr="00143EFF" w:rsidRDefault="00143EFF" w:rsidP="00143EFF">
      <w:pPr>
        <w:numPr>
          <w:ilvl w:val="0"/>
          <w:numId w:val="7"/>
        </w:numPr>
        <w:spacing w:before="0" w:after="160" w:line="278" w:lineRule="auto"/>
      </w:pPr>
      <w:r w:rsidRPr="00143EFF">
        <w:t>L2 Families</w:t>
      </w:r>
    </w:p>
    <w:p w14:paraId="47F2538E" w14:textId="77777777" w:rsidR="00143EFF" w:rsidRPr="00143EFF" w:rsidRDefault="00143EFF" w:rsidP="00143EFF">
      <w:pPr>
        <w:numPr>
          <w:ilvl w:val="0"/>
          <w:numId w:val="7"/>
        </w:numPr>
        <w:spacing w:before="0" w:after="160" w:line="278" w:lineRule="auto"/>
      </w:pPr>
      <w:r w:rsidRPr="00143EFF">
        <w:t>L3 Subsystems</w:t>
      </w:r>
    </w:p>
    <w:p w14:paraId="367C461A" w14:textId="77777777" w:rsidR="00143EFF" w:rsidRPr="00143EFF" w:rsidRDefault="00143EFF" w:rsidP="00143EFF">
      <w:pPr>
        <w:numPr>
          <w:ilvl w:val="0"/>
          <w:numId w:val="7"/>
        </w:numPr>
        <w:spacing w:before="0" w:after="160" w:line="278" w:lineRule="auto"/>
      </w:pPr>
      <w:r w:rsidRPr="00143EFF">
        <w:t>L4 Instruments</w:t>
      </w:r>
    </w:p>
    <w:p w14:paraId="589A3347" w14:textId="77777777" w:rsidR="00143EFF" w:rsidRPr="00143EFF" w:rsidRDefault="00143EFF" w:rsidP="00143EFF">
      <w:pPr>
        <w:numPr>
          <w:ilvl w:val="0"/>
          <w:numId w:val="7"/>
        </w:numPr>
        <w:spacing w:before="0" w:after="160" w:line="278" w:lineRule="auto"/>
      </w:pPr>
      <w:r w:rsidRPr="00143EFF">
        <w:t>L5 Interfaces</w:t>
      </w:r>
    </w:p>
    <w:p w14:paraId="2EAE10D9" w14:textId="77777777" w:rsidR="00143EFF" w:rsidRPr="00143EFF" w:rsidRDefault="00143EFF" w:rsidP="00143EFF">
      <w:pPr>
        <w:spacing w:before="0" w:after="160" w:line="278" w:lineRule="auto"/>
      </w:pPr>
      <w:r w:rsidRPr="00143EFF">
        <w:t xml:space="preserve">This section ensures </w:t>
      </w:r>
      <w:r w:rsidRPr="00143EFF">
        <w:rPr>
          <w:b/>
          <w:bCs/>
        </w:rPr>
        <w:t>cross</w:t>
      </w:r>
      <w:r w:rsidRPr="00143EFF">
        <w:rPr>
          <w:b/>
          <w:bCs/>
        </w:rPr>
        <w:noBreakHyphen/>
        <w:t>layer coherence</w:t>
      </w:r>
      <w:r w:rsidRPr="00143EFF">
        <w:t>.</w:t>
      </w:r>
    </w:p>
    <w:p w14:paraId="66C91771" w14:textId="77777777" w:rsidR="00143EFF" w:rsidRPr="00143EFF" w:rsidRDefault="00143EFF" w:rsidP="004C1777">
      <w:pPr>
        <w:pStyle w:val="Heading1"/>
      </w:pPr>
      <w:r w:rsidRPr="00143EFF">
        <w:t>8. Dependencies</w:t>
      </w:r>
    </w:p>
    <w:p w14:paraId="4B95363F" w14:textId="77777777" w:rsidR="00143EFF" w:rsidRPr="00143EFF" w:rsidRDefault="00143EFF" w:rsidP="00143EFF">
      <w:pPr>
        <w:spacing w:before="0" w:after="160" w:line="278" w:lineRule="auto"/>
      </w:pPr>
      <w:r w:rsidRPr="00143EFF">
        <w:t>List the upstream documents this standard relies on.</w:t>
      </w:r>
    </w:p>
    <w:p w14:paraId="364EF3D1" w14:textId="77777777" w:rsidR="00143EFF" w:rsidRPr="00143EFF" w:rsidRDefault="00143EFF" w:rsidP="00143EFF">
      <w:pPr>
        <w:spacing w:before="0" w:after="160" w:line="278" w:lineRule="auto"/>
      </w:pPr>
      <w:r w:rsidRPr="00143EFF">
        <w:t>Examples:</w:t>
      </w:r>
    </w:p>
    <w:p w14:paraId="0DEC661B" w14:textId="77777777" w:rsidR="00143EFF" w:rsidRPr="00143EFF" w:rsidRDefault="00143EFF" w:rsidP="00143EFF">
      <w:pPr>
        <w:numPr>
          <w:ilvl w:val="0"/>
          <w:numId w:val="8"/>
        </w:numPr>
        <w:spacing w:before="0" w:after="160" w:line="278" w:lineRule="auto"/>
      </w:pPr>
      <w:r w:rsidRPr="00143EFF">
        <w:t>L0</w:t>
      </w:r>
      <w:r w:rsidRPr="00143EFF">
        <w:noBreakHyphen/>
        <w:t>D1 — BOSCARD</w:t>
      </w:r>
    </w:p>
    <w:p w14:paraId="4115D0BB" w14:textId="77777777" w:rsidR="00143EFF" w:rsidRPr="00143EFF" w:rsidRDefault="00143EFF" w:rsidP="00143EFF">
      <w:pPr>
        <w:numPr>
          <w:ilvl w:val="0"/>
          <w:numId w:val="8"/>
        </w:numPr>
        <w:spacing w:before="0" w:after="160" w:line="278" w:lineRule="auto"/>
      </w:pPr>
      <w:r w:rsidRPr="00143EFF">
        <w:t>L0</w:t>
      </w:r>
      <w:r w:rsidRPr="00143EFF">
        <w:noBreakHyphen/>
        <w:t>D2 — Civilisational Model</w:t>
      </w:r>
    </w:p>
    <w:p w14:paraId="7CF5753D" w14:textId="77777777" w:rsidR="00143EFF" w:rsidRPr="00143EFF" w:rsidRDefault="00143EFF" w:rsidP="00143EFF">
      <w:pPr>
        <w:numPr>
          <w:ilvl w:val="0"/>
          <w:numId w:val="8"/>
        </w:numPr>
        <w:spacing w:before="0" w:after="160" w:line="278" w:lineRule="auto"/>
      </w:pPr>
      <w:r w:rsidRPr="00143EFF">
        <w:t>L0</w:t>
      </w:r>
      <w:r w:rsidRPr="00143EFF">
        <w:noBreakHyphen/>
        <w:t>D3 — Scope &amp; Boundaries</w:t>
      </w:r>
    </w:p>
    <w:p w14:paraId="6F9FA728" w14:textId="77777777" w:rsidR="00143EFF" w:rsidRPr="00143EFF" w:rsidRDefault="00143EFF" w:rsidP="00143EFF">
      <w:pPr>
        <w:numPr>
          <w:ilvl w:val="0"/>
          <w:numId w:val="8"/>
        </w:numPr>
        <w:spacing w:before="0" w:after="160" w:line="278" w:lineRule="auto"/>
      </w:pPr>
      <w:r w:rsidRPr="00143EFF">
        <w:t>L0</w:t>
      </w:r>
      <w:r w:rsidRPr="00143EFF">
        <w:noBreakHyphen/>
        <w:t>D4 — Anti</w:t>
      </w:r>
      <w:r w:rsidRPr="00143EFF">
        <w:noBreakHyphen/>
        <w:t>Capture Doctrine</w:t>
      </w:r>
    </w:p>
    <w:p w14:paraId="5ADCAF6D" w14:textId="77777777" w:rsidR="00143EFF" w:rsidRPr="00143EFF" w:rsidRDefault="00143EFF" w:rsidP="00143EFF">
      <w:pPr>
        <w:numPr>
          <w:ilvl w:val="0"/>
          <w:numId w:val="8"/>
        </w:numPr>
        <w:spacing w:before="0" w:after="160" w:line="278" w:lineRule="auto"/>
      </w:pPr>
      <w:r w:rsidRPr="00143EFF">
        <w:t>L0</w:t>
      </w:r>
      <w:r w:rsidRPr="00143EFF">
        <w:noBreakHyphen/>
        <w:t>D5 — Governance Principles</w:t>
      </w:r>
    </w:p>
    <w:p w14:paraId="5F42D937" w14:textId="77777777" w:rsidR="00143EFF" w:rsidRPr="00143EFF" w:rsidRDefault="00143EFF" w:rsidP="00143EFF">
      <w:pPr>
        <w:numPr>
          <w:ilvl w:val="0"/>
          <w:numId w:val="8"/>
        </w:numPr>
        <w:spacing w:before="0" w:after="160" w:line="278" w:lineRule="auto"/>
      </w:pPr>
      <w:r w:rsidRPr="00143EFF">
        <w:t>Other L1 standards</w:t>
      </w:r>
    </w:p>
    <w:p w14:paraId="2293ED0C" w14:textId="77777777" w:rsidR="00143EFF" w:rsidRPr="00143EFF" w:rsidRDefault="00143EFF" w:rsidP="00143EFF">
      <w:pPr>
        <w:spacing w:before="0" w:after="160" w:line="278" w:lineRule="auto"/>
      </w:pPr>
      <w:r w:rsidRPr="00143EFF">
        <w:t>This section ensures the standard is grounded in L0.</w:t>
      </w:r>
    </w:p>
    <w:p w14:paraId="1FF9A593" w14:textId="77777777" w:rsidR="00143EFF" w:rsidRPr="00143EFF" w:rsidRDefault="00143EFF" w:rsidP="004C1777">
      <w:pPr>
        <w:pStyle w:val="Heading1"/>
      </w:pPr>
      <w:r w:rsidRPr="00143EFF">
        <w:t>9. Risks &amp; Constraints</w:t>
      </w:r>
    </w:p>
    <w:p w14:paraId="4751C56E" w14:textId="77777777" w:rsidR="00143EFF" w:rsidRPr="00143EFF" w:rsidRDefault="00143EFF" w:rsidP="00143EFF">
      <w:pPr>
        <w:spacing w:before="0" w:after="160" w:line="278" w:lineRule="auto"/>
      </w:pPr>
      <w:r w:rsidRPr="00143EFF">
        <w:t>Identify risks, limitations, or constraints that affect this standard.</w:t>
      </w:r>
    </w:p>
    <w:p w14:paraId="270FDC50" w14:textId="77777777" w:rsidR="00143EFF" w:rsidRPr="00143EFF" w:rsidRDefault="00143EFF" w:rsidP="00143EFF">
      <w:pPr>
        <w:spacing w:before="0" w:after="160" w:line="278" w:lineRule="auto"/>
      </w:pPr>
      <w:r w:rsidRPr="00143EFF">
        <w:t>Examples:</w:t>
      </w:r>
    </w:p>
    <w:p w14:paraId="2683AA41" w14:textId="77777777" w:rsidR="00143EFF" w:rsidRPr="00143EFF" w:rsidRDefault="00143EFF" w:rsidP="00143EFF">
      <w:pPr>
        <w:numPr>
          <w:ilvl w:val="0"/>
          <w:numId w:val="9"/>
        </w:numPr>
        <w:spacing w:before="0" w:after="160" w:line="278" w:lineRule="auto"/>
      </w:pPr>
      <w:r w:rsidRPr="00143EFF">
        <w:t>misinterpretation risks</w:t>
      </w:r>
    </w:p>
    <w:p w14:paraId="24273424" w14:textId="77777777" w:rsidR="00143EFF" w:rsidRPr="00143EFF" w:rsidRDefault="00143EFF" w:rsidP="00143EFF">
      <w:pPr>
        <w:numPr>
          <w:ilvl w:val="0"/>
          <w:numId w:val="9"/>
        </w:numPr>
        <w:spacing w:before="0" w:after="160" w:line="278" w:lineRule="auto"/>
      </w:pPr>
      <w:r w:rsidRPr="00143EFF">
        <w:t>over</w:t>
      </w:r>
      <w:r w:rsidRPr="00143EFF">
        <w:noBreakHyphen/>
        <w:t>constraint risks</w:t>
      </w:r>
    </w:p>
    <w:p w14:paraId="0F080938" w14:textId="77777777" w:rsidR="00143EFF" w:rsidRPr="00143EFF" w:rsidRDefault="00143EFF" w:rsidP="00143EFF">
      <w:pPr>
        <w:numPr>
          <w:ilvl w:val="0"/>
          <w:numId w:val="9"/>
        </w:numPr>
        <w:spacing w:before="0" w:after="160" w:line="278" w:lineRule="auto"/>
      </w:pPr>
      <w:r w:rsidRPr="00143EFF">
        <w:t>capture risks</w:t>
      </w:r>
    </w:p>
    <w:p w14:paraId="42566F67" w14:textId="77777777" w:rsidR="00143EFF" w:rsidRPr="00143EFF" w:rsidRDefault="00143EFF" w:rsidP="00143EFF">
      <w:pPr>
        <w:numPr>
          <w:ilvl w:val="0"/>
          <w:numId w:val="9"/>
        </w:numPr>
        <w:spacing w:before="0" w:after="160" w:line="278" w:lineRule="auto"/>
      </w:pPr>
      <w:r w:rsidRPr="00143EFF">
        <w:lastRenderedPageBreak/>
        <w:t>interoperability risks</w:t>
      </w:r>
    </w:p>
    <w:p w14:paraId="08FC95E4" w14:textId="77777777" w:rsidR="00143EFF" w:rsidRPr="00143EFF" w:rsidRDefault="00143EFF" w:rsidP="00143EFF">
      <w:pPr>
        <w:numPr>
          <w:ilvl w:val="0"/>
          <w:numId w:val="9"/>
        </w:numPr>
        <w:spacing w:before="0" w:after="160" w:line="278" w:lineRule="auto"/>
      </w:pPr>
      <w:r w:rsidRPr="00143EFF">
        <w:t>epistemic risks</w:t>
      </w:r>
    </w:p>
    <w:p w14:paraId="5D0F0CA4" w14:textId="77777777" w:rsidR="00143EFF" w:rsidRPr="00143EFF" w:rsidRDefault="00143EFF" w:rsidP="00143EFF">
      <w:pPr>
        <w:numPr>
          <w:ilvl w:val="0"/>
          <w:numId w:val="9"/>
        </w:numPr>
        <w:spacing w:before="0" w:after="160" w:line="278" w:lineRule="auto"/>
      </w:pPr>
      <w:r w:rsidRPr="00143EFF">
        <w:t>boundary conditions</w:t>
      </w:r>
    </w:p>
    <w:p w14:paraId="2564CDFD" w14:textId="77777777" w:rsidR="00143EFF" w:rsidRPr="00143EFF" w:rsidRDefault="00143EFF" w:rsidP="00143EFF">
      <w:pPr>
        <w:spacing w:before="0" w:after="160" w:line="278" w:lineRule="auto"/>
      </w:pPr>
      <w:r w:rsidRPr="00143EFF">
        <w:t>This section ensures the standard remains safe and aligned with L0.</w:t>
      </w:r>
    </w:p>
    <w:p w14:paraId="273F37A8" w14:textId="77777777" w:rsidR="00143EFF" w:rsidRPr="00143EFF" w:rsidRDefault="00143EFF" w:rsidP="004C1777">
      <w:pPr>
        <w:pStyle w:val="Heading1"/>
      </w:pPr>
      <w:r w:rsidRPr="00143EFF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824"/>
        <w:gridCol w:w="955"/>
        <w:gridCol w:w="6237"/>
      </w:tblGrid>
      <w:tr w:rsidR="00143EFF" w:rsidRPr="00143EFF" w14:paraId="72DA6D1D" w14:textId="77777777" w:rsidTr="004C1777">
        <w:tc>
          <w:tcPr>
            <w:tcW w:w="0" w:type="auto"/>
            <w:hideMark/>
          </w:tcPr>
          <w:p w14:paraId="3F46EC37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1EE0DF10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3DA1D90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Author</w:t>
            </w:r>
          </w:p>
        </w:tc>
        <w:tc>
          <w:tcPr>
            <w:tcW w:w="6237" w:type="dxa"/>
            <w:hideMark/>
          </w:tcPr>
          <w:p w14:paraId="51ACF25B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Notes</w:t>
            </w:r>
          </w:p>
        </w:tc>
      </w:tr>
      <w:tr w:rsidR="00143EFF" w:rsidRPr="00143EFF" w14:paraId="67E6215F" w14:textId="77777777" w:rsidTr="004C1777">
        <w:tc>
          <w:tcPr>
            <w:tcW w:w="0" w:type="auto"/>
            <w:hideMark/>
          </w:tcPr>
          <w:p w14:paraId="4098EC7E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45B57A76" w14:textId="77777777" w:rsidR="00143EFF" w:rsidRPr="00143EFF" w:rsidRDefault="00143EFF" w:rsidP="00143EFF">
            <w:pPr>
              <w:spacing w:after="160" w:line="278" w:lineRule="auto"/>
            </w:pPr>
            <w:r w:rsidRPr="00143EFF">
              <w:t>[date]</w:t>
            </w:r>
          </w:p>
        </w:tc>
        <w:tc>
          <w:tcPr>
            <w:tcW w:w="0" w:type="auto"/>
            <w:hideMark/>
          </w:tcPr>
          <w:p w14:paraId="5E27CECB" w14:textId="77777777" w:rsidR="00143EFF" w:rsidRPr="00143EFF" w:rsidRDefault="00143EFF" w:rsidP="00143EFF">
            <w:pPr>
              <w:spacing w:after="160" w:line="278" w:lineRule="auto"/>
            </w:pPr>
            <w:r w:rsidRPr="00143EFF">
              <w:t>Steve</w:t>
            </w:r>
          </w:p>
        </w:tc>
        <w:tc>
          <w:tcPr>
            <w:tcW w:w="6237" w:type="dxa"/>
            <w:hideMark/>
          </w:tcPr>
          <w:p w14:paraId="383517FD" w14:textId="77777777" w:rsidR="00143EFF" w:rsidRPr="00143EFF" w:rsidRDefault="00143EFF" w:rsidP="00143EFF">
            <w:pPr>
              <w:spacing w:after="160" w:line="278" w:lineRule="auto"/>
            </w:pPr>
            <w:r w:rsidRPr="00143EFF">
              <w:t>Initial draft</w:t>
            </w:r>
          </w:p>
        </w:tc>
      </w:tr>
      <w:tr w:rsidR="00143EFF" w:rsidRPr="00143EFF" w14:paraId="1BE90ADB" w14:textId="77777777" w:rsidTr="004C1777">
        <w:tc>
          <w:tcPr>
            <w:tcW w:w="0" w:type="auto"/>
            <w:hideMark/>
          </w:tcPr>
          <w:p w14:paraId="029B18E6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0.2</w:t>
            </w:r>
          </w:p>
        </w:tc>
        <w:tc>
          <w:tcPr>
            <w:tcW w:w="0" w:type="auto"/>
            <w:hideMark/>
          </w:tcPr>
          <w:p w14:paraId="1316EBCD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160CC72" w14:textId="77777777" w:rsidR="00143EFF" w:rsidRPr="00143EFF" w:rsidRDefault="00143EFF" w:rsidP="00143EFF">
            <w:pPr>
              <w:spacing w:after="160" w:line="278" w:lineRule="auto"/>
            </w:pPr>
          </w:p>
        </w:tc>
        <w:tc>
          <w:tcPr>
            <w:tcW w:w="6237" w:type="dxa"/>
            <w:hideMark/>
          </w:tcPr>
          <w:p w14:paraId="2990325E" w14:textId="77777777" w:rsidR="00143EFF" w:rsidRPr="00143EFF" w:rsidRDefault="00143EFF" w:rsidP="00143EFF">
            <w:pPr>
              <w:spacing w:after="160" w:line="278" w:lineRule="auto"/>
            </w:pPr>
            <w:r w:rsidRPr="00143EFF">
              <w:t>Structural updates</w:t>
            </w:r>
          </w:p>
        </w:tc>
      </w:tr>
      <w:tr w:rsidR="00143EFF" w:rsidRPr="00143EFF" w14:paraId="29840521" w14:textId="77777777" w:rsidTr="004C1777">
        <w:tc>
          <w:tcPr>
            <w:tcW w:w="0" w:type="auto"/>
            <w:hideMark/>
          </w:tcPr>
          <w:p w14:paraId="56522AB4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  <w:r w:rsidRPr="00143EFF">
              <w:rPr>
                <w:b/>
                <w:bCs/>
              </w:rPr>
              <w:t>1.0</w:t>
            </w:r>
          </w:p>
        </w:tc>
        <w:tc>
          <w:tcPr>
            <w:tcW w:w="0" w:type="auto"/>
            <w:hideMark/>
          </w:tcPr>
          <w:p w14:paraId="293D2F9B" w14:textId="77777777" w:rsidR="00143EFF" w:rsidRPr="00143EFF" w:rsidRDefault="00143EFF" w:rsidP="00143EFF">
            <w:pPr>
              <w:spacing w:after="160" w:line="278" w:lineRule="auto"/>
              <w:jc w:val="left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B581C96" w14:textId="77777777" w:rsidR="00143EFF" w:rsidRPr="00143EFF" w:rsidRDefault="00143EFF" w:rsidP="00143EFF">
            <w:pPr>
              <w:spacing w:after="160" w:line="278" w:lineRule="auto"/>
            </w:pPr>
          </w:p>
        </w:tc>
        <w:tc>
          <w:tcPr>
            <w:tcW w:w="6237" w:type="dxa"/>
            <w:hideMark/>
          </w:tcPr>
          <w:p w14:paraId="6E4D60B5" w14:textId="77777777" w:rsidR="00143EFF" w:rsidRPr="00143EFF" w:rsidRDefault="00143EFF" w:rsidP="00143EFF">
            <w:pPr>
              <w:spacing w:after="160" w:line="278" w:lineRule="auto"/>
            </w:pPr>
            <w:r w:rsidRPr="00143EFF">
              <w:t>First stable release</w:t>
            </w:r>
          </w:p>
        </w:tc>
      </w:tr>
    </w:tbl>
    <w:p w14:paraId="4B910C0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8E5"/>
    <w:multiLevelType w:val="multilevel"/>
    <w:tmpl w:val="863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4DEA"/>
    <w:multiLevelType w:val="multilevel"/>
    <w:tmpl w:val="BDD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6E81"/>
    <w:multiLevelType w:val="multilevel"/>
    <w:tmpl w:val="562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41443"/>
    <w:multiLevelType w:val="multilevel"/>
    <w:tmpl w:val="034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D5E2F"/>
    <w:multiLevelType w:val="multilevel"/>
    <w:tmpl w:val="174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12CE0"/>
    <w:multiLevelType w:val="multilevel"/>
    <w:tmpl w:val="922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25533"/>
    <w:multiLevelType w:val="multilevel"/>
    <w:tmpl w:val="754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F24C0"/>
    <w:multiLevelType w:val="multilevel"/>
    <w:tmpl w:val="281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81AAB"/>
    <w:multiLevelType w:val="multilevel"/>
    <w:tmpl w:val="719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936693">
    <w:abstractNumId w:val="7"/>
  </w:num>
  <w:num w:numId="2" w16cid:durableId="1624337633">
    <w:abstractNumId w:val="2"/>
  </w:num>
  <w:num w:numId="3" w16cid:durableId="1474788697">
    <w:abstractNumId w:val="6"/>
  </w:num>
  <w:num w:numId="4" w16cid:durableId="212082780">
    <w:abstractNumId w:val="1"/>
  </w:num>
  <w:num w:numId="5" w16cid:durableId="1487014114">
    <w:abstractNumId w:val="4"/>
  </w:num>
  <w:num w:numId="6" w16cid:durableId="373384758">
    <w:abstractNumId w:val="8"/>
  </w:num>
  <w:num w:numId="7" w16cid:durableId="2034183531">
    <w:abstractNumId w:val="0"/>
  </w:num>
  <w:num w:numId="8" w16cid:durableId="84614133">
    <w:abstractNumId w:val="3"/>
  </w:num>
  <w:num w:numId="9" w16cid:durableId="602492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143EFF"/>
    <w:rsid w:val="00453074"/>
    <w:rsid w:val="004C1777"/>
    <w:rsid w:val="00802E2B"/>
    <w:rsid w:val="00865322"/>
    <w:rsid w:val="00B94716"/>
    <w:rsid w:val="00F3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361</Words>
  <Characters>2432</Characters>
  <Application>Microsoft Office Word</Application>
  <DocSecurity>0</DocSecurity>
  <Lines>105</Lines>
  <Paragraphs>107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2026-06-07T19:00:00Z</dcterms:created>
  <dcterms:modified xsi:type="dcterms:W3CDTF">2026-06-07T19:03:00Z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