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2451E" w14:textId="7D8FD20E" w:rsidR="0091167F" w:rsidRPr="0091167F" w:rsidRDefault="0091167F" w:rsidP="0091167F">
      <w:pPr>
        <w:rPr>
          <w:rFonts w:asciiTheme="majorHAnsi" w:eastAsiaTheme="majorEastAsia" w:hAnsiTheme="majorHAnsi" w:cstheme="majorBidi"/>
          <w:caps/>
          <w:color w:val="E8F0FE" w:themeColor="accent1"/>
          <w:spacing w:val="10"/>
          <w:sz w:val="52"/>
          <w:szCs w:val="52"/>
          <w14:textOutline w14:w="9525" w14:cap="rnd" w14:cmpd="sng" w14:algn="ctr">
            <w14:solidFill>
              <w14:schemeClr w14:val="accent1">
                <w14:lumMod w14:val="50000"/>
              </w14:schemeClr>
            </w14:solidFill>
            <w14:prstDash w14:val="solid"/>
            <w14:bevel/>
          </w14:textOutline>
        </w:rPr>
      </w:pPr>
      <w:r w:rsidRPr="0091167F">
        <w:rPr>
          <w:rFonts w:asciiTheme="majorHAnsi" w:eastAsiaTheme="majorEastAsia" w:hAnsiTheme="majorHAnsi" w:cstheme="majorBidi"/>
          <w:b/>
          <w:bCs/>
          <w:caps/>
          <w:color w:val="E8F0FE" w:themeColor="accent1"/>
          <w:spacing w:val="10"/>
          <w:sz w:val="52"/>
          <w:szCs w:val="52"/>
          <w14:textOutline w14:w="9525" w14:cap="rnd" w14:cmpd="sng" w14:algn="ctr">
            <w14:solidFill>
              <w14:schemeClr w14:val="accent1">
                <w14:lumMod w14:val="50000"/>
              </w14:schemeClr>
            </w14:solidFill>
            <w14:prstDash w14:val="solid"/>
            <w14:bevel/>
          </w14:textOutline>
        </w:rPr>
        <w:t>L2</w:t>
      </w:r>
      <w:r w:rsidRPr="0091167F">
        <w:rPr>
          <w:rFonts w:asciiTheme="majorHAnsi" w:eastAsiaTheme="majorEastAsia" w:hAnsiTheme="majorHAnsi" w:cstheme="majorBidi"/>
          <w:b/>
          <w:bCs/>
          <w:caps/>
          <w:color w:val="E8F0FE" w:themeColor="accent1"/>
          <w:spacing w:val="10"/>
          <w:sz w:val="52"/>
          <w:szCs w:val="52"/>
          <w14:textOutline w14:w="9525" w14:cap="rnd" w14:cmpd="sng" w14:algn="ctr">
            <w14:solidFill>
              <w14:schemeClr w14:val="accent1">
                <w14:lumMod w14:val="50000"/>
              </w14:schemeClr>
            </w14:solidFill>
            <w14:prstDash w14:val="solid"/>
            <w14:bevel/>
          </w14:textOutline>
        </w:rPr>
        <w:noBreakHyphen/>
        <w:t>D2 — Full Family Definitions</w:t>
      </w:r>
    </w:p>
    <w:p w14:paraId="06C49FC1" w14:textId="77777777" w:rsidR="00366408" w:rsidRPr="00366408" w:rsidRDefault="00366408" w:rsidP="00366408">
      <w:r w:rsidRPr="00366408">
        <w:rPr>
          <w:b/>
          <w:bCs/>
        </w:rPr>
        <w:t>Canonical Definitions of CivOS Families</w:t>
      </w:r>
    </w:p>
    <w:p w14:paraId="403172A0" w14:textId="77777777" w:rsidR="00366408" w:rsidRPr="00366408" w:rsidRDefault="00366408" w:rsidP="00366408">
      <w:r w:rsidRPr="00366408">
        <w:rPr>
          <w:b/>
          <w:bCs/>
        </w:rPr>
        <w:t>Version:</w:t>
      </w:r>
      <w:r w:rsidRPr="00366408">
        <w:t xml:space="preserve"> 0.1 (Draft)</w:t>
      </w:r>
      <w:r w:rsidRPr="00366408">
        <w:br/>
      </w:r>
      <w:r w:rsidRPr="00366408">
        <w:rPr>
          <w:b/>
          <w:bCs/>
        </w:rPr>
        <w:t>Status:</w:t>
      </w:r>
      <w:r w:rsidRPr="00366408">
        <w:t xml:space="preserve"> In Progress</w:t>
      </w:r>
      <w:r w:rsidRPr="00366408">
        <w:br/>
      </w:r>
      <w:r w:rsidRPr="00366408">
        <w:rPr>
          <w:b/>
          <w:bCs/>
        </w:rPr>
        <w:t>Last Updated:</w:t>
      </w:r>
      <w:r w:rsidRPr="00366408">
        <w:t xml:space="preserve"> 08 June 2026</w:t>
      </w:r>
    </w:p>
    <w:p w14:paraId="440730DA" w14:textId="77777777" w:rsidR="00366408" w:rsidRPr="00366408" w:rsidRDefault="00366408" w:rsidP="00366408">
      <w:pPr>
        <w:pStyle w:val="Heading1"/>
      </w:pPr>
      <w:r w:rsidRPr="00366408">
        <w:t>L2</w:t>
      </w:r>
      <w:r w:rsidRPr="00366408">
        <w:noBreakHyphen/>
        <w:t>F1 — Governance &amp; Oversight</w:t>
      </w:r>
    </w:p>
    <w:p w14:paraId="62E9F508" w14:textId="77777777" w:rsidR="00366408" w:rsidRPr="00366408" w:rsidRDefault="00366408" w:rsidP="00366408">
      <w:r w:rsidRPr="00366408">
        <w:t>The Governance &amp; Oversight Family defines how decisions are made, scrutinised, legitimised, and corrected within CivOS. It encompasses the structures, processes, and mechanisms that ensure authority is exercised transparently, accountably, and in alignment with L0 principles and L1 Standards. Governance is not merely institutional; it is the architecture of decision</w:t>
      </w:r>
      <w:r w:rsidRPr="00366408">
        <w:noBreakHyphen/>
        <w:t>making itself — the rules, roles, and flows that determine how choices are surfaced, evaluated, and enacted.</w:t>
      </w:r>
    </w:p>
    <w:p w14:paraId="446A2BF1" w14:textId="77777777" w:rsidR="00366408" w:rsidRPr="00366408" w:rsidRDefault="00366408" w:rsidP="00366408">
      <w:r w:rsidRPr="00366408">
        <w:t>This Family includes constitutional structures, judicial systems, regulatory bodies, public appointments, and oversight mechanisms. It governs how power is distributed, how conflicts are resolved, and how CivOS maintains legitimacy across diverse populations and contexts. It ensures that no actor — human or institutional — can accumulate unchecked influence or distort system behaviour.</w:t>
      </w:r>
    </w:p>
    <w:p w14:paraId="382495F1" w14:textId="77777777" w:rsidR="00366408" w:rsidRPr="00366408" w:rsidRDefault="00366408" w:rsidP="00366408">
      <w:r w:rsidRPr="00366408">
        <w:t>The boundaries of this Family exclude implementation details (L4) and operational subsystems (L3), focusing instead on the structural logic of authority. It interfaces heavily with Risk &amp; Coordination, Data Integrity &amp; Audit, and Incentives &amp; Behavioural, as governance decisions depend on accurate information, coherent incentives, and stable risk modelling.</w:t>
      </w:r>
    </w:p>
    <w:p w14:paraId="6E990CC6" w14:textId="77777777" w:rsidR="00366408" w:rsidRPr="00366408" w:rsidRDefault="00366408" w:rsidP="00366408">
      <w:r w:rsidRPr="00366408">
        <w:t>Governance &amp; Oversight is the anchor Family: the one that ensures CivOS remains uncapturable, corrigible, and aligned with its foundational purpose.</w:t>
      </w:r>
    </w:p>
    <w:p w14:paraId="008BFA0D" w14:textId="77777777" w:rsidR="00366408" w:rsidRPr="00366408" w:rsidRDefault="00366408" w:rsidP="00687157">
      <w:pPr>
        <w:pStyle w:val="Heading1"/>
      </w:pPr>
      <w:r w:rsidRPr="00366408">
        <w:t>L2</w:t>
      </w:r>
      <w:r w:rsidRPr="00366408">
        <w:noBreakHyphen/>
        <w:t>F2 — Risk &amp; Coordination</w:t>
      </w:r>
    </w:p>
    <w:p w14:paraId="15046A6A" w14:textId="77777777" w:rsidR="00366408" w:rsidRPr="00366408" w:rsidRDefault="00366408" w:rsidP="00366408">
      <w:r w:rsidRPr="00366408">
        <w:t>The Risk &amp; Coordination Family manages the detection, modelling, mitigation, and orchestration of responses to threats, shocks, and systemic instabilities. It ensures that CivOS can anticipate, absorb, and recover from disruptions without cascading failures or disproportionate harm. This Family is responsible for maintaining the Stability Corridor defined in L0.</w:t>
      </w:r>
    </w:p>
    <w:p w14:paraId="657325FF" w14:textId="77777777" w:rsidR="00366408" w:rsidRPr="00366408" w:rsidRDefault="00366408" w:rsidP="00366408">
      <w:r w:rsidRPr="00366408">
        <w:t>It includes emergency response systems, disaster coordination, cybersecurity response, supply chain risk modelling, early warning systems, and national risk registers. It governs how information about threats flows across the system, how actors coordinate under stress, and how CivOS maintains coherence during crises.</w:t>
      </w:r>
    </w:p>
    <w:p w14:paraId="0D85838A" w14:textId="77777777" w:rsidR="00366408" w:rsidRPr="00366408" w:rsidRDefault="00366408" w:rsidP="00366408">
      <w:r w:rsidRPr="00366408">
        <w:lastRenderedPageBreak/>
        <w:t>The boundaries of this Family exclude long</w:t>
      </w:r>
      <w:r w:rsidRPr="00366408">
        <w:noBreakHyphen/>
        <w:t>term environmental risks (Planetary &amp; Ecological) and governance</w:t>
      </w:r>
      <w:r w:rsidRPr="00366408">
        <w:noBreakHyphen/>
        <w:t>driven risk decisions (Governance &amp; Oversight), though it integrates tightly with both. It also depends on Data Integrity &amp; Audit for accurate situational awareness and on Meta</w:t>
      </w:r>
      <w:r w:rsidRPr="00366408">
        <w:noBreakHyphen/>
        <w:t>Integration for cross</w:t>
      </w:r>
      <w:r w:rsidRPr="00366408">
        <w:noBreakHyphen/>
        <w:t>Family coordination.</w:t>
      </w:r>
    </w:p>
    <w:p w14:paraId="56140379" w14:textId="77777777" w:rsidR="00366408" w:rsidRPr="00366408" w:rsidRDefault="00366408" w:rsidP="00366408">
      <w:r w:rsidRPr="00366408">
        <w:t>Risk &amp; Coordination ensures that CivOS remains resilient, adaptive, and capable of maintaining continuity under pressure.</w:t>
      </w:r>
    </w:p>
    <w:p w14:paraId="58D61797" w14:textId="77777777" w:rsidR="00366408" w:rsidRPr="00366408" w:rsidRDefault="00366408" w:rsidP="00E91B94">
      <w:pPr>
        <w:pStyle w:val="Heading1"/>
      </w:pPr>
      <w:r w:rsidRPr="00366408">
        <w:t>L2</w:t>
      </w:r>
      <w:r w:rsidRPr="00366408">
        <w:noBreakHyphen/>
        <w:t>F3 — Data Integrity &amp; Audit</w:t>
      </w:r>
    </w:p>
    <w:p w14:paraId="2853E582" w14:textId="77777777" w:rsidR="00366408" w:rsidRPr="00366408" w:rsidRDefault="00366408" w:rsidP="00366408">
      <w:r w:rsidRPr="00366408">
        <w:t>The Data Integrity &amp; Audit Family ensures that all information within CivOS is trustworthy, traceable, and epistemically sound. It governs provenance, validation, uncertainty management, reproducibility, and auditability. This Family is the backbone of shared reality — the substrate that prevents misinformation, manipulation, and epistemic capture.</w:t>
      </w:r>
    </w:p>
    <w:p w14:paraId="3598640D" w14:textId="77777777" w:rsidR="00366408" w:rsidRPr="00366408" w:rsidRDefault="00366408" w:rsidP="00366408">
      <w:r w:rsidRPr="00366408">
        <w:t>It includes registries, records, audits, verification systems, scientific reproducibility frameworks, environmental monitoring, financial audits, and media verification. It ensures that every datum has a lineage, every claim has a basis, and every decision has an evidentiary foundation.</w:t>
      </w:r>
    </w:p>
    <w:p w14:paraId="32430690" w14:textId="77777777" w:rsidR="00366408" w:rsidRPr="00366408" w:rsidRDefault="00366408" w:rsidP="00366408">
      <w:r w:rsidRPr="00366408">
        <w:t xml:space="preserve">The boundaries of this Family exclude interpretation (Civic Feedback &amp; Cultural), incentives (Incentives &amp; Behavioural), and governance decisions (Governance &amp; Oversight). Its role is not to decide what data </w:t>
      </w:r>
      <w:r w:rsidRPr="00366408">
        <w:rPr>
          <w:i/>
          <w:iCs/>
        </w:rPr>
        <w:t>means</w:t>
      </w:r>
      <w:r w:rsidRPr="00366408">
        <w:t xml:space="preserve">, but to ensure that data is </w:t>
      </w:r>
      <w:r w:rsidRPr="00366408">
        <w:rPr>
          <w:i/>
          <w:iCs/>
        </w:rPr>
        <w:t>true</w:t>
      </w:r>
      <w:r w:rsidRPr="00366408">
        <w:t xml:space="preserve">, </w:t>
      </w:r>
      <w:r w:rsidRPr="00366408">
        <w:rPr>
          <w:i/>
          <w:iCs/>
        </w:rPr>
        <w:t>complete</w:t>
      </w:r>
      <w:r w:rsidRPr="00366408">
        <w:t xml:space="preserve">, and </w:t>
      </w:r>
      <w:r w:rsidRPr="00366408">
        <w:rPr>
          <w:i/>
          <w:iCs/>
        </w:rPr>
        <w:t>auditable</w:t>
      </w:r>
      <w:r w:rsidRPr="00366408">
        <w:t>.</w:t>
      </w:r>
    </w:p>
    <w:p w14:paraId="505F92DC" w14:textId="77777777" w:rsidR="00366408" w:rsidRPr="00366408" w:rsidRDefault="00366408" w:rsidP="00366408">
      <w:r w:rsidRPr="00366408">
        <w:t>Data Integrity &amp; Audit is the epistemic immune system of CivOS — the layer that prevents narrative capture, data corruption, and systemic blindness.</w:t>
      </w:r>
    </w:p>
    <w:p w14:paraId="7D91E5DF" w14:textId="77777777" w:rsidR="00366408" w:rsidRPr="00366408" w:rsidRDefault="00366408" w:rsidP="009E5FE6">
      <w:pPr>
        <w:pStyle w:val="Heading1"/>
      </w:pPr>
      <w:r w:rsidRPr="00366408">
        <w:t>L2</w:t>
      </w:r>
      <w:r w:rsidRPr="00366408">
        <w:noBreakHyphen/>
        <w:t>F4 — Civic Feedback &amp; Cultural</w:t>
      </w:r>
    </w:p>
    <w:p w14:paraId="612CA80D" w14:textId="77777777" w:rsidR="00366408" w:rsidRPr="00366408" w:rsidRDefault="00366408" w:rsidP="00366408">
      <w:r w:rsidRPr="00366408">
        <w:t>The Civic Feedback &amp; Cultural Family governs how CivOS listens to, interprets, and integrates public sentiment, cultural signals, identity, norms, and narrative. It ensures that the system remains connected to the lived experience of the population, and that cultural dynamics are neither ignored nor imposed upon.</w:t>
      </w:r>
    </w:p>
    <w:p w14:paraId="0937E74C" w14:textId="77777777" w:rsidR="00366408" w:rsidRPr="00366408" w:rsidRDefault="00366408" w:rsidP="00366408">
      <w:r w:rsidRPr="00366408">
        <w:t>It includes literature, arts, media ecosystems, public consultation systems, cultural institutions, social cohesion metrics, identity mapping, and discourse analysis. This Family captures the qualitative, narrative, and symbolic dimensions of civilisation — the aspects that cannot be reduced to data alone.</w:t>
      </w:r>
    </w:p>
    <w:p w14:paraId="40B109A7" w14:textId="77777777" w:rsidR="00366408" w:rsidRPr="00366408" w:rsidRDefault="00366408" w:rsidP="00366408">
      <w:r w:rsidRPr="00366408">
        <w:t>The boundaries of this Family exclude governance decisions (Governance &amp; Oversight), incentive structures (Incentives &amp; Behavioural), and infrastructure (Resource &amp; Infrastructure). Its role is interpretive, not prescriptive. It provides the cultural context within which decisions are made and systems operate.</w:t>
      </w:r>
    </w:p>
    <w:p w14:paraId="62CC2A9A" w14:textId="77777777" w:rsidR="00366408" w:rsidRPr="00366408" w:rsidRDefault="00366408" w:rsidP="00366408">
      <w:r w:rsidRPr="00366408">
        <w:lastRenderedPageBreak/>
        <w:t>Civic Feedback &amp; Cultural ensures that CivOS remains pluralistic, culturally aware, and responsive to the evolving identity of the society it serves.</w:t>
      </w:r>
    </w:p>
    <w:p w14:paraId="4D8B351B" w14:textId="77777777" w:rsidR="00366408" w:rsidRPr="00366408" w:rsidRDefault="00366408" w:rsidP="00D11BB5">
      <w:pPr>
        <w:pStyle w:val="Heading1"/>
      </w:pPr>
      <w:r w:rsidRPr="00366408">
        <w:t>L2</w:t>
      </w:r>
      <w:r w:rsidRPr="00366408">
        <w:noBreakHyphen/>
        <w:t>F5 — Incentives &amp; Behavioural</w:t>
      </w:r>
    </w:p>
    <w:p w14:paraId="70811A82" w14:textId="77777777" w:rsidR="00366408" w:rsidRPr="00366408" w:rsidRDefault="00366408" w:rsidP="00366408">
      <w:r w:rsidRPr="00366408">
        <w:t>The Incentives &amp; Behavioural Family governs how CivOS shapes, analyses, and responds to human motivation, behavioural dynamics, and influence pathways. It ensures that incentives are aligned with societal wellbeing, that behavioural effects are understood, and that no actor can distort incentives for capture or harm.</w:t>
      </w:r>
    </w:p>
    <w:p w14:paraId="23E2D4EE" w14:textId="77777777" w:rsidR="00366408" w:rsidRPr="00366408" w:rsidRDefault="00366408" w:rsidP="00366408">
      <w:r w:rsidRPr="00366408">
        <w:t>It includes tax incentives, subsidies, penalties, behavioural nudges, reputation systems, labour market incentives, and influence modelling. This Family ensures that incentives are transparent, predictable, and aligned with L0 principles and L1 Standards.</w:t>
      </w:r>
    </w:p>
    <w:p w14:paraId="500F70EC" w14:textId="77777777" w:rsidR="00366408" w:rsidRPr="00366408" w:rsidRDefault="00366408" w:rsidP="00366408">
      <w:r w:rsidRPr="00366408">
        <w:t xml:space="preserve">The boundaries of this Family exclude governance decisions (Governance &amp; Oversight), cultural interpretation (Civic Feedback &amp; Cultural), and infrastructure (Resource &amp; Infrastructure). It focuses on the </w:t>
      </w:r>
      <w:r w:rsidRPr="00366408">
        <w:rPr>
          <w:i/>
          <w:iCs/>
        </w:rPr>
        <w:t>why</w:t>
      </w:r>
      <w:r w:rsidRPr="00366408">
        <w:t xml:space="preserve"> behind human action, not the </w:t>
      </w:r>
      <w:r w:rsidRPr="00366408">
        <w:rPr>
          <w:i/>
          <w:iCs/>
        </w:rPr>
        <w:t>what</w:t>
      </w:r>
      <w:r w:rsidRPr="00366408">
        <w:t xml:space="preserve"> or </w:t>
      </w:r>
      <w:r w:rsidRPr="00366408">
        <w:rPr>
          <w:i/>
          <w:iCs/>
        </w:rPr>
        <w:t>how</w:t>
      </w:r>
      <w:r w:rsidRPr="00366408">
        <w:t>.</w:t>
      </w:r>
    </w:p>
    <w:p w14:paraId="7B6BEBFE" w14:textId="77777777" w:rsidR="00366408" w:rsidRPr="00366408" w:rsidRDefault="00366408" w:rsidP="00366408">
      <w:r w:rsidRPr="00366408">
        <w:t>Incentives &amp; Behavioural ensures that CivOS remains aligned with human psychology, avoids perverse incentives, and prevents behavioural capture.</w:t>
      </w:r>
    </w:p>
    <w:p w14:paraId="76495C71" w14:textId="77777777" w:rsidR="00366408" w:rsidRPr="00366408" w:rsidRDefault="00366408" w:rsidP="007F289B">
      <w:pPr>
        <w:pStyle w:val="Heading1"/>
      </w:pPr>
      <w:r w:rsidRPr="00366408">
        <w:t>L2</w:t>
      </w:r>
      <w:r w:rsidRPr="00366408">
        <w:noBreakHyphen/>
        <w:t>F6 — Resource &amp; Infrastructure</w:t>
      </w:r>
    </w:p>
    <w:p w14:paraId="776C4DEA" w14:textId="77777777" w:rsidR="00366408" w:rsidRPr="00366408" w:rsidRDefault="00366408" w:rsidP="00366408">
      <w:r w:rsidRPr="00366408">
        <w:t>The Resource &amp; Infrastructure Family governs the physical, digital, and logistical substrate of civilisation. It includes the systems that enable movement, communication, shelter, energy, water, materials, and digital connectivity. This Family ensures that the foundational infrastructure of society is resilient, equitable, and aligned with planetary limits.</w:t>
      </w:r>
    </w:p>
    <w:p w14:paraId="10F5F562" w14:textId="77777777" w:rsidR="00366408" w:rsidRPr="00366408" w:rsidRDefault="00366408" w:rsidP="00366408">
      <w:r w:rsidRPr="00366408">
        <w:t>It includes housing, transport networks, energy grids, water systems, waste systems, telecommunications, food distribution, logistics networks, and public buildings. It governs the allocation, maintenance, and evolution of the physical systems that support life and economic activity.</w:t>
      </w:r>
    </w:p>
    <w:p w14:paraId="46D36F51" w14:textId="77777777" w:rsidR="00366408" w:rsidRPr="00366408" w:rsidRDefault="00366408" w:rsidP="00366408">
      <w:r w:rsidRPr="00366408">
        <w:t>The boundaries of this Family exclude governance decisions (Governance &amp; Oversight), environmental impacts (Planetary &amp; Ecological), and incentive structures (Incentives &amp; Behavioural). It focuses on the substrate, not the policies that shape it.</w:t>
      </w:r>
    </w:p>
    <w:p w14:paraId="3862518A" w14:textId="77777777" w:rsidR="00366408" w:rsidRPr="00366408" w:rsidRDefault="00366408" w:rsidP="00366408">
      <w:r w:rsidRPr="00366408">
        <w:t>Resource &amp; Infrastructure ensures that CivOS has a stable, efficient, and sustainable physical foundation.</w:t>
      </w:r>
    </w:p>
    <w:p w14:paraId="2EDEF02E" w14:textId="77777777" w:rsidR="00366408" w:rsidRPr="00366408" w:rsidRDefault="00366408" w:rsidP="00424C1F">
      <w:pPr>
        <w:pStyle w:val="Heading1"/>
      </w:pPr>
      <w:r w:rsidRPr="00366408">
        <w:t>L2</w:t>
      </w:r>
      <w:r w:rsidRPr="00366408">
        <w:noBreakHyphen/>
        <w:t>F7 — Planetary &amp; Ecological</w:t>
      </w:r>
    </w:p>
    <w:p w14:paraId="39B0CE68" w14:textId="77777777" w:rsidR="00366408" w:rsidRPr="00366408" w:rsidRDefault="00366408" w:rsidP="00366408">
      <w:r w:rsidRPr="00366408">
        <w:t xml:space="preserve">The Planetary &amp; Ecological Family governs the biosphere interface — the monitoring, protection, and regeneration of ecological systems and planetary boundaries. It ensures </w:t>
      </w:r>
      <w:r w:rsidRPr="00366408">
        <w:lastRenderedPageBreak/>
        <w:t>that civilisation remains within safe operating limits and that environmental externalities are surfaced at source.</w:t>
      </w:r>
    </w:p>
    <w:p w14:paraId="4EEB4060" w14:textId="77777777" w:rsidR="00366408" w:rsidRPr="00366408" w:rsidRDefault="00366408" w:rsidP="00366408">
      <w:r w:rsidRPr="00366408">
        <w:t>It includes climate monitoring, biodiversity tracking, pollution measurement, land use systems, carbon accounting, ecosystem restoration, agricultural sustainability, and fisheries management. This Family ensures that environmental impacts are visible, measurable, and actionable.</w:t>
      </w:r>
    </w:p>
    <w:p w14:paraId="32117F7D" w14:textId="77777777" w:rsidR="00366408" w:rsidRPr="00366408" w:rsidRDefault="00366408" w:rsidP="00366408">
      <w:r w:rsidRPr="00366408">
        <w:t>The boundaries of this Family exclude infrastructure (Resource &amp; Infrastructure), governance decisions (Governance &amp; Oversight), and incentives (Incentives &amp; Behavioural). It focuses on ecological reality, not human policy.</w:t>
      </w:r>
    </w:p>
    <w:p w14:paraId="6454A55E" w14:textId="77777777" w:rsidR="00366408" w:rsidRPr="00366408" w:rsidRDefault="00366408" w:rsidP="00366408">
      <w:r w:rsidRPr="00366408">
        <w:t>Planetary &amp; Ecological ensures that CivOS remains compatible with long</w:t>
      </w:r>
      <w:r w:rsidRPr="00366408">
        <w:noBreakHyphen/>
        <w:t>term planetary health and avoids ecological collapse.</w:t>
      </w:r>
    </w:p>
    <w:p w14:paraId="1E58E184" w14:textId="77777777" w:rsidR="00366408" w:rsidRPr="00366408" w:rsidRDefault="00366408" w:rsidP="00FB5572">
      <w:pPr>
        <w:pStyle w:val="Heading1"/>
      </w:pPr>
      <w:r w:rsidRPr="00366408">
        <w:t>L2</w:t>
      </w:r>
      <w:r w:rsidRPr="00366408">
        <w:noBreakHyphen/>
        <w:t>F8 — Meta</w:t>
      </w:r>
      <w:r w:rsidRPr="00366408">
        <w:noBreakHyphen/>
        <w:t>Integration</w:t>
      </w:r>
    </w:p>
    <w:p w14:paraId="52D03AAD" w14:textId="77777777" w:rsidR="00366408" w:rsidRPr="00366408" w:rsidRDefault="00366408" w:rsidP="00366408">
      <w:r w:rsidRPr="00366408">
        <w:t>The Meta</w:t>
      </w:r>
      <w:r w:rsidRPr="00366408">
        <w:noBreakHyphen/>
        <w:t>Integration Family governs cross</w:t>
      </w:r>
      <w:r w:rsidRPr="00366408">
        <w:noBreakHyphen/>
        <w:t>Family coherence, dependency management, and system</w:t>
      </w:r>
      <w:r w:rsidRPr="00366408">
        <w:noBreakHyphen/>
        <w:t>wide integration. It ensures that CivOS functions as a unified whole rather than a collection of siloed systems.</w:t>
      </w:r>
    </w:p>
    <w:p w14:paraId="1967E1C1" w14:textId="77777777" w:rsidR="00366408" w:rsidRPr="00366408" w:rsidRDefault="00366408" w:rsidP="00366408">
      <w:r w:rsidRPr="00366408">
        <w:t>It includes interoperability frameworks, cross</w:t>
      </w:r>
      <w:r w:rsidRPr="00366408">
        <w:noBreakHyphen/>
        <w:t>domain schemas, dependency graphs, integration health monitoring, system</w:t>
      </w:r>
      <w:r w:rsidRPr="00366408">
        <w:noBreakHyphen/>
        <w:t>of</w:t>
      </w:r>
      <w:r w:rsidRPr="00366408">
        <w:noBreakHyphen/>
        <w:t>systems modelling, and coordination protocols. This Family ensures that changes in one domain do not destabilise others and that CivOS maintains internal coherence.</w:t>
      </w:r>
    </w:p>
    <w:p w14:paraId="414C79F6" w14:textId="77777777" w:rsidR="00366408" w:rsidRPr="00366408" w:rsidRDefault="00366408" w:rsidP="00366408">
      <w:r w:rsidRPr="00366408">
        <w:t>The boundaries of this Family exclude domain</w:t>
      </w:r>
      <w:r w:rsidRPr="00366408">
        <w:noBreakHyphen/>
        <w:t>specific functionality (all other Families). It is the connective tissue of CivOS — the layer that ensures everything works together.</w:t>
      </w:r>
    </w:p>
    <w:p w14:paraId="2DEFABD5" w14:textId="77777777" w:rsidR="00366408" w:rsidRPr="00366408" w:rsidRDefault="00366408" w:rsidP="00366408">
      <w:r w:rsidRPr="00366408">
        <w:t>Meta</w:t>
      </w:r>
      <w:r w:rsidRPr="00366408">
        <w:noBreakHyphen/>
        <w:t>Integration ensures that CivOS remains coherent, evolvable, and resistant to fragmentation.</w:t>
      </w:r>
    </w:p>
    <w:p w14:paraId="5E9FDF92" w14:textId="77777777" w:rsidR="00366408" w:rsidRPr="00366408" w:rsidRDefault="00366408" w:rsidP="0019161B">
      <w:pPr>
        <w:pStyle w:val="Heading1"/>
      </w:pPr>
      <w:r w:rsidRPr="00366408">
        <w:t>L2</w:t>
      </w:r>
      <w:r w:rsidRPr="00366408">
        <w:noBreakHyphen/>
        <w:t>F9 — Minimum Viable Systems</w:t>
      </w:r>
    </w:p>
    <w:p w14:paraId="3650D209" w14:textId="77777777" w:rsidR="00366408" w:rsidRPr="00366408" w:rsidRDefault="00366408" w:rsidP="00366408">
      <w:r w:rsidRPr="00366408">
        <w:t>The Minimum Viable Systems Family defines the foundational identity, records, messaging, and core protocols required for CivOS to function at the most basic operational level. It is the substrate upon which all other Families depend.</w:t>
      </w:r>
    </w:p>
    <w:p w14:paraId="55966F9F" w14:textId="77777777" w:rsidR="00366408" w:rsidRPr="00366408" w:rsidRDefault="00366408" w:rsidP="00366408">
      <w:r w:rsidRPr="00366408">
        <w:t>It includes identity systems, authentication, addressing, timekeeping, core messaging protocols, basic registries, and minimal operational continuity systems. This Family ensures that CivOS can operate even under degraded conditions.</w:t>
      </w:r>
    </w:p>
    <w:p w14:paraId="07450420" w14:textId="77777777" w:rsidR="00366408" w:rsidRPr="00366408" w:rsidRDefault="00366408" w:rsidP="00366408">
      <w:r w:rsidRPr="00366408">
        <w:t>The boundaries of this Family exclude higher</w:t>
      </w:r>
      <w:r w:rsidRPr="00366408">
        <w:noBreakHyphen/>
        <w:t>order infrastructure (Resource &amp; Infrastructure), governance (Governance &amp; Oversight), and incentives (Incentives &amp; Behavioural). It focuses on the absolute minimum required for system continuity.</w:t>
      </w:r>
    </w:p>
    <w:p w14:paraId="7DBBFF89" w14:textId="77777777" w:rsidR="00366408" w:rsidRPr="00366408" w:rsidRDefault="00366408" w:rsidP="00366408">
      <w:r w:rsidRPr="00366408">
        <w:lastRenderedPageBreak/>
        <w:t>Minimum Viable Systems ensures that CivOS remains operational, coherent, and recoverable under all conditions.</w:t>
      </w:r>
    </w:p>
    <w:p w14:paraId="304728A6" w14:textId="77777777" w:rsidR="00366408" w:rsidRPr="00366408" w:rsidRDefault="00366408" w:rsidP="009479A5">
      <w:pPr>
        <w:pStyle w:val="Heading1"/>
      </w:pPr>
      <w:r w:rsidRPr="00366408">
        <w:t>L2</w:t>
      </w:r>
      <w:r w:rsidRPr="00366408">
        <w:noBreakHyphen/>
        <w:t>F10 — Standards</w:t>
      </w:r>
    </w:p>
    <w:p w14:paraId="34EF4824" w14:textId="77777777" w:rsidR="00366408" w:rsidRPr="00366408" w:rsidRDefault="00366408" w:rsidP="00366408">
      <w:r w:rsidRPr="00366408">
        <w:t>The Standards Family governs schemas, registries, protocols, and compliance rules that ensure consistency, interoperability, and enforceability across CivOS. It is the layer that translates L1 Standards into concrete, operational requirements.</w:t>
      </w:r>
    </w:p>
    <w:p w14:paraId="5AAF4CC4" w14:textId="77777777" w:rsidR="00366408" w:rsidRPr="00366408" w:rsidRDefault="00366408" w:rsidP="00366408">
      <w:r w:rsidRPr="00366408">
        <w:t>It includes data schemas, safety standards, interoperability protocols, compliance registries, certification systems, audit standards, API standards, and environmental standards. This Family ensures that all other Families operate within a shared framework.</w:t>
      </w:r>
    </w:p>
    <w:p w14:paraId="1220E42E" w14:textId="77777777" w:rsidR="00366408" w:rsidRPr="00366408" w:rsidRDefault="00366408" w:rsidP="00366408">
      <w:r w:rsidRPr="00366408">
        <w:t>The boundaries of this Family exclude governance decisions (Governance &amp; Oversight), infrastructure (Resource &amp; Infrastructure), and behavioural systems (Incentives &amp; Behavioural). It focuses on the rules that make CivOS coherent and enforceable.</w:t>
      </w:r>
    </w:p>
    <w:p w14:paraId="12DE7E8C" w14:textId="77777777" w:rsidR="00366408" w:rsidRPr="00366408" w:rsidRDefault="00366408" w:rsidP="00366408">
      <w:r w:rsidRPr="00366408">
        <w:t>Standards ensures that CivOS remains consistent, predictable, and aligned with its foundational principles.</w:t>
      </w:r>
    </w:p>
    <w:p w14:paraId="01C0A726" w14:textId="77777777" w:rsidR="00366408" w:rsidRPr="00B07B53" w:rsidRDefault="00366408" w:rsidP="00366408"/>
    <w:sectPr w:rsidR="00366408" w:rsidRPr="00B07B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6856"/>
    <w:multiLevelType w:val="multilevel"/>
    <w:tmpl w:val="1370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D6E84"/>
    <w:multiLevelType w:val="multilevel"/>
    <w:tmpl w:val="1CA4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36656"/>
    <w:multiLevelType w:val="multilevel"/>
    <w:tmpl w:val="7D1A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C0F56"/>
    <w:multiLevelType w:val="multilevel"/>
    <w:tmpl w:val="F018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00B54"/>
    <w:multiLevelType w:val="multilevel"/>
    <w:tmpl w:val="7366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62F73"/>
    <w:multiLevelType w:val="multilevel"/>
    <w:tmpl w:val="F752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017A4"/>
    <w:multiLevelType w:val="multilevel"/>
    <w:tmpl w:val="2C92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E5E9D"/>
    <w:multiLevelType w:val="multilevel"/>
    <w:tmpl w:val="FF62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C3B20"/>
    <w:multiLevelType w:val="multilevel"/>
    <w:tmpl w:val="E66C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7C12CE"/>
    <w:multiLevelType w:val="multilevel"/>
    <w:tmpl w:val="1A52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8C239D"/>
    <w:multiLevelType w:val="multilevel"/>
    <w:tmpl w:val="0DBC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7F2A02"/>
    <w:multiLevelType w:val="multilevel"/>
    <w:tmpl w:val="B3AA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0426EB"/>
    <w:multiLevelType w:val="multilevel"/>
    <w:tmpl w:val="7D32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7B779E"/>
    <w:multiLevelType w:val="multilevel"/>
    <w:tmpl w:val="9562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365905"/>
    <w:multiLevelType w:val="multilevel"/>
    <w:tmpl w:val="C55A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447CB8"/>
    <w:multiLevelType w:val="multilevel"/>
    <w:tmpl w:val="098A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AA1C34"/>
    <w:multiLevelType w:val="multilevel"/>
    <w:tmpl w:val="6D12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AE4598"/>
    <w:multiLevelType w:val="multilevel"/>
    <w:tmpl w:val="24D4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802579"/>
    <w:multiLevelType w:val="multilevel"/>
    <w:tmpl w:val="7B3A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F86FD3"/>
    <w:multiLevelType w:val="multilevel"/>
    <w:tmpl w:val="8388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D02E22"/>
    <w:multiLevelType w:val="multilevel"/>
    <w:tmpl w:val="0B24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0F2BD0"/>
    <w:multiLevelType w:val="multilevel"/>
    <w:tmpl w:val="2AD8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EB20AE"/>
    <w:multiLevelType w:val="multilevel"/>
    <w:tmpl w:val="B01C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C36EBD"/>
    <w:multiLevelType w:val="multilevel"/>
    <w:tmpl w:val="18F4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0F7171"/>
    <w:multiLevelType w:val="multilevel"/>
    <w:tmpl w:val="752E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1F5A03"/>
    <w:multiLevelType w:val="multilevel"/>
    <w:tmpl w:val="C246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321B77"/>
    <w:multiLevelType w:val="multilevel"/>
    <w:tmpl w:val="D60A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7E6B8F"/>
    <w:multiLevelType w:val="multilevel"/>
    <w:tmpl w:val="16DE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365F5C"/>
    <w:multiLevelType w:val="multilevel"/>
    <w:tmpl w:val="2796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B67C40"/>
    <w:multiLevelType w:val="multilevel"/>
    <w:tmpl w:val="C828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C64C3F"/>
    <w:multiLevelType w:val="multilevel"/>
    <w:tmpl w:val="AC02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9D13D8"/>
    <w:multiLevelType w:val="multilevel"/>
    <w:tmpl w:val="030A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E01161"/>
    <w:multiLevelType w:val="multilevel"/>
    <w:tmpl w:val="B454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AB76EC"/>
    <w:multiLevelType w:val="multilevel"/>
    <w:tmpl w:val="FC5C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45517B"/>
    <w:multiLevelType w:val="multilevel"/>
    <w:tmpl w:val="2170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741905">
    <w:abstractNumId w:val="1"/>
  </w:num>
  <w:num w:numId="2" w16cid:durableId="65884423">
    <w:abstractNumId w:val="29"/>
  </w:num>
  <w:num w:numId="3" w16cid:durableId="579291687">
    <w:abstractNumId w:val="17"/>
  </w:num>
  <w:num w:numId="4" w16cid:durableId="1743213727">
    <w:abstractNumId w:val="30"/>
  </w:num>
  <w:num w:numId="5" w16cid:durableId="389888996">
    <w:abstractNumId w:val="4"/>
  </w:num>
  <w:num w:numId="6" w16cid:durableId="813135265">
    <w:abstractNumId w:val="28"/>
  </w:num>
  <w:num w:numId="7" w16cid:durableId="2124180383">
    <w:abstractNumId w:val="32"/>
  </w:num>
  <w:num w:numId="8" w16cid:durableId="1753507997">
    <w:abstractNumId w:val="5"/>
  </w:num>
  <w:num w:numId="9" w16cid:durableId="1294093061">
    <w:abstractNumId w:val="7"/>
  </w:num>
  <w:num w:numId="10" w16cid:durableId="461118108">
    <w:abstractNumId w:val="20"/>
  </w:num>
  <w:num w:numId="11" w16cid:durableId="911739274">
    <w:abstractNumId w:val="8"/>
  </w:num>
  <w:num w:numId="12" w16cid:durableId="581644088">
    <w:abstractNumId w:val="9"/>
  </w:num>
  <w:num w:numId="13" w16cid:durableId="415784416">
    <w:abstractNumId w:val="14"/>
  </w:num>
  <w:num w:numId="14" w16cid:durableId="1564682248">
    <w:abstractNumId w:val="15"/>
  </w:num>
  <w:num w:numId="15" w16cid:durableId="1952739946">
    <w:abstractNumId w:val="11"/>
  </w:num>
  <w:num w:numId="16" w16cid:durableId="1937402364">
    <w:abstractNumId w:val="13"/>
  </w:num>
  <w:num w:numId="17" w16cid:durableId="1827555377">
    <w:abstractNumId w:val="24"/>
  </w:num>
  <w:num w:numId="18" w16cid:durableId="1749763483">
    <w:abstractNumId w:val="27"/>
  </w:num>
  <w:num w:numId="19" w16cid:durableId="1503470043">
    <w:abstractNumId w:val="2"/>
  </w:num>
  <w:num w:numId="20" w16cid:durableId="803741954">
    <w:abstractNumId w:val="3"/>
  </w:num>
  <w:num w:numId="21" w16cid:durableId="54817603">
    <w:abstractNumId w:val="33"/>
  </w:num>
  <w:num w:numId="22" w16cid:durableId="2003043028">
    <w:abstractNumId w:val="16"/>
  </w:num>
  <w:num w:numId="23" w16cid:durableId="508713893">
    <w:abstractNumId w:val="25"/>
  </w:num>
  <w:num w:numId="24" w16cid:durableId="1314718790">
    <w:abstractNumId w:val="6"/>
  </w:num>
  <w:num w:numId="25" w16cid:durableId="1811822375">
    <w:abstractNumId w:val="10"/>
  </w:num>
  <w:num w:numId="26" w16cid:durableId="1127353452">
    <w:abstractNumId w:val="34"/>
  </w:num>
  <w:num w:numId="27" w16cid:durableId="399134695">
    <w:abstractNumId w:val="21"/>
  </w:num>
  <w:num w:numId="28" w16cid:durableId="620453147">
    <w:abstractNumId w:val="0"/>
  </w:num>
  <w:num w:numId="29" w16cid:durableId="2113939189">
    <w:abstractNumId w:val="12"/>
  </w:num>
  <w:num w:numId="30" w16cid:durableId="402222762">
    <w:abstractNumId w:val="19"/>
  </w:num>
  <w:num w:numId="31" w16cid:durableId="1739479212">
    <w:abstractNumId w:val="23"/>
  </w:num>
  <w:num w:numId="32" w16cid:durableId="1598630943">
    <w:abstractNumId w:val="31"/>
  </w:num>
  <w:num w:numId="33" w16cid:durableId="1606184881">
    <w:abstractNumId w:val="26"/>
  </w:num>
  <w:num w:numId="34" w16cid:durableId="736437576">
    <w:abstractNumId w:val="18"/>
  </w:num>
  <w:num w:numId="35" w16cid:durableId="44180656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B53"/>
    <w:rsid w:val="000F4392"/>
    <w:rsid w:val="0019161B"/>
    <w:rsid w:val="00250975"/>
    <w:rsid w:val="002E69F1"/>
    <w:rsid w:val="00366408"/>
    <w:rsid w:val="00424C1F"/>
    <w:rsid w:val="00436BA7"/>
    <w:rsid w:val="005920D0"/>
    <w:rsid w:val="00687157"/>
    <w:rsid w:val="007F289B"/>
    <w:rsid w:val="0091167F"/>
    <w:rsid w:val="009479A5"/>
    <w:rsid w:val="009D26C2"/>
    <w:rsid w:val="009E5FE6"/>
    <w:rsid w:val="00A31782"/>
    <w:rsid w:val="00B07B53"/>
    <w:rsid w:val="00C841A3"/>
    <w:rsid w:val="00C87D40"/>
    <w:rsid w:val="00D11BB5"/>
    <w:rsid w:val="00E27C7B"/>
    <w:rsid w:val="00E91B94"/>
    <w:rsid w:val="00FB55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1A674"/>
  <w15:chartTrackingRefBased/>
  <w15:docId w15:val="{B42EF7C2-AA20-4258-9259-75770656E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B53"/>
    <w:pPr>
      <w:jc w:val="both"/>
    </w:pPr>
    <w:rPr>
      <w:sz w:val="24"/>
    </w:rPr>
  </w:style>
  <w:style w:type="paragraph" w:styleId="Heading1">
    <w:name w:val="heading 1"/>
    <w:basedOn w:val="Normal"/>
    <w:next w:val="Normal"/>
    <w:link w:val="Heading1Char"/>
    <w:uiPriority w:val="9"/>
    <w:qFormat/>
    <w:rsid w:val="00B07B53"/>
    <w:pPr>
      <w:pBdr>
        <w:top w:val="single" w:sz="24" w:space="0" w:color="E8F0FE" w:themeColor="accent1"/>
        <w:left w:val="single" w:sz="24" w:space="0" w:color="E8F0FE" w:themeColor="accent1"/>
        <w:bottom w:val="single" w:sz="24" w:space="0" w:color="E8F0FE" w:themeColor="accent1"/>
        <w:right w:val="single" w:sz="24" w:space="0" w:color="E8F0FE" w:themeColor="accent1"/>
      </w:pBdr>
      <w:shd w:val="clear" w:color="auto" w:fill="E8F0FE" w:themeFill="accent1"/>
      <w:spacing w:after="0"/>
      <w:outlineLvl w:val="0"/>
    </w:pPr>
    <w:rPr>
      <w:caps/>
      <w:color w:val="000000" w:themeColor="text1"/>
      <w:spacing w:val="15"/>
      <w:sz w:val="22"/>
      <w:szCs w:val="22"/>
    </w:rPr>
  </w:style>
  <w:style w:type="paragraph" w:styleId="Heading2">
    <w:name w:val="heading 2"/>
    <w:basedOn w:val="Normal"/>
    <w:next w:val="Normal"/>
    <w:link w:val="Heading2Char"/>
    <w:uiPriority w:val="9"/>
    <w:semiHidden/>
    <w:unhideWhenUsed/>
    <w:qFormat/>
    <w:rsid w:val="00B07B53"/>
    <w:pPr>
      <w:pBdr>
        <w:top w:val="single" w:sz="24" w:space="0" w:color="FAFBFE" w:themeColor="accent1" w:themeTint="33"/>
        <w:left w:val="single" w:sz="24" w:space="0" w:color="FAFBFE" w:themeColor="accent1" w:themeTint="33"/>
        <w:bottom w:val="single" w:sz="24" w:space="0" w:color="FAFBFE" w:themeColor="accent1" w:themeTint="33"/>
        <w:right w:val="single" w:sz="24" w:space="0" w:color="FAFBFE" w:themeColor="accent1" w:themeTint="33"/>
      </w:pBdr>
      <w:shd w:val="clear" w:color="auto" w:fill="FAFBFE"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B07B53"/>
    <w:pPr>
      <w:pBdr>
        <w:top w:val="single" w:sz="6" w:space="2" w:color="E8F0FE" w:themeColor="accent1"/>
      </w:pBdr>
      <w:spacing w:before="300" w:after="0"/>
      <w:outlineLvl w:val="2"/>
    </w:pPr>
    <w:rPr>
      <w:caps/>
      <w:color w:val="0A5AE7" w:themeColor="accent1" w:themeShade="7F"/>
      <w:spacing w:val="15"/>
    </w:rPr>
  </w:style>
  <w:style w:type="paragraph" w:styleId="Heading4">
    <w:name w:val="heading 4"/>
    <w:basedOn w:val="Normal"/>
    <w:next w:val="Normal"/>
    <w:link w:val="Heading4Char"/>
    <w:uiPriority w:val="9"/>
    <w:semiHidden/>
    <w:unhideWhenUsed/>
    <w:qFormat/>
    <w:rsid w:val="00B07B53"/>
    <w:pPr>
      <w:pBdr>
        <w:top w:val="dotted" w:sz="6" w:space="2" w:color="E8F0FE" w:themeColor="accent1"/>
      </w:pBdr>
      <w:spacing w:before="200" w:after="0"/>
      <w:outlineLvl w:val="3"/>
    </w:pPr>
    <w:rPr>
      <w:caps/>
      <w:color w:val="73A3F9" w:themeColor="accent1" w:themeShade="BF"/>
      <w:spacing w:val="10"/>
    </w:rPr>
  </w:style>
  <w:style w:type="paragraph" w:styleId="Heading5">
    <w:name w:val="heading 5"/>
    <w:basedOn w:val="Normal"/>
    <w:next w:val="Normal"/>
    <w:link w:val="Heading5Char"/>
    <w:uiPriority w:val="9"/>
    <w:semiHidden/>
    <w:unhideWhenUsed/>
    <w:qFormat/>
    <w:rsid w:val="00B07B53"/>
    <w:pPr>
      <w:pBdr>
        <w:bottom w:val="single" w:sz="6" w:space="1" w:color="E8F0FE" w:themeColor="accent1"/>
      </w:pBdr>
      <w:spacing w:before="200" w:after="0"/>
      <w:outlineLvl w:val="4"/>
    </w:pPr>
    <w:rPr>
      <w:caps/>
      <w:color w:val="73A3F9" w:themeColor="accent1" w:themeShade="BF"/>
      <w:spacing w:val="10"/>
    </w:rPr>
  </w:style>
  <w:style w:type="paragraph" w:styleId="Heading6">
    <w:name w:val="heading 6"/>
    <w:basedOn w:val="Normal"/>
    <w:next w:val="Normal"/>
    <w:link w:val="Heading6Char"/>
    <w:uiPriority w:val="9"/>
    <w:semiHidden/>
    <w:unhideWhenUsed/>
    <w:qFormat/>
    <w:rsid w:val="00B07B53"/>
    <w:pPr>
      <w:pBdr>
        <w:bottom w:val="dotted" w:sz="6" w:space="1" w:color="E8F0FE" w:themeColor="accent1"/>
      </w:pBdr>
      <w:spacing w:before="200" w:after="0"/>
      <w:outlineLvl w:val="5"/>
    </w:pPr>
    <w:rPr>
      <w:caps/>
      <w:color w:val="73A3F9" w:themeColor="accent1" w:themeShade="BF"/>
      <w:spacing w:val="10"/>
    </w:rPr>
  </w:style>
  <w:style w:type="paragraph" w:styleId="Heading7">
    <w:name w:val="heading 7"/>
    <w:basedOn w:val="Normal"/>
    <w:next w:val="Normal"/>
    <w:link w:val="Heading7Char"/>
    <w:uiPriority w:val="9"/>
    <w:semiHidden/>
    <w:unhideWhenUsed/>
    <w:qFormat/>
    <w:rsid w:val="00B07B53"/>
    <w:pPr>
      <w:spacing w:before="200" w:after="0"/>
      <w:outlineLvl w:val="6"/>
    </w:pPr>
    <w:rPr>
      <w:caps/>
      <w:color w:val="73A3F9" w:themeColor="accent1" w:themeShade="BF"/>
      <w:spacing w:val="10"/>
    </w:rPr>
  </w:style>
  <w:style w:type="paragraph" w:styleId="Heading8">
    <w:name w:val="heading 8"/>
    <w:basedOn w:val="Normal"/>
    <w:next w:val="Normal"/>
    <w:link w:val="Heading8Char"/>
    <w:uiPriority w:val="9"/>
    <w:semiHidden/>
    <w:unhideWhenUsed/>
    <w:qFormat/>
    <w:rsid w:val="00B07B53"/>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07B53"/>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B53"/>
    <w:rPr>
      <w:caps/>
      <w:color w:val="000000" w:themeColor="text1"/>
      <w:spacing w:val="15"/>
      <w:sz w:val="22"/>
      <w:szCs w:val="22"/>
      <w:shd w:val="clear" w:color="auto" w:fill="E8F0FE" w:themeFill="accent1"/>
    </w:rPr>
  </w:style>
  <w:style w:type="character" w:customStyle="1" w:styleId="Heading2Char">
    <w:name w:val="Heading 2 Char"/>
    <w:basedOn w:val="DefaultParagraphFont"/>
    <w:link w:val="Heading2"/>
    <w:uiPriority w:val="9"/>
    <w:semiHidden/>
    <w:rsid w:val="00B07B53"/>
    <w:rPr>
      <w:caps/>
      <w:spacing w:val="15"/>
      <w:shd w:val="clear" w:color="auto" w:fill="FAFBFE" w:themeFill="accent1" w:themeFillTint="33"/>
    </w:rPr>
  </w:style>
  <w:style w:type="character" w:customStyle="1" w:styleId="Heading3Char">
    <w:name w:val="Heading 3 Char"/>
    <w:basedOn w:val="DefaultParagraphFont"/>
    <w:link w:val="Heading3"/>
    <w:uiPriority w:val="9"/>
    <w:semiHidden/>
    <w:rsid w:val="00B07B53"/>
    <w:rPr>
      <w:caps/>
      <w:color w:val="0A5AE7" w:themeColor="accent1" w:themeShade="7F"/>
      <w:spacing w:val="15"/>
    </w:rPr>
  </w:style>
  <w:style w:type="character" w:customStyle="1" w:styleId="Heading4Char">
    <w:name w:val="Heading 4 Char"/>
    <w:basedOn w:val="DefaultParagraphFont"/>
    <w:link w:val="Heading4"/>
    <w:uiPriority w:val="9"/>
    <w:semiHidden/>
    <w:rsid w:val="00B07B53"/>
    <w:rPr>
      <w:caps/>
      <w:color w:val="73A3F9" w:themeColor="accent1" w:themeShade="BF"/>
      <w:spacing w:val="10"/>
    </w:rPr>
  </w:style>
  <w:style w:type="character" w:customStyle="1" w:styleId="Heading5Char">
    <w:name w:val="Heading 5 Char"/>
    <w:basedOn w:val="DefaultParagraphFont"/>
    <w:link w:val="Heading5"/>
    <w:uiPriority w:val="9"/>
    <w:semiHidden/>
    <w:rsid w:val="00B07B53"/>
    <w:rPr>
      <w:caps/>
      <w:color w:val="73A3F9" w:themeColor="accent1" w:themeShade="BF"/>
      <w:spacing w:val="10"/>
    </w:rPr>
  </w:style>
  <w:style w:type="character" w:customStyle="1" w:styleId="Heading6Char">
    <w:name w:val="Heading 6 Char"/>
    <w:basedOn w:val="DefaultParagraphFont"/>
    <w:link w:val="Heading6"/>
    <w:uiPriority w:val="9"/>
    <w:semiHidden/>
    <w:rsid w:val="00B07B53"/>
    <w:rPr>
      <w:caps/>
      <w:color w:val="73A3F9" w:themeColor="accent1" w:themeShade="BF"/>
      <w:spacing w:val="10"/>
    </w:rPr>
  </w:style>
  <w:style w:type="character" w:customStyle="1" w:styleId="Heading7Char">
    <w:name w:val="Heading 7 Char"/>
    <w:basedOn w:val="DefaultParagraphFont"/>
    <w:link w:val="Heading7"/>
    <w:uiPriority w:val="9"/>
    <w:semiHidden/>
    <w:rsid w:val="00B07B53"/>
    <w:rPr>
      <w:caps/>
      <w:color w:val="73A3F9" w:themeColor="accent1" w:themeShade="BF"/>
      <w:spacing w:val="10"/>
    </w:rPr>
  </w:style>
  <w:style w:type="character" w:customStyle="1" w:styleId="Heading8Char">
    <w:name w:val="Heading 8 Char"/>
    <w:basedOn w:val="DefaultParagraphFont"/>
    <w:link w:val="Heading8"/>
    <w:uiPriority w:val="9"/>
    <w:semiHidden/>
    <w:rsid w:val="00B07B53"/>
    <w:rPr>
      <w:caps/>
      <w:spacing w:val="10"/>
      <w:sz w:val="18"/>
      <w:szCs w:val="18"/>
    </w:rPr>
  </w:style>
  <w:style w:type="character" w:customStyle="1" w:styleId="Heading9Char">
    <w:name w:val="Heading 9 Char"/>
    <w:basedOn w:val="DefaultParagraphFont"/>
    <w:link w:val="Heading9"/>
    <w:uiPriority w:val="9"/>
    <w:semiHidden/>
    <w:rsid w:val="00B07B53"/>
    <w:rPr>
      <w:i/>
      <w:iCs/>
      <w:caps/>
      <w:spacing w:val="10"/>
      <w:sz w:val="18"/>
      <w:szCs w:val="18"/>
    </w:rPr>
  </w:style>
  <w:style w:type="paragraph" w:styleId="Title">
    <w:name w:val="Title"/>
    <w:basedOn w:val="Normal"/>
    <w:next w:val="Normal"/>
    <w:link w:val="TitleChar"/>
    <w:uiPriority w:val="10"/>
    <w:qFormat/>
    <w:rsid w:val="00B07B53"/>
    <w:pPr>
      <w:spacing w:before="0" w:after="0"/>
    </w:pPr>
    <w:rPr>
      <w:rFonts w:asciiTheme="majorHAnsi" w:eastAsiaTheme="majorEastAsia" w:hAnsiTheme="majorHAnsi" w:cstheme="majorBidi"/>
      <w:caps/>
      <w:color w:val="E8F0FE" w:themeColor="accent1"/>
      <w:spacing w:val="10"/>
      <w:sz w:val="52"/>
      <w:szCs w:val="52"/>
    </w:rPr>
  </w:style>
  <w:style w:type="character" w:customStyle="1" w:styleId="TitleChar">
    <w:name w:val="Title Char"/>
    <w:basedOn w:val="DefaultParagraphFont"/>
    <w:link w:val="Title"/>
    <w:uiPriority w:val="10"/>
    <w:rsid w:val="00B07B53"/>
    <w:rPr>
      <w:rFonts w:asciiTheme="majorHAnsi" w:eastAsiaTheme="majorEastAsia" w:hAnsiTheme="majorHAnsi" w:cstheme="majorBidi"/>
      <w:caps/>
      <w:color w:val="E8F0FE" w:themeColor="accent1"/>
      <w:spacing w:val="10"/>
      <w:sz w:val="52"/>
      <w:szCs w:val="52"/>
    </w:rPr>
  </w:style>
  <w:style w:type="paragraph" w:styleId="Subtitle">
    <w:name w:val="Subtitle"/>
    <w:basedOn w:val="Normal"/>
    <w:next w:val="Normal"/>
    <w:link w:val="SubtitleChar"/>
    <w:uiPriority w:val="11"/>
    <w:qFormat/>
    <w:rsid w:val="00B07B53"/>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B07B53"/>
    <w:rPr>
      <w:caps/>
      <w:color w:val="595959" w:themeColor="text1" w:themeTint="A6"/>
      <w:spacing w:val="10"/>
      <w:sz w:val="21"/>
      <w:szCs w:val="21"/>
    </w:rPr>
  </w:style>
  <w:style w:type="paragraph" w:styleId="Quote">
    <w:name w:val="Quote"/>
    <w:basedOn w:val="Normal"/>
    <w:next w:val="Normal"/>
    <w:link w:val="QuoteChar"/>
    <w:uiPriority w:val="29"/>
    <w:qFormat/>
    <w:rsid w:val="00B07B53"/>
    <w:rPr>
      <w:i/>
      <w:iCs/>
      <w:szCs w:val="24"/>
    </w:rPr>
  </w:style>
  <w:style w:type="character" w:customStyle="1" w:styleId="QuoteChar">
    <w:name w:val="Quote Char"/>
    <w:basedOn w:val="DefaultParagraphFont"/>
    <w:link w:val="Quote"/>
    <w:uiPriority w:val="29"/>
    <w:rsid w:val="00B07B53"/>
    <w:rPr>
      <w:i/>
      <w:iCs/>
      <w:sz w:val="24"/>
      <w:szCs w:val="24"/>
    </w:rPr>
  </w:style>
  <w:style w:type="paragraph" w:styleId="ListParagraph">
    <w:name w:val="List Paragraph"/>
    <w:basedOn w:val="Normal"/>
    <w:uiPriority w:val="34"/>
    <w:qFormat/>
    <w:rsid w:val="00B07B53"/>
    <w:pPr>
      <w:ind w:left="720"/>
      <w:contextualSpacing/>
    </w:pPr>
  </w:style>
  <w:style w:type="character" w:styleId="IntenseEmphasis">
    <w:name w:val="Intense Emphasis"/>
    <w:uiPriority w:val="21"/>
    <w:qFormat/>
    <w:rsid w:val="00B07B53"/>
    <w:rPr>
      <w:b/>
      <w:bCs/>
      <w:caps/>
      <w:color w:val="0A5AE7" w:themeColor="accent1" w:themeShade="7F"/>
      <w:spacing w:val="10"/>
    </w:rPr>
  </w:style>
  <w:style w:type="paragraph" w:styleId="IntenseQuote">
    <w:name w:val="Intense Quote"/>
    <w:basedOn w:val="Normal"/>
    <w:next w:val="Normal"/>
    <w:link w:val="IntenseQuoteChar"/>
    <w:uiPriority w:val="30"/>
    <w:qFormat/>
    <w:rsid w:val="00B07B53"/>
    <w:pPr>
      <w:spacing w:before="240" w:after="240" w:line="240" w:lineRule="auto"/>
      <w:ind w:left="1080" w:right="1080"/>
      <w:jc w:val="center"/>
    </w:pPr>
    <w:rPr>
      <w:color w:val="E8F0FE" w:themeColor="accent1"/>
      <w:szCs w:val="24"/>
    </w:rPr>
  </w:style>
  <w:style w:type="character" w:customStyle="1" w:styleId="IntenseQuoteChar">
    <w:name w:val="Intense Quote Char"/>
    <w:basedOn w:val="DefaultParagraphFont"/>
    <w:link w:val="IntenseQuote"/>
    <w:uiPriority w:val="30"/>
    <w:rsid w:val="00B07B53"/>
    <w:rPr>
      <w:color w:val="E8F0FE" w:themeColor="accent1"/>
      <w:sz w:val="24"/>
      <w:szCs w:val="24"/>
    </w:rPr>
  </w:style>
  <w:style w:type="character" w:styleId="IntenseReference">
    <w:name w:val="Intense Reference"/>
    <w:uiPriority w:val="32"/>
    <w:qFormat/>
    <w:rsid w:val="00B07B53"/>
    <w:rPr>
      <w:b/>
      <w:bCs/>
      <w:i/>
      <w:iCs/>
      <w:caps/>
      <w:color w:val="E8F0FE" w:themeColor="accent1"/>
    </w:rPr>
  </w:style>
  <w:style w:type="paragraph" w:styleId="Caption">
    <w:name w:val="caption"/>
    <w:basedOn w:val="Normal"/>
    <w:next w:val="Normal"/>
    <w:uiPriority w:val="35"/>
    <w:semiHidden/>
    <w:unhideWhenUsed/>
    <w:qFormat/>
    <w:rsid w:val="00B07B53"/>
    <w:rPr>
      <w:b/>
      <w:bCs/>
      <w:color w:val="73A3F9" w:themeColor="accent1" w:themeShade="BF"/>
      <w:sz w:val="16"/>
      <w:szCs w:val="16"/>
    </w:rPr>
  </w:style>
  <w:style w:type="character" w:styleId="Strong">
    <w:name w:val="Strong"/>
    <w:uiPriority w:val="22"/>
    <w:qFormat/>
    <w:rsid w:val="00B07B53"/>
    <w:rPr>
      <w:b/>
      <w:bCs/>
    </w:rPr>
  </w:style>
  <w:style w:type="character" w:styleId="Emphasis">
    <w:name w:val="Emphasis"/>
    <w:uiPriority w:val="20"/>
    <w:qFormat/>
    <w:rsid w:val="00B07B53"/>
    <w:rPr>
      <w:caps/>
      <w:color w:val="0A5AE7" w:themeColor="accent1" w:themeShade="7F"/>
      <w:spacing w:val="5"/>
    </w:rPr>
  </w:style>
  <w:style w:type="paragraph" w:styleId="NoSpacing">
    <w:name w:val="No Spacing"/>
    <w:uiPriority w:val="1"/>
    <w:qFormat/>
    <w:rsid w:val="00B07B53"/>
    <w:pPr>
      <w:spacing w:after="0" w:line="240" w:lineRule="auto"/>
    </w:pPr>
  </w:style>
  <w:style w:type="character" w:styleId="SubtleEmphasis">
    <w:name w:val="Subtle Emphasis"/>
    <w:uiPriority w:val="19"/>
    <w:qFormat/>
    <w:rsid w:val="00B07B53"/>
    <w:rPr>
      <w:i/>
      <w:iCs/>
      <w:color w:val="0A5AE7" w:themeColor="accent1" w:themeShade="7F"/>
    </w:rPr>
  </w:style>
  <w:style w:type="character" w:styleId="SubtleReference">
    <w:name w:val="Subtle Reference"/>
    <w:uiPriority w:val="31"/>
    <w:qFormat/>
    <w:rsid w:val="00B07B53"/>
    <w:rPr>
      <w:b/>
      <w:bCs/>
      <w:color w:val="E8F0FE" w:themeColor="accent1"/>
    </w:rPr>
  </w:style>
  <w:style w:type="character" w:styleId="BookTitle">
    <w:name w:val="Book Title"/>
    <w:uiPriority w:val="33"/>
    <w:qFormat/>
    <w:rsid w:val="00B07B53"/>
    <w:rPr>
      <w:b/>
      <w:bCs/>
      <w:i/>
      <w:iCs/>
      <w:spacing w:val="0"/>
    </w:rPr>
  </w:style>
  <w:style w:type="paragraph" w:styleId="TOCHeading">
    <w:name w:val="TOC Heading"/>
    <w:basedOn w:val="Heading1"/>
    <w:next w:val="Normal"/>
    <w:uiPriority w:val="39"/>
    <w:semiHidden/>
    <w:unhideWhenUsed/>
    <w:qFormat/>
    <w:rsid w:val="00B07B5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3">
      <a:dk1>
        <a:sysClr val="windowText" lastClr="000000"/>
      </a:dk1>
      <a:lt1>
        <a:sysClr val="window" lastClr="FFFFFF"/>
      </a:lt1>
      <a:dk2>
        <a:srgbClr val="0E2841"/>
      </a:dk2>
      <a:lt2>
        <a:srgbClr val="E8E8E8"/>
      </a:lt2>
      <a:accent1>
        <a:srgbClr val="E8F0FE"/>
      </a:accent1>
      <a:accent2>
        <a:srgbClr val="95DCF7"/>
      </a:accent2>
      <a:accent3>
        <a:srgbClr val="60CBF3"/>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1204</Words>
  <Characters>9226</Characters>
  <Application>Microsoft Office Word</Application>
  <DocSecurity>0</DocSecurity>
  <Lines>401</Lines>
  <Paragraphs>401</Paragraphs>
  <ScaleCrop>false</ScaleCrop>
  <Company/>
  <LinksUpToDate>false</LinksUpToDate>
  <CharactersWithSpaces>10029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Coe</dc:creator>
  <cp:keywords/>
  <dc:description/>
  <cp:lastModifiedBy>Steve Coe</cp:lastModifiedBy>
  <cp:revision>13</cp:revision>
  <dcterms:created xsi:type="dcterms:W3CDTF">2026-06-08T19:21:00Z</dcterms:created>
  <dcterms:modified xsi:type="dcterms:W3CDTF">2026-06-08T19:30:00Z</dcterms:modified>
</cp:coreProperties>
</file>