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F10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F10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Standards Development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Create standards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Proposals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Drafts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Capture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F4 (feedback)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Draft quality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Over‑standardisation</w:t>
      </w:r>
    </w:p>
    <w:p w14:paraId="17874F9A" w14:textId="3AF283C9" w:rsidR="002D08FD" w:rsidRDefault="002D08FD" w:rsidP="00631CE5">
      <w:pPr>
        <w:pStyle w:val="Heading2"/>
      </w:pPr>
      <w:r>
        <w:t>2.2 Versioning &amp; Change Control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Manage versions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Changes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Versions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Drift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F3 (audit)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Version clarity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Update fatigue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Cross‑Standard Harmonisation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Align standards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Standards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Harmonised sets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Conflict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F8 (integration)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Harmony score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Over‑alignment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Compliance &amp; Certification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Certify compliance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Tests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Certificates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False certs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F7 (ecology)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Cert accuracy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Compliance burden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Reference Implementations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Provide examples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Standards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RIs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Over‑complexity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F9 (protocols)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RI minimalism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De‑facto capture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Registries &amp; Canonical Records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Store standards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Data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Registries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Corruption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F3 (audit)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Registry integrity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Rigidity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Public Reasoning &amp; Transparency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Publish reasoning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Logs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Reasoning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Opaqueness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F4 (feedback)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Transparency score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Over‑exposure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Anti‑Capture Safeguards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Prevent capture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Signals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Safeguards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Capture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F1 (oversight)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Capture risk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Over‑constraints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