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F3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F3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Data Provenance &amp; Lineage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Provenance completeness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F9 (records), F10 (standards)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Missing lineage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Missing lineage (Derived from Risks + Purpose.)</w:t>
      </w:r>
    </w:p>
    <w:p w14:paraId="3DE0315F" w14:textId="77777777" w:rsidR="00092D8E" w:rsidRPr="00092D8E" w:rsidRDefault="00092D8E" w:rsidP="00092D8E">
      <w:r>
        <w:t>### 2.2 Validation &amp; Verification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Validation accuracy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F5 (behaviour), F3 (audit)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Invalid data passing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Invalid data passing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Audit Trails &amp; Logging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Log completeness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F1 (oversight)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Log tampering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Log tampering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Quality Assurance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Error rate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F8 (integration)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Quality drift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Quality drift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Tamper Detection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Detection rate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F2 (risk)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Undetected tampering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Undetected tampering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Access Control Audit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Access violations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F9 (auth)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Privilege creep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Privilege creep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Data Retention &amp; Archival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Retention compliance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F10 (standards)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Loss, corruption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Loss, corruption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Cross‑System Reconciliation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Reconciliation accuracy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F8 (integration)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Inconsistency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Inconsistency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Provenance &amp; Lineage</w:t>
            </w:r>
          </w:p>
        </w:tc>
        <w:tc>
          <w:tcPr>
            <w:tcW w:w="0" w:type="auto"/>
            <w:vAlign w:val="center"/>
            <w:hideMark/>
          </w:tcPr>
          <w:p>
            <w:r>
              <w:t>Provenance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F9 (records), 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Missing lineage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Validation &amp; Verification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Invalid data passing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Audit Trails &amp; Logging</w:t>
            </w:r>
          </w:p>
        </w:tc>
        <w:tc>
          <w:tcPr>
            <w:tcW w:w="0" w:type="auto"/>
            <w:vAlign w:val="center"/>
            <w:hideMark/>
          </w:tcPr>
          <w:p>
            <w:r>
              <w:t>Log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Log tampering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>
            <w:r>
              <w:t>Error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Quality drift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Tamper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Undetected tampering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Access Control Audit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F9 (auth)</w:t>
            </w:r>
          </w:p>
        </w:tc>
        <w:tc>
          <w:tcPr>
            <w:tcW w:w="0" w:type="auto"/>
            <w:vAlign w:val="center"/>
            <w:hideMark/>
          </w:tcPr>
          <w:p>
            <w:r>
              <w:t>Privilege creep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Retention &amp; Archival</w:t>
            </w:r>
          </w:p>
        </w:tc>
        <w:tc>
          <w:tcPr>
            <w:tcW w:w="0" w:type="auto"/>
            <w:vAlign w:val="center"/>
            <w:hideMark/>
          </w:tcPr>
          <w:p>
            <w:r>
              <w:t>Retention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Loss, corruption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Reconciliation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Reconciliation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Inconsistency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