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F5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F5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Behavioural Modelling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Data, signals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Predict behaviour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Models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F3 (data)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F3 (data)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Incentive Design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Goals, models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Shape behaviour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Incentives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F1 (governance)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F1 (governance)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Influence Mapping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Networks, data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Map influence flows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Influence maps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F4 (culture)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F4 (culture)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Motivation &amp; Compliance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Rules, incentives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Maintain compliance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Compliance signals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F10 (standards)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F10 (standards)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Perverse Incentive Detection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Behaviour data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Detect harmful incentives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Alerts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F2 (risk)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F2 (risk)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Behavioural Impact Assessment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Data, models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Evaluate interventions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Impact reports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F8 (integration)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F8 (integration)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Feedback Loop Design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Signals, incentives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Create adaptive loops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Loops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F4 (feedback)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F4 (feedback)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Behavioural Risk Monitoring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Signals, models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Track behavioural risks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Risk alerts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F2 (risk)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F2 (risk)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