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F7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F7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Climate Monitoring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Climate signals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Accuracy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Track climate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Alarm fatigue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Sensors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Biodiversity Health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Biodiversity index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Species index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Track ecosystems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Over‑intervention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Surveys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Pollution Tracking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Pollution maps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Pollution levels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Track pollutants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Panic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Sensors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Land &amp; Water Stewardship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Stewardship plans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Stewardship score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Manage land/water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Displacement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Maps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Regeneration Systems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Regeneration plans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Regeneration rate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Restore ecosystems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Over‑restoration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Data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Ecological Risk Assessment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Risk reports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Risk accuracy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Assess ecological risks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Over‑caution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Data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Planetary Boundary Compliance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Compliance reports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Boundary index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Track boundary use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Restrictive policies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Indicators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Environmental Externality Mapping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Externality maps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Externality accuracy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Map externalities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Over‑correction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Data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Climate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Climate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Alarm fatigue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Biodiversity Health</w:t>
            </w:r>
          </w:p>
        </w:tc>
        <w:tc>
          <w:tcPr>
            <w:tcW w:w="0" w:type="auto"/>
            <w:vAlign w:val="center"/>
            <w:hideMark/>
          </w:tcPr>
          <w:p>
            <w:r>
              <w:t>Biodiversity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Species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Over‑intervention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Pollution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 maps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 levels</w:t>
            </w:r>
          </w:p>
        </w:tc>
        <w:tc>
          <w:tcPr>
            <w:tcW w:w="0" w:type="auto"/>
            <w:vAlign w:val="center"/>
            <w:hideMark/>
          </w:tcPr>
          <w:p>
            <w:r>
              <w:t>Panic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Land &amp; Water Stewardship</w:t>
            </w:r>
          </w:p>
        </w:tc>
        <w:tc>
          <w:tcPr>
            <w:tcW w:w="0" w:type="auto"/>
            <w:vAlign w:val="center"/>
            <w:hideMark/>
          </w:tcPr>
          <w:p>
            <w:r>
              <w:t>Stewardship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Stewardship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Displacement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Regeneration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Regeneration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Regeneration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Over‑restoration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Ecological Risk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Risk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Risk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Over‑caution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Planetary Boundary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Boundary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Restrictive policies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Environmental Externality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Externality maps</w:t>
            </w:r>
          </w:p>
        </w:tc>
        <w:tc>
          <w:tcPr>
            <w:tcW w:w="0" w:type="auto"/>
            <w:vAlign w:val="center"/>
            <w:hideMark/>
          </w:tcPr>
          <w:p>
            <w:r>
              <w:t>Externality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Over‑correction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