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F1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F1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Decision Systems &amp; Mandates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Mandates, roles, constraints, data, proposals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Define how decisions are made, by whom, under what authority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Decisions, approvals, rejections, rationale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F3 (data), F4 (feedback), F5 (incentives)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F3 (data), F4 (feedback), F5 (incentives)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Institutional Architecture &amp; Roles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Org charts, mandates, legal constraints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Define structure, roles, responsibilities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Role definitions, responsibility maps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F8 (integration), F10 (standards)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F8 (integration), F10 (standards)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Transparency &amp; Public Records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Logs, decisions, data, records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Ensure decisions and actions are visible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Public records, disclosures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F3 (audit), F4 (feedback)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F3 (audit), F4 (feedback)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Accountability &amp; Oversight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Reports, audits, complaints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Detect and correct misuse, errors, misconduct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Corrective actions, sanctions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F3 (audit), F5 (incentives)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F3 (audit), F5 (incentives)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Ethics, Integrity &amp; Anti‑Corruption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Declarations, audits, incentives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Prevent corruption, conflicts, unethical behaviour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Integrity reports, conflict flags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F5 (incentives), F3 (audit)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F5 (incentives), F3 (audit)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Dispute Resolution &amp; Redress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Complaints, evidence, rules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Resolve disputes fairly and consistently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Resolutions, remedies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F4 (feedback), F1 (mandates)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F4 (feedback), F1 (mandates)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Delegation &amp; Escalation Paths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Mandates, thresholds, workflows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Ensure decisions escalate or delegate correctly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Escalation events, delegated actions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F2 (risk), F8 (integration)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F2 (risk), F8 (integration)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Legitimacy &amp; Consent Maintenance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Sentiment, participation, transparency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Maintain public trust and consent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Legitimacy signals, trust reports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F4 (feedback), F5 (behaviour)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F4 (feedback), F5 (behaviour)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