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F1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F1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Decision Systems &amp; Mandates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F3 (data), F4 (feedback), F5 (incentives)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F3 (data), F4 (feedback), F5 (incentives)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Mandates, roles, constraints, data, proposals / Decisions, approvals, rejections, rationale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F3 (data), F4 (feedback), F5 (incentives)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Unclear authority, decision bottlenecks, capture (Derived from Risks + Externalities.)</w:t>
      </w:r>
    </w:p>
    <w:p w14:paraId="7DBB1C17" w14:textId="77777777" w:rsidR="00CF6F86" w:rsidRDefault="00CF6F86" w:rsidP="00CF6F86">
      <w:r>
        <w:t>### 2.2 Institutional Architecture &amp; Roles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F8 (integration), F10 (standards)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F8 (integration), F10 (standards)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Org charts, mandates, legal constraints / Role definitions, responsibility maps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F8 (integration), F10 (standards)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Role ambiguity, duplication, gaps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Transparency &amp; Public Records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F3 (audit), F4 (feedback)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F3 (audit), F4 (feedback)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Logs, decisions, data, records / Public records, disclosures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F3 (audit), F4 (feedback)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Hidden actions, incomplete records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Accountability &amp; Oversight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F3 (audit), F5 (incentives)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F3 (audit), F5 (incentives)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Reports, audits, complaints / Corrective actions, sanctions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F3 (audit), F5 (incentives)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Oversight capture, weak enforcement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Ethics, Integrity &amp; Anti‑Corruption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F5 (incentives), F3 (audit)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F5 (incentives), F3 (audit)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Declarations, audits, incentives / Integrity reports, conflict flags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F5 (incentives), F3 (audit)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Corruption, conflicts of interest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Dispute Resolution &amp; Redress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F4 (feedback), F1 (mandates)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F4 (feedback), F1 (mandates)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Complaints, evidence, rules / Resolutions, remedies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F4 (feedback), F1 (mandates)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Bias, backlog, inconsistent rulings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Delegation &amp; Escalation Paths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F2 (risk), F8 (integration)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F2 (risk), F8 (integration)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Mandates, thresholds, workflows / Escalation events, delegated actions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F2 (risk), F8 (integration)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Escalation failure, overload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Legitimacy &amp; Consent Maintenance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F4 (feedback), F5 (behaviour)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F4 (feedback), F5 (behaviour)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Sentiment, participation, transparency / Legitimacy signals, trust reports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F4 (feedback), F5 (behaviour)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Loss of legitimacy, disengagement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Decision Systems &amp; Mandates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F4 (feedback),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F4 (feedback),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F4 (feedback), F5 (incentives)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Institutional Architecture &amp; Roles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F10 (standards)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Transparency &amp; Public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F4 (feedback)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Accountability &amp; Oversight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F5 (incentives)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F5 (incentives)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Ethics, Integrity &amp; Anti‑Corruption</w:t>
            </w:r>
          </w:p>
        </w:tc>
        <w:tc>
          <w:tcPr>
            <w:tcW w:w="0" w:type="auto"/>
            <w:vAlign w:val="center"/>
            <w:hideMark/>
          </w:tcPr>
          <w:p>
            <w:r>
              <w:t>F5 (incentives),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F5 (incentives), 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F5 (incentives), F3 (audit)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Dispute Resolution &amp; Redress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F1 (mandates)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F1 (mandates)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F1 (mandates)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Delegation &amp; Escalation Paths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(risk), F8 (integration)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Legitimacy &amp; Consent Maintenance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(feedback), F5 (behaviour)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