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F3626" w14:textId="4AAEF503" w:rsidR="000863E3" w:rsidRPr="00EF11C1" w:rsidRDefault="00ED443A" w:rsidP="00272E5B">
      <w:pPr>
        <w:spacing w:after="80"/>
        <w:jc w:val="center"/>
        <w:rPr>
          <w:rFonts w:asciiTheme="majorHAnsi" w:hAnsiTheme="majorHAnsi"/>
          <w:b/>
          <w:spacing w:val="-10"/>
          <w:sz w:val="40"/>
          <w:szCs w:val="40"/>
        </w:rPr>
      </w:pPr>
      <w:r w:rsidRPr="00EF11C1">
        <w:rPr>
          <w:rFonts w:asciiTheme="majorHAnsi" w:hAnsiTheme="majorHAnsi"/>
          <w:b/>
          <w:spacing w:val="-10"/>
          <w:sz w:val="40"/>
          <w:szCs w:val="40"/>
        </w:rPr>
        <w:t>Steven Smith</w:t>
      </w:r>
    </w:p>
    <w:p w14:paraId="179D1F4E" w14:textId="21D5D451" w:rsidR="00403265" w:rsidRPr="008E0E9D" w:rsidRDefault="00ED443A" w:rsidP="00272E5B">
      <w:pPr>
        <w:spacing w:before="40"/>
        <w:jc w:val="center"/>
        <w:rPr>
          <w:rFonts w:asciiTheme="minorHAnsi" w:hAnsiTheme="minorHAnsi" w:cs="Arial"/>
          <w:sz w:val="21"/>
        </w:rPr>
      </w:pPr>
      <w:r>
        <w:rPr>
          <w:rFonts w:asciiTheme="minorHAnsi" w:hAnsiTheme="minorHAnsi" w:cs="Arial"/>
          <w:sz w:val="21"/>
        </w:rPr>
        <w:t>Houston, Texas 77023</w:t>
      </w:r>
    </w:p>
    <w:p w14:paraId="01C6C277" w14:textId="080D642E" w:rsidR="000863E3" w:rsidRPr="008E0E9D" w:rsidRDefault="00ED443A" w:rsidP="00272E5B">
      <w:pPr>
        <w:spacing w:before="40"/>
        <w:jc w:val="center"/>
        <w:rPr>
          <w:rFonts w:asciiTheme="minorHAnsi" w:hAnsiTheme="minorHAnsi" w:cs="Arial"/>
          <w:sz w:val="21"/>
        </w:rPr>
      </w:pPr>
      <w:r>
        <w:rPr>
          <w:rFonts w:asciiTheme="minorHAnsi" w:hAnsiTheme="minorHAnsi" w:cs="Arial"/>
          <w:sz w:val="21"/>
        </w:rPr>
        <w:t>Stevesmith6478@gmail.com</w:t>
      </w:r>
      <w:r w:rsidR="001976EB" w:rsidRPr="008E0E9D">
        <w:rPr>
          <w:rFonts w:asciiTheme="minorHAnsi" w:hAnsiTheme="minorHAnsi" w:cs="Arial"/>
          <w:sz w:val="21"/>
        </w:rPr>
        <w:t xml:space="preserve"> •</w:t>
      </w:r>
      <w:r w:rsidR="00A94B29" w:rsidRPr="008E0E9D">
        <w:rPr>
          <w:rFonts w:asciiTheme="minorHAnsi" w:hAnsiTheme="minorHAnsi" w:cs="Arial"/>
          <w:sz w:val="21"/>
        </w:rPr>
        <w:t xml:space="preserve"> </w:t>
      </w:r>
      <w:r w:rsidR="000863E3" w:rsidRPr="008E0E9D">
        <w:rPr>
          <w:rFonts w:asciiTheme="minorHAnsi" w:hAnsiTheme="minorHAnsi" w:cs="Arial"/>
          <w:sz w:val="21"/>
        </w:rPr>
        <w:t>8</w:t>
      </w:r>
      <w:r>
        <w:rPr>
          <w:rFonts w:asciiTheme="minorHAnsi" w:hAnsiTheme="minorHAnsi" w:cs="Arial"/>
          <w:sz w:val="21"/>
        </w:rPr>
        <w:t>32</w:t>
      </w:r>
      <w:r w:rsidR="000863E3" w:rsidRPr="008E0E9D">
        <w:rPr>
          <w:rFonts w:asciiTheme="minorHAnsi" w:hAnsiTheme="minorHAnsi" w:cs="Arial"/>
          <w:sz w:val="21"/>
        </w:rPr>
        <w:t>.</w:t>
      </w:r>
      <w:r>
        <w:rPr>
          <w:rFonts w:asciiTheme="minorHAnsi" w:hAnsiTheme="minorHAnsi" w:cs="Arial"/>
          <w:sz w:val="21"/>
        </w:rPr>
        <w:t>865</w:t>
      </w:r>
      <w:r w:rsidR="000863E3" w:rsidRPr="008E0E9D">
        <w:rPr>
          <w:rFonts w:asciiTheme="minorHAnsi" w:hAnsiTheme="minorHAnsi" w:cs="Arial"/>
          <w:sz w:val="21"/>
        </w:rPr>
        <w:t>.</w:t>
      </w:r>
      <w:r>
        <w:rPr>
          <w:rFonts w:asciiTheme="minorHAnsi" w:hAnsiTheme="minorHAnsi" w:cs="Arial"/>
          <w:sz w:val="21"/>
        </w:rPr>
        <w:t>6478</w:t>
      </w:r>
    </w:p>
    <w:p w14:paraId="411EFB83" w14:textId="77777777" w:rsidR="00A37D7F" w:rsidRPr="00EF11C1" w:rsidRDefault="00A37D7F" w:rsidP="00BA2D88">
      <w:pPr>
        <w:rPr>
          <w:rFonts w:ascii="Arial" w:hAnsi="Arial" w:cs="Arial"/>
          <w:sz w:val="26"/>
          <w:szCs w:val="26"/>
        </w:rPr>
      </w:pPr>
    </w:p>
    <w:tbl>
      <w:tblPr>
        <w:tblW w:w="5016" w:type="pct"/>
        <w:tblBorders>
          <w:insideH w:val="single" w:sz="4" w:space="0" w:color="auto"/>
        </w:tblBorders>
        <w:tblLook w:val="00A0" w:firstRow="1" w:lastRow="0" w:firstColumn="1" w:lastColumn="0" w:noHBand="0" w:noVBand="0"/>
      </w:tblPr>
      <w:tblGrid>
        <w:gridCol w:w="3979"/>
        <w:gridCol w:w="5411"/>
      </w:tblGrid>
      <w:tr w:rsidR="00DD62EC" w:rsidRPr="00EF11C1" w14:paraId="53E915F7" w14:textId="77777777" w:rsidTr="00DD62EC">
        <w:trPr>
          <w:trHeight w:val="210"/>
        </w:trPr>
        <w:tc>
          <w:tcPr>
            <w:tcW w:w="2119" w:type="pct"/>
            <w:vMerge w:val="restart"/>
            <w:vAlign w:val="center"/>
          </w:tcPr>
          <w:p w14:paraId="5CA3B7D8" w14:textId="77777777" w:rsidR="00DD62EC" w:rsidRPr="00EF11C1" w:rsidRDefault="00DD62EC" w:rsidP="00366957">
            <w:pPr>
              <w:pStyle w:val="Heading1"/>
              <w:jc w:val="left"/>
              <w:rPr>
                <w:rFonts w:asciiTheme="majorHAnsi" w:hAnsiTheme="majorHAnsi"/>
                <w:i w:val="0"/>
                <w:caps/>
                <w:spacing w:val="10"/>
                <w:szCs w:val="26"/>
              </w:rPr>
            </w:pPr>
            <w:r w:rsidRPr="00EF11C1">
              <w:rPr>
                <w:rFonts w:asciiTheme="majorHAnsi" w:hAnsiTheme="majorHAnsi"/>
                <w:i w:val="0"/>
                <w:caps/>
                <w:spacing w:val="10"/>
                <w:szCs w:val="26"/>
              </w:rPr>
              <w:t>Qualifications Summary</w:t>
            </w:r>
          </w:p>
        </w:tc>
        <w:tc>
          <w:tcPr>
            <w:tcW w:w="2881" w:type="pct"/>
            <w:tcBorders>
              <w:top w:val="nil"/>
              <w:bottom w:val="single" w:sz="12" w:space="0" w:color="auto"/>
            </w:tcBorders>
          </w:tcPr>
          <w:p w14:paraId="0FD0AF7D" w14:textId="77777777" w:rsidR="00DD62EC" w:rsidRPr="00EF11C1" w:rsidRDefault="00DD62EC" w:rsidP="00366957">
            <w:pPr>
              <w:rPr>
                <w:sz w:val="26"/>
                <w:szCs w:val="26"/>
              </w:rPr>
            </w:pPr>
          </w:p>
        </w:tc>
      </w:tr>
      <w:tr w:rsidR="00DD62EC" w:rsidRPr="00EF11C1" w14:paraId="29309360" w14:textId="77777777" w:rsidTr="00DD62EC">
        <w:trPr>
          <w:trHeight w:val="210"/>
        </w:trPr>
        <w:tc>
          <w:tcPr>
            <w:tcW w:w="2119" w:type="pct"/>
            <w:vMerge/>
            <w:vAlign w:val="center"/>
          </w:tcPr>
          <w:p w14:paraId="2FFC907B" w14:textId="77777777" w:rsidR="00DD62EC" w:rsidRPr="00EF11C1" w:rsidRDefault="00DD62EC" w:rsidP="00366957">
            <w:pPr>
              <w:pStyle w:val="Heading1"/>
              <w:jc w:val="left"/>
              <w:rPr>
                <w:rFonts w:ascii="Verdana" w:hAnsi="Verdana"/>
                <w:i w:val="0"/>
                <w:smallCaps/>
                <w:spacing w:val="10"/>
                <w:szCs w:val="26"/>
              </w:rPr>
            </w:pPr>
          </w:p>
        </w:tc>
        <w:tc>
          <w:tcPr>
            <w:tcW w:w="2881" w:type="pct"/>
            <w:tcBorders>
              <w:top w:val="single" w:sz="12" w:space="0" w:color="auto"/>
              <w:bottom w:val="nil"/>
            </w:tcBorders>
          </w:tcPr>
          <w:p w14:paraId="073F79CE" w14:textId="77777777" w:rsidR="00DD62EC" w:rsidRPr="00EF11C1" w:rsidRDefault="00DD62EC" w:rsidP="004D2049">
            <w:pPr>
              <w:rPr>
                <w:sz w:val="26"/>
                <w:szCs w:val="26"/>
              </w:rPr>
            </w:pPr>
          </w:p>
        </w:tc>
      </w:tr>
    </w:tbl>
    <w:p w14:paraId="4792A4EA" w14:textId="77D14905" w:rsidR="00FC5A4E" w:rsidRPr="00EF11C1" w:rsidRDefault="001D2EE3" w:rsidP="003C4DA4">
      <w:pPr>
        <w:spacing w:before="120"/>
        <w:ind w:left="180"/>
        <w:jc w:val="both"/>
        <w:rPr>
          <w:rFonts w:asciiTheme="minorHAnsi" w:hAnsiTheme="minorHAnsi" w:cs="Arial"/>
          <w:sz w:val="20"/>
        </w:rPr>
      </w:pPr>
      <w:r w:rsidRPr="00EF11C1">
        <w:rPr>
          <w:rFonts w:asciiTheme="minorHAnsi" w:hAnsiTheme="minorHAnsi" w:cs="Arial"/>
          <w:sz w:val="20"/>
        </w:rPr>
        <w:t xml:space="preserve">Articulate </w:t>
      </w:r>
      <w:r w:rsidR="003C4DA4" w:rsidRPr="00EF11C1">
        <w:rPr>
          <w:rFonts w:asciiTheme="minorHAnsi" w:hAnsiTheme="minorHAnsi" w:cs="Arial"/>
          <w:sz w:val="20"/>
        </w:rPr>
        <w:t xml:space="preserve">professional with </w:t>
      </w:r>
      <w:r w:rsidR="00DC47FF" w:rsidRPr="00EF11C1">
        <w:rPr>
          <w:rFonts w:asciiTheme="minorHAnsi" w:hAnsiTheme="minorHAnsi" w:cs="Arial"/>
          <w:sz w:val="20"/>
        </w:rPr>
        <w:t>advanced</w:t>
      </w:r>
      <w:r w:rsidR="003C4DA4" w:rsidRPr="00EF11C1">
        <w:rPr>
          <w:rFonts w:asciiTheme="minorHAnsi" w:hAnsiTheme="minorHAnsi" w:cs="Arial"/>
          <w:sz w:val="20"/>
        </w:rPr>
        <w:t xml:space="preserve"> education and experience in </w:t>
      </w:r>
      <w:r w:rsidR="00DC47FF" w:rsidRPr="00EF11C1">
        <w:rPr>
          <w:rFonts w:asciiTheme="minorHAnsi" w:hAnsiTheme="minorHAnsi" w:cs="Arial"/>
          <w:sz w:val="20"/>
        </w:rPr>
        <w:t xml:space="preserve">all aspects of </w:t>
      </w:r>
      <w:r w:rsidR="00ED443A" w:rsidRPr="00EF11C1">
        <w:rPr>
          <w:rFonts w:asciiTheme="minorHAnsi" w:hAnsiTheme="minorHAnsi" w:cs="Arial"/>
          <w:sz w:val="20"/>
        </w:rPr>
        <w:t>accountancy, financial analysis, cash management</w:t>
      </w:r>
      <w:r w:rsidR="006F2178" w:rsidRPr="00EF11C1">
        <w:rPr>
          <w:rFonts w:asciiTheme="minorHAnsi" w:hAnsiTheme="minorHAnsi" w:cs="Arial"/>
          <w:sz w:val="20"/>
        </w:rPr>
        <w:t>, inventory management, logistics, project management</w:t>
      </w:r>
      <w:r w:rsidR="00A25440">
        <w:rPr>
          <w:rFonts w:asciiTheme="minorHAnsi" w:hAnsiTheme="minorHAnsi" w:cs="Arial"/>
          <w:sz w:val="20"/>
        </w:rPr>
        <w:t>, retail</w:t>
      </w:r>
      <w:r w:rsidR="003C4DA4" w:rsidRPr="00EF11C1">
        <w:rPr>
          <w:rFonts w:asciiTheme="minorHAnsi" w:hAnsiTheme="minorHAnsi" w:cs="Arial"/>
          <w:sz w:val="20"/>
        </w:rPr>
        <w:t>.</w:t>
      </w:r>
    </w:p>
    <w:p w14:paraId="67C4D0CE" w14:textId="21EBDE78" w:rsidR="00403265" w:rsidRPr="00EF11C1" w:rsidRDefault="00DC47FF" w:rsidP="00DD62EC">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Cash and Inventory</w:t>
      </w:r>
      <w:r w:rsidR="00E05708" w:rsidRPr="00EF11C1">
        <w:rPr>
          <w:rFonts w:asciiTheme="minorHAnsi" w:hAnsiTheme="minorHAnsi" w:cs="Arial"/>
          <w:b/>
          <w:sz w:val="20"/>
        </w:rPr>
        <w:t xml:space="preserve"> Management</w:t>
      </w:r>
      <w:r w:rsidR="00FC5A4E" w:rsidRPr="00EF11C1">
        <w:rPr>
          <w:rFonts w:asciiTheme="minorHAnsi" w:hAnsiTheme="minorHAnsi" w:cs="Arial"/>
          <w:b/>
          <w:sz w:val="20"/>
        </w:rPr>
        <w:t xml:space="preserve">: </w:t>
      </w:r>
      <w:r w:rsidR="00E05708" w:rsidRPr="00EF11C1">
        <w:rPr>
          <w:rFonts w:asciiTheme="minorHAnsi" w:hAnsiTheme="minorHAnsi" w:cs="Arial"/>
          <w:bCs/>
          <w:sz w:val="20"/>
        </w:rPr>
        <w:t xml:space="preserve">Well-developed ability to utilize </w:t>
      </w:r>
      <w:r w:rsidR="006839EF" w:rsidRPr="00EF11C1">
        <w:rPr>
          <w:rFonts w:asciiTheme="minorHAnsi" w:hAnsiTheme="minorHAnsi" w:cs="Arial"/>
          <w:bCs/>
          <w:sz w:val="20"/>
        </w:rPr>
        <w:t xml:space="preserve">modern </w:t>
      </w:r>
      <w:r w:rsidR="00E05708" w:rsidRPr="00EF11C1">
        <w:rPr>
          <w:rFonts w:asciiTheme="minorHAnsi" w:hAnsiTheme="minorHAnsi" w:cs="Arial"/>
          <w:bCs/>
          <w:sz w:val="20"/>
        </w:rPr>
        <w:t>business technologies to track client, vendor, and stakeholder data and guide strategic planning</w:t>
      </w:r>
      <w:r w:rsidR="00FC5A4E" w:rsidRPr="00EF11C1">
        <w:rPr>
          <w:rFonts w:asciiTheme="minorHAnsi" w:hAnsiTheme="minorHAnsi" w:cs="Arial"/>
          <w:sz w:val="20"/>
        </w:rPr>
        <w:t xml:space="preserve">. </w:t>
      </w:r>
      <w:r w:rsidR="006839EF" w:rsidRPr="00EF11C1">
        <w:rPr>
          <w:rFonts w:asciiTheme="minorHAnsi" w:hAnsiTheme="minorHAnsi" w:cs="Arial"/>
          <w:sz w:val="20"/>
        </w:rPr>
        <w:t>Expertise in</w:t>
      </w:r>
      <w:r w:rsidR="00E05708" w:rsidRPr="00EF11C1">
        <w:rPr>
          <w:rFonts w:asciiTheme="minorHAnsi" w:hAnsiTheme="minorHAnsi" w:cs="Arial"/>
          <w:sz w:val="20"/>
        </w:rPr>
        <w:t xml:space="preserve"> Microsoft Office Suite, </w:t>
      </w:r>
      <w:r w:rsidR="006839EF" w:rsidRPr="00EF11C1">
        <w:rPr>
          <w:rFonts w:asciiTheme="minorHAnsi" w:hAnsiTheme="minorHAnsi" w:cs="Arial"/>
          <w:sz w:val="20"/>
        </w:rPr>
        <w:t>SAP, basic visual programming,</w:t>
      </w:r>
      <w:r w:rsidR="00E05708" w:rsidRPr="00EF11C1">
        <w:rPr>
          <w:rFonts w:asciiTheme="minorHAnsi" w:hAnsiTheme="minorHAnsi" w:cs="Arial"/>
          <w:sz w:val="20"/>
        </w:rPr>
        <w:t xml:space="preserve"> and </w:t>
      </w:r>
      <w:r w:rsidR="006839EF" w:rsidRPr="00EF11C1">
        <w:rPr>
          <w:rFonts w:asciiTheme="minorHAnsi" w:hAnsiTheme="minorHAnsi" w:cs="Arial"/>
          <w:sz w:val="20"/>
        </w:rPr>
        <w:t>development</w:t>
      </w:r>
      <w:r w:rsidR="00AE4B19" w:rsidRPr="00EF11C1">
        <w:rPr>
          <w:rFonts w:asciiTheme="minorHAnsi" w:hAnsiTheme="minorHAnsi" w:cs="Arial"/>
          <w:sz w:val="20"/>
        </w:rPr>
        <w:t xml:space="preserve"> </w:t>
      </w:r>
      <w:r w:rsidR="006839EF" w:rsidRPr="00EF11C1">
        <w:rPr>
          <w:rFonts w:asciiTheme="minorHAnsi" w:hAnsiTheme="minorHAnsi" w:cs="Arial"/>
          <w:sz w:val="20"/>
        </w:rPr>
        <w:t>/</w:t>
      </w:r>
      <w:r w:rsidR="00AE4B19" w:rsidRPr="00EF11C1">
        <w:rPr>
          <w:rFonts w:asciiTheme="minorHAnsi" w:hAnsiTheme="minorHAnsi" w:cs="Arial"/>
          <w:sz w:val="20"/>
        </w:rPr>
        <w:t xml:space="preserve"> </w:t>
      </w:r>
      <w:r w:rsidR="006839EF" w:rsidRPr="00EF11C1">
        <w:rPr>
          <w:rFonts w:asciiTheme="minorHAnsi" w:hAnsiTheme="minorHAnsi" w:cs="Arial"/>
          <w:sz w:val="20"/>
        </w:rPr>
        <w:t>utilization of mul</w:t>
      </w:r>
      <w:r w:rsidR="00E05708" w:rsidRPr="00EF11C1">
        <w:rPr>
          <w:rFonts w:asciiTheme="minorHAnsi" w:hAnsiTheme="minorHAnsi" w:cs="Arial"/>
          <w:sz w:val="20"/>
        </w:rPr>
        <w:t>tiple databases.</w:t>
      </w:r>
      <w:r w:rsidR="008A2C33" w:rsidRPr="00EF11C1">
        <w:rPr>
          <w:rFonts w:asciiTheme="minorHAnsi" w:hAnsiTheme="minorHAnsi" w:cs="Arial"/>
          <w:sz w:val="20"/>
        </w:rPr>
        <w:t xml:space="preserve"> Skilled in data mining, analysis, and conversion.</w:t>
      </w:r>
    </w:p>
    <w:p w14:paraId="7307A1A9" w14:textId="01046D90" w:rsidR="00E241FD" w:rsidRPr="00E241FD" w:rsidRDefault="00E241FD" w:rsidP="00E241FD">
      <w:pPr>
        <w:numPr>
          <w:ilvl w:val="0"/>
          <w:numId w:val="2"/>
        </w:numPr>
        <w:spacing w:before="160"/>
        <w:ind w:left="547"/>
        <w:jc w:val="both"/>
        <w:rPr>
          <w:rFonts w:asciiTheme="minorHAnsi" w:hAnsiTheme="minorHAnsi" w:cs="Arial"/>
          <w:sz w:val="20"/>
        </w:rPr>
      </w:pPr>
      <w:r>
        <w:rPr>
          <w:rFonts w:asciiTheme="minorHAnsi" w:hAnsiTheme="minorHAnsi" w:cs="Arial"/>
          <w:b/>
          <w:sz w:val="20"/>
        </w:rPr>
        <w:t xml:space="preserve">Financial Analysis: </w:t>
      </w:r>
      <w:r>
        <w:rPr>
          <w:rFonts w:asciiTheme="minorHAnsi" w:hAnsiTheme="minorHAnsi" w:cs="Arial"/>
          <w:sz w:val="20"/>
        </w:rPr>
        <w:t>Financial forecasting</w:t>
      </w:r>
      <w:r>
        <w:rPr>
          <w:rFonts w:asciiTheme="minorHAnsi" w:hAnsiTheme="minorHAnsi" w:cs="Arial"/>
          <w:sz w:val="20"/>
        </w:rPr>
        <w:t>.</w:t>
      </w:r>
      <w:r>
        <w:rPr>
          <w:rFonts w:asciiTheme="minorHAnsi" w:hAnsiTheme="minorHAnsi" w:cs="Arial"/>
          <w:sz w:val="20"/>
        </w:rPr>
        <w:t xml:space="preserve"> </w:t>
      </w:r>
      <w:r>
        <w:rPr>
          <w:rFonts w:asciiTheme="minorHAnsi" w:hAnsiTheme="minorHAnsi" w:cs="Arial"/>
          <w:sz w:val="20"/>
        </w:rPr>
        <w:t>B</w:t>
      </w:r>
      <w:r>
        <w:rPr>
          <w:rFonts w:asciiTheme="minorHAnsi" w:hAnsiTheme="minorHAnsi" w:cs="Arial"/>
          <w:sz w:val="20"/>
        </w:rPr>
        <w:t>udget development, including rolling budget. Sales floor analysis, price curve analysis.</w:t>
      </w:r>
    </w:p>
    <w:p w14:paraId="1507D6FB" w14:textId="77777777" w:rsidR="008A2C33" w:rsidRPr="00EF11C1" w:rsidRDefault="008A2C33" w:rsidP="008A2C33">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 xml:space="preserve">Budgetary Oversight: </w:t>
      </w:r>
      <w:r w:rsidRPr="00EF11C1">
        <w:rPr>
          <w:rFonts w:asciiTheme="minorHAnsi" w:hAnsiTheme="minorHAnsi" w:cs="Arial"/>
          <w:bCs/>
          <w:sz w:val="20"/>
        </w:rPr>
        <w:t>Highly organized with combination of technical, financial, and business expertise to guide project planning and implementation. Aptitude for accurate budgeting and forecasting. Strong financial analysis and cost accounting experience. Success meeting and exceeding financial goals within team driven and self-guided roles across geographical boundaries.</w:t>
      </w:r>
    </w:p>
    <w:p w14:paraId="341D40A3" w14:textId="49C0C781" w:rsidR="00DC47FF" w:rsidRPr="00EF11C1" w:rsidRDefault="00DC47FF" w:rsidP="00DC47FF">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Banking Relationship Development:</w:t>
      </w:r>
      <w:r w:rsidRPr="00EF11C1">
        <w:rPr>
          <w:rFonts w:asciiTheme="minorHAnsi" w:hAnsiTheme="minorHAnsi" w:cs="Arial"/>
          <w:sz w:val="20"/>
        </w:rPr>
        <w:t xml:space="preserve"> Strong interpersonal </w:t>
      </w:r>
      <w:r w:rsidR="00AE4B19" w:rsidRPr="00EF11C1">
        <w:rPr>
          <w:rFonts w:asciiTheme="minorHAnsi" w:hAnsiTheme="minorHAnsi" w:cs="Arial"/>
          <w:sz w:val="20"/>
        </w:rPr>
        <w:t xml:space="preserve">communication </w:t>
      </w:r>
      <w:r w:rsidRPr="00EF11C1">
        <w:rPr>
          <w:rFonts w:asciiTheme="minorHAnsi" w:hAnsiTheme="minorHAnsi" w:cs="Arial"/>
          <w:sz w:val="20"/>
        </w:rPr>
        <w:t>talents</w:t>
      </w:r>
      <w:r w:rsidR="00AE4B19" w:rsidRPr="00EF11C1">
        <w:rPr>
          <w:rFonts w:asciiTheme="minorHAnsi" w:hAnsiTheme="minorHAnsi" w:cs="Arial"/>
          <w:sz w:val="20"/>
        </w:rPr>
        <w:t>,</w:t>
      </w:r>
      <w:r w:rsidRPr="00EF11C1">
        <w:rPr>
          <w:rFonts w:asciiTheme="minorHAnsi" w:hAnsiTheme="minorHAnsi" w:cs="Arial"/>
          <w:sz w:val="20"/>
        </w:rPr>
        <w:t xml:space="preserve"> with passion for cultivating lasting </w:t>
      </w:r>
      <w:r w:rsidR="00AE4B19" w:rsidRPr="00EF11C1">
        <w:rPr>
          <w:rFonts w:asciiTheme="minorHAnsi" w:hAnsiTheme="minorHAnsi" w:cs="Arial"/>
          <w:sz w:val="20"/>
        </w:rPr>
        <w:t>relationships</w:t>
      </w:r>
      <w:r w:rsidRPr="00EF11C1">
        <w:rPr>
          <w:rFonts w:asciiTheme="minorHAnsi" w:hAnsiTheme="minorHAnsi" w:cs="Arial"/>
          <w:sz w:val="20"/>
        </w:rPr>
        <w:t xml:space="preserve"> from diverse communities in </w:t>
      </w:r>
      <w:r w:rsidR="00AE4B19" w:rsidRPr="00EF11C1">
        <w:rPr>
          <w:rFonts w:asciiTheme="minorHAnsi" w:hAnsiTheme="minorHAnsi" w:cs="Arial"/>
          <w:sz w:val="20"/>
        </w:rPr>
        <w:t xml:space="preserve">banking institutions and </w:t>
      </w:r>
      <w:r w:rsidRPr="00EF11C1">
        <w:rPr>
          <w:rFonts w:asciiTheme="minorHAnsi" w:hAnsiTheme="minorHAnsi" w:cs="Arial"/>
          <w:sz w:val="20"/>
        </w:rPr>
        <w:t>organizational programs. Engaging presenter</w:t>
      </w:r>
      <w:r w:rsidR="00AE4B19" w:rsidRPr="00EF11C1">
        <w:rPr>
          <w:rFonts w:asciiTheme="minorHAnsi" w:hAnsiTheme="minorHAnsi" w:cs="Arial"/>
          <w:sz w:val="20"/>
        </w:rPr>
        <w:t>,</w:t>
      </w:r>
      <w:r w:rsidRPr="00EF11C1">
        <w:rPr>
          <w:rFonts w:asciiTheme="minorHAnsi" w:hAnsiTheme="minorHAnsi" w:cs="Arial"/>
          <w:sz w:val="20"/>
        </w:rPr>
        <w:t xml:space="preserve"> skilled written </w:t>
      </w:r>
      <w:r w:rsidR="00AE4B19" w:rsidRPr="00EF11C1">
        <w:rPr>
          <w:rFonts w:asciiTheme="minorHAnsi" w:hAnsiTheme="minorHAnsi" w:cs="Arial"/>
          <w:sz w:val="20"/>
        </w:rPr>
        <w:t xml:space="preserve">and verbal </w:t>
      </w:r>
      <w:r w:rsidRPr="00EF11C1">
        <w:rPr>
          <w:rFonts w:asciiTheme="minorHAnsi" w:hAnsiTheme="minorHAnsi" w:cs="Arial"/>
          <w:sz w:val="20"/>
        </w:rPr>
        <w:t>communicator. Proven ability to collaborate with colleagues to achieve goals.</w:t>
      </w:r>
    </w:p>
    <w:p w14:paraId="31C4BDF9" w14:textId="23F664F0" w:rsidR="00E241FD" w:rsidRPr="00E241FD" w:rsidRDefault="00E241FD" w:rsidP="00E241FD">
      <w:pPr>
        <w:numPr>
          <w:ilvl w:val="0"/>
          <w:numId w:val="2"/>
        </w:numPr>
        <w:spacing w:before="160"/>
        <w:ind w:left="547"/>
        <w:jc w:val="both"/>
        <w:rPr>
          <w:rFonts w:asciiTheme="minorHAnsi" w:hAnsiTheme="minorHAnsi" w:cs="Arial"/>
          <w:b/>
          <w:sz w:val="20"/>
        </w:rPr>
      </w:pPr>
      <w:r w:rsidRPr="00E241FD">
        <w:rPr>
          <w:rFonts w:asciiTheme="minorHAnsi" w:hAnsiTheme="minorHAnsi" w:cs="Arial"/>
          <w:b/>
          <w:sz w:val="20"/>
        </w:rPr>
        <w:t>Team management</w:t>
      </w:r>
      <w:r>
        <w:rPr>
          <w:rFonts w:asciiTheme="minorHAnsi" w:hAnsiTheme="minorHAnsi" w:cs="Arial"/>
          <w:b/>
          <w:sz w:val="20"/>
        </w:rPr>
        <w:t xml:space="preserve">:  </w:t>
      </w:r>
      <w:r>
        <w:rPr>
          <w:rFonts w:asciiTheme="minorHAnsi" w:hAnsiTheme="minorHAnsi" w:cs="Arial"/>
          <w:sz w:val="20"/>
        </w:rPr>
        <w:t>Supervise staff and volunteers during operational as well as crisis situations.</w:t>
      </w:r>
      <w:r>
        <w:rPr>
          <w:rFonts w:asciiTheme="minorHAnsi" w:hAnsiTheme="minorHAnsi" w:cs="Arial"/>
          <w:sz w:val="20"/>
        </w:rPr>
        <w:t xml:space="preserve">  Independent and able to make good decisions.  Maintain high team morale.</w:t>
      </w:r>
    </w:p>
    <w:p w14:paraId="73580E00" w14:textId="038FD45B" w:rsidR="000863E3" w:rsidRPr="00EF11C1" w:rsidRDefault="001976EB" w:rsidP="00DD62EC">
      <w:pPr>
        <w:numPr>
          <w:ilvl w:val="0"/>
          <w:numId w:val="2"/>
        </w:numPr>
        <w:spacing w:before="160"/>
        <w:ind w:left="547"/>
        <w:jc w:val="both"/>
        <w:rPr>
          <w:rFonts w:asciiTheme="minorHAnsi" w:hAnsiTheme="minorHAnsi" w:cs="Arial"/>
          <w:sz w:val="20"/>
        </w:rPr>
      </w:pPr>
      <w:r w:rsidRPr="00EF11C1">
        <w:rPr>
          <w:rFonts w:asciiTheme="minorHAnsi" w:hAnsiTheme="minorHAnsi" w:cs="Arial"/>
          <w:b/>
          <w:sz w:val="20"/>
        </w:rPr>
        <w:t xml:space="preserve">Key </w:t>
      </w:r>
      <w:r w:rsidR="00053A1F" w:rsidRPr="00EF11C1">
        <w:rPr>
          <w:rFonts w:asciiTheme="minorHAnsi" w:hAnsiTheme="minorHAnsi" w:cs="Arial"/>
          <w:b/>
          <w:sz w:val="20"/>
        </w:rPr>
        <w:t>Strengths:</w:t>
      </w:r>
      <w:r w:rsidR="00053A1F" w:rsidRPr="00EF11C1">
        <w:rPr>
          <w:rFonts w:asciiTheme="minorHAnsi" w:hAnsiTheme="minorHAnsi" w:cs="Arial"/>
          <w:sz w:val="20"/>
        </w:rPr>
        <w:t xml:space="preserve"> </w:t>
      </w:r>
      <w:r w:rsidR="00F03A5A" w:rsidRPr="00EF11C1">
        <w:rPr>
          <w:rFonts w:asciiTheme="minorHAnsi" w:hAnsiTheme="minorHAnsi" w:cs="Arial"/>
          <w:sz w:val="20"/>
        </w:rPr>
        <w:t xml:space="preserve">Finely tuned analytical skills with a dedication to continually streamlining and improving </w:t>
      </w:r>
      <w:r w:rsidR="006839EF" w:rsidRPr="00EF11C1">
        <w:rPr>
          <w:rFonts w:asciiTheme="minorHAnsi" w:hAnsiTheme="minorHAnsi" w:cs="Arial"/>
          <w:sz w:val="20"/>
        </w:rPr>
        <w:t>financial</w:t>
      </w:r>
      <w:r w:rsidR="00F03A5A" w:rsidRPr="00EF11C1">
        <w:rPr>
          <w:rFonts w:asciiTheme="minorHAnsi" w:hAnsiTheme="minorHAnsi" w:cs="Arial"/>
          <w:sz w:val="20"/>
        </w:rPr>
        <w:t xml:space="preserve"> processes. </w:t>
      </w:r>
      <w:r w:rsidR="008A2C33" w:rsidRPr="00EF11C1">
        <w:rPr>
          <w:rFonts w:asciiTheme="minorHAnsi" w:hAnsiTheme="minorHAnsi" w:cs="Arial"/>
          <w:sz w:val="20"/>
        </w:rPr>
        <w:t>Detail o</w:t>
      </w:r>
      <w:r w:rsidR="00AE4B19" w:rsidRPr="00EF11C1">
        <w:rPr>
          <w:rFonts w:asciiTheme="minorHAnsi" w:hAnsiTheme="minorHAnsi" w:cs="Arial"/>
          <w:sz w:val="20"/>
        </w:rPr>
        <w:t>riented</w:t>
      </w:r>
      <w:r w:rsidR="008A2C33" w:rsidRPr="00EF11C1">
        <w:rPr>
          <w:rFonts w:asciiTheme="minorHAnsi" w:hAnsiTheme="minorHAnsi" w:cs="Arial"/>
          <w:sz w:val="20"/>
        </w:rPr>
        <w:t xml:space="preserve"> and highly apt in decision-making</w:t>
      </w:r>
      <w:r w:rsidR="00AE4B19" w:rsidRPr="00EF11C1">
        <w:rPr>
          <w:rFonts w:asciiTheme="minorHAnsi" w:hAnsiTheme="minorHAnsi" w:cs="Arial"/>
          <w:sz w:val="20"/>
        </w:rPr>
        <w:t xml:space="preserve">. </w:t>
      </w:r>
      <w:r w:rsidR="001E64EB" w:rsidRPr="00EF11C1">
        <w:rPr>
          <w:rFonts w:asciiTheme="minorHAnsi" w:hAnsiTheme="minorHAnsi" w:cs="Arial"/>
          <w:sz w:val="20"/>
        </w:rPr>
        <w:t>E</w:t>
      </w:r>
      <w:r w:rsidR="00F03A5A" w:rsidRPr="00EF11C1">
        <w:rPr>
          <w:rFonts w:asciiTheme="minorHAnsi" w:hAnsiTheme="minorHAnsi" w:cs="Arial"/>
          <w:sz w:val="20"/>
        </w:rPr>
        <w:t xml:space="preserve">ffectively interface with </w:t>
      </w:r>
      <w:r w:rsidR="00AE4B19" w:rsidRPr="00EF11C1">
        <w:rPr>
          <w:rFonts w:asciiTheme="minorHAnsi" w:hAnsiTheme="minorHAnsi" w:cs="Arial"/>
          <w:sz w:val="20"/>
        </w:rPr>
        <w:t xml:space="preserve">all levels of </w:t>
      </w:r>
      <w:r w:rsidR="00F03A5A" w:rsidRPr="00EF11C1">
        <w:rPr>
          <w:rFonts w:asciiTheme="minorHAnsi" w:hAnsiTheme="minorHAnsi" w:cs="Arial"/>
          <w:sz w:val="20"/>
        </w:rPr>
        <w:t xml:space="preserve">management to collaborate on issues and </w:t>
      </w:r>
      <w:r w:rsidR="001E64EB" w:rsidRPr="00EF11C1">
        <w:rPr>
          <w:rFonts w:asciiTheme="minorHAnsi" w:hAnsiTheme="minorHAnsi" w:cs="Arial"/>
          <w:sz w:val="20"/>
        </w:rPr>
        <w:t>re</w:t>
      </w:r>
      <w:r w:rsidR="00F03A5A" w:rsidRPr="00EF11C1">
        <w:rPr>
          <w:rFonts w:asciiTheme="minorHAnsi" w:hAnsiTheme="minorHAnsi" w:cs="Arial"/>
          <w:sz w:val="20"/>
        </w:rPr>
        <w:t xml:space="preserve">solve problems. </w:t>
      </w:r>
      <w:r w:rsidR="00E05708" w:rsidRPr="00EF11C1">
        <w:rPr>
          <w:rFonts w:asciiTheme="minorHAnsi" w:hAnsiTheme="minorHAnsi" w:cs="Arial"/>
          <w:sz w:val="20"/>
        </w:rPr>
        <w:t>Results focused; able to achieve maximum impact with minimal cost.</w:t>
      </w:r>
    </w:p>
    <w:p w14:paraId="141E17EE" w14:textId="77777777" w:rsidR="00272E5B" w:rsidRPr="00EF11C1" w:rsidRDefault="00272E5B" w:rsidP="00272E5B">
      <w:pPr>
        <w:jc w:val="both"/>
        <w:rPr>
          <w:rFonts w:ascii="Arial" w:hAnsi="Arial" w:cs="Arial"/>
          <w:sz w:val="20"/>
        </w:rPr>
      </w:pPr>
    </w:p>
    <w:tbl>
      <w:tblPr>
        <w:tblW w:w="5016" w:type="pct"/>
        <w:tblBorders>
          <w:insideH w:val="single" w:sz="4" w:space="0" w:color="auto"/>
        </w:tblBorders>
        <w:tblLook w:val="00A0" w:firstRow="1" w:lastRow="0" w:firstColumn="1" w:lastColumn="0" w:noHBand="0" w:noVBand="0"/>
      </w:tblPr>
      <w:tblGrid>
        <w:gridCol w:w="3979"/>
        <w:gridCol w:w="5411"/>
      </w:tblGrid>
      <w:tr w:rsidR="00DD62EC" w:rsidRPr="00EF11C1" w14:paraId="21605310" w14:textId="77777777" w:rsidTr="004D2049">
        <w:trPr>
          <w:trHeight w:val="210"/>
        </w:trPr>
        <w:tc>
          <w:tcPr>
            <w:tcW w:w="2119" w:type="pct"/>
            <w:vMerge w:val="restart"/>
            <w:vAlign w:val="center"/>
          </w:tcPr>
          <w:p w14:paraId="6188B7BC" w14:textId="77777777" w:rsidR="00DD62EC" w:rsidRPr="00EF11C1" w:rsidRDefault="00DD62EC" w:rsidP="004D2049">
            <w:pPr>
              <w:pStyle w:val="Heading1"/>
              <w:jc w:val="left"/>
              <w:rPr>
                <w:rFonts w:asciiTheme="majorHAnsi" w:hAnsiTheme="majorHAnsi"/>
                <w:i w:val="0"/>
                <w:caps/>
                <w:spacing w:val="10"/>
                <w:szCs w:val="26"/>
              </w:rPr>
            </w:pPr>
            <w:r w:rsidRPr="00EF11C1">
              <w:rPr>
                <w:rFonts w:asciiTheme="majorHAnsi" w:hAnsiTheme="majorHAnsi"/>
                <w:i w:val="0"/>
                <w:caps/>
                <w:spacing w:val="10"/>
                <w:szCs w:val="26"/>
              </w:rPr>
              <w:t>Educational Background</w:t>
            </w:r>
          </w:p>
        </w:tc>
        <w:tc>
          <w:tcPr>
            <w:tcW w:w="2881" w:type="pct"/>
            <w:tcBorders>
              <w:top w:val="nil"/>
              <w:bottom w:val="single" w:sz="12" w:space="0" w:color="auto"/>
            </w:tcBorders>
          </w:tcPr>
          <w:p w14:paraId="54FDA2ED" w14:textId="77777777" w:rsidR="00DD62EC" w:rsidRPr="00EF11C1" w:rsidRDefault="00DD62EC" w:rsidP="004D2049">
            <w:pPr>
              <w:rPr>
                <w:sz w:val="26"/>
                <w:szCs w:val="26"/>
              </w:rPr>
            </w:pPr>
          </w:p>
        </w:tc>
      </w:tr>
      <w:tr w:rsidR="00DD62EC" w:rsidRPr="00D80425" w14:paraId="2D7B3CB1" w14:textId="77777777" w:rsidTr="004D2049">
        <w:trPr>
          <w:trHeight w:val="210"/>
        </w:trPr>
        <w:tc>
          <w:tcPr>
            <w:tcW w:w="2119" w:type="pct"/>
            <w:vMerge/>
            <w:vAlign w:val="center"/>
          </w:tcPr>
          <w:p w14:paraId="075F550C" w14:textId="77777777" w:rsidR="00DD62EC" w:rsidRPr="00770EC4" w:rsidRDefault="00DD62EC" w:rsidP="004D2049">
            <w:pPr>
              <w:pStyle w:val="Heading1"/>
              <w:jc w:val="left"/>
              <w:rPr>
                <w:rFonts w:ascii="Verdana" w:hAnsi="Verdana"/>
                <w:i w:val="0"/>
                <w:smallCaps/>
                <w:spacing w:val="10"/>
                <w:szCs w:val="26"/>
              </w:rPr>
            </w:pPr>
          </w:p>
        </w:tc>
        <w:tc>
          <w:tcPr>
            <w:tcW w:w="2881" w:type="pct"/>
            <w:tcBorders>
              <w:top w:val="single" w:sz="12" w:space="0" w:color="auto"/>
              <w:bottom w:val="nil"/>
            </w:tcBorders>
          </w:tcPr>
          <w:p w14:paraId="6F4E64BB" w14:textId="77777777" w:rsidR="00DD62EC" w:rsidRPr="00D80425" w:rsidRDefault="00DD62EC" w:rsidP="004D2049">
            <w:pPr>
              <w:rPr>
                <w:sz w:val="8"/>
              </w:rPr>
            </w:pPr>
          </w:p>
        </w:tc>
      </w:tr>
    </w:tbl>
    <w:p w14:paraId="2A0033B7" w14:textId="2E0DECE8" w:rsidR="003B696E" w:rsidRPr="00EF11C1" w:rsidRDefault="002A65A0" w:rsidP="003B696E">
      <w:pPr>
        <w:pStyle w:val="BodyTextIndent"/>
        <w:spacing w:before="120"/>
        <w:ind w:left="187"/>
        <w:rPr>
          <w:rFonts w:asciiTheme="minorHAnsi" w:hAnsiTheme="minorHAnsi" w:cs="Arial"/>
          <w:bCs/>
          <w:sz w:val="20"/>
        </w:rPr>
      </w:pPr>
      <w:r w:rsidRPr="00EF11C1">
        <w:rPr>
          <w:rFonts w:asciiTheme="minorHAnsi" w:hAnsiTheme="minorHAnsi" w:cs="Arial"/>
          <w:b/>
          <w:sz w:val="20"/>
        </w:rPr>
        <w:t>Master of Business Administration</w:t>
      </w:r>
      <w:r w:rsidR="003B696E" w:rsidRPr="00EF11C1">
        <w:rPr>
          <w:rFonts w:asciiTheme="minorHAnsi" w:hAnsiTheme="minorHAnsi" w:cs="Arial"/>
          <w:b/>
          <w:sz w:val="20"/>
        </w:rPr>
        <w:t xml:space="preserve"> - Finance</w:t>
      </w:r>
      <w:r w:rsidR="003B696E" w:rsidRPr="00EF11C1">
        <w:rPr>
          <w:rFonts w:asciiTheme="minorHAnsi" w:hAnsiTheme="minorHAnsi" w:cs="Arial"/>
          <w:bCs/>
          <w:sz w:val="20"/>
        </w:rPr>
        <w:t>, May 2016</w:t>
      </w:r>
    </w:p>
    <w:p w14:paraId="64CCC886" w14:textId="0E17413A" w:rsidR="003B696E" w:rsidRPr="00EF11C1" w:rsidRDefault="003B696E" w:rsidP="003B696E">
      <w:pPr>
        <w:pStyle w:val="BodyTextIndent"/>
        <w:spacing w:before="40"/>
        <w:ind w:left="389"/>
        <w:rPr>
          <w:rFonts w:asciiTheme="minorHAnsi" w:hAnsiTheme="minorHAnsi" w:cs="Arial"/>
          <w:sz w:val="20"/>
        </w:rPr>
      </w:pPr>
      <w:r w:rsidRPr="00EF11C1">
        <w:rPr>
          <w:rFonts w:asciiTheme="minorHAnsi" w:hAnsiTheme="minorHAnsi" w:cs="Arial"/>
          <w:smallCaps/>
          <w:sz w:val="20"/>
        </w:rPr>
        <w:t>University of houston Victoria</w:t>
      </w:r>
      <w:r w:rsidRPr="00EF11C1">
        <w:rPr>
          <w:rFonts w:asciiTheme="minorHAnsi" w:hAnsiTheme="minorHAnsi" w:cs="Arial"/>
          <w:sz w:val="20"/>
        </w:rPr>
        <w:t>, Houston, Texas</w:t>
      </w:r>
    </w:p>
    <w:p w14:paraId="3D0483BC" w14:textId="713EA959" w:rsidR="003B696E" w:rsidRPr="00EF11C1" w:rsidRDefault="003B696E" w:rsidP="003B696E">
      <w:pPr>
        <w:pStyle w:val="BodyTextIndent"/>
        <w:spacing w:before="40"/>
        <w:ind w:left="389"/>
        <w:rPr>
          <w:rFonts w:asciiTheme="minorHAnsi" w:hAnsiTheme="minorHAnsi" w:cs="Arial"/>
          <w:sz w:val="20"/>
        </w:rPr>
      </w:pPr>
      <w:r w:rsidRPr="00EF11C1">
        <w:rPr>
          <w:rFonts w:asciiTheme="minorHAnsi" w:hAnsiTheme="minorHAnsi" w:cs="Arial"/>
          <w:sz w:val="20"/>
        </w:rPr>
        <w:t>GPA: 3.9/4.00</w:t>
      </w:r>
    </w:p>
    <w:p w14:paraId="6BD4155C" w14:textId="5F4036DB" w:rsidR="00403265" w:rsidRPr="00EF11C1" w:rsidRDefault="00403265" w:rsidP="003C4DA4">
      <w:pPr>
        <w:pStyle w:val="BodyTextIndent"/>
        <w:spacing w:before="120"/>
        <w:ind w:left="187"/>
        <w:rPr>
          <w:rFonts w:asciiTheme="minorHAnsi" w:hAnsiTheme="minorHAnsi" w:cs="Arial"/>
          <w:bCs/>
          <w:sz w:val="20"/>
        </w:rPr>
      </w:pPr>
      <w:r w:rsidRPr="00EF11C1">
        <w:rPr>
          <w:rFonts w:asciiTheme="minorHAnsi" w:hAnsiTheme="minorHAnsi" w:cs="Arial"/>
          <w:b/>
          <w:sz w:val="20"/>
        </w:rPr>
        <w:t xml:space="preserve">Bachelor of </w:t>
      </w:r>
      <w:r w:rsidR="006839EF" w:rsidRPr="00EF11C1">
        <w:rPr>
          <w:rFonts w:asciiTheme="minorHAnsi" w:hAnsiTheme="minorHAnsi" w:cs="Arial"/>
          <w:b/>
          <w:sz w:val="20"/>
        </w:rPr>
        <w:t>Business Administration</w:t>
      </w:r>
      <w:r w:rsidR="003B696E" w:rsidRPr="00EF11C1">
        <w:rPr>
          <w:rFonts w:asciiTheme="minorHAnsi" w:hAnsiTheme="minorHAnsi" w:cs="Arial"/>
          <w:b/>
          <w:sz w:val="20"/>
        </w:rPr>
        <w:t xml:space="preserve"> - Accounting</w:t>
      </w:r>
      <w:r w:rsidR="003C4DA4" w:rsidRPr="00EF11C1">
        <w:rPr>
          <w:rFonts w:asciiTheme="minorHAnsi" w:hAnsiTheme="minorHAnsi" w:cs="Arial"/>
          <w:bCs/>
          <w:sz w:val="20"/>
        </w:rPr>
        <w:t xml:space="preserve">, </w:t>
      </w:r>
      <w:r w:rsidR="006839EF" w:rsidRPr="00EF11C1">
        <w:rPr>
          <w:rFonts w:asciiTheme="minorHAnsi" w:hAnsiTheme="minorHAnsi" w:cs="Arial"/>
          <w:bCs/>
          <w:sz w:val="20"/>
        </w:rPr>
        <w:t>May 1990</w:t>
      </w:r>
    </w:p>
    <w:p w14:paraId="42445A11" w14:textId="18BA0D47" w:rsidR="00403265" w:rsidRPr="00EF11C1" w:rsidRDefault="00403265" w:rsidP="00272E5B">
      <w:pPr>
        <w:pStyle w:val="BodyTextIndent"/>
        <w:spacing w:before="40"/>
        <w:ind w:left="389"/>
        <w:rPr>
          <w:rFonts w:asciiTheme="minorHAnsi" w:hAnsiTheme="minorHAnsi" w:cs="Arial"/>
          <w:sz w:val="20"/>
        </w:rPr>
      </w:pPr>
      <w:r w:rsidRPr="00EF11C1">
        <w:rPr>
          <w:rFonts w:asciiTheme="minorHAnsi" w:hAnsiTheme="minorHAnsi" w:cs="Arial"/>
          <w:smallCaps/>
          <w:sz w:val="20"/>
        </w:rPr>
        <w:t xml:space="preserve">University of </w:t>
      </w:r>
      <w:r w:rsidR="006839EF" w:rsidRPr="00EF11C1">
        <w:rPr>
          <w:rFonts w:asciiTheme="minorHAnsi" w:hAnsiTheme="minorHAnsi" w:cs="Arial"/>
          <w:smallCaps/>
          <w:sz w:val="20"/>
        </w:rPr>
        <w:t>houston</w:t>
      </w:r>
      <w:r w:rsidRPr="00EF11C1">
        <w:rPr>
          <w:rFonts w:asciiTheme="minorHAnsi" w:hAnsiTheme="minorHAnsi" w:cs="Arial"/>
          <w:sz w:val="20"/>
        </w:rPr>
        <w:t xml:space="preserve">, </w:t>
      </w:r>
      <w:r w:rsidR="006839EF" w:rsidRPr="00EF11C1">
        <w:rPr>
          <w:rFonts w:asciiTheme="minorHAnsi" w:hAnsiTheme="minorHAnsi" w:cs="Arial"/>
          <w:sz w:val="20"/>
        </w:rPr>
        <w:t>Houston, Texas</w:t>
      </w:r>
    </w:p>
    <w:p w14:paraId="7A5BE7B1" w14:textId="77777777" w:rsidR="00272E5B" w:rsidRPr="00EF11C1" w:rsidRDefault="00272E5B" w:rsidP="00BA2D88">
      <w:pPr>
        <w:pStyle w:val="BodyTextIndent"/>
        <w:ind w:left="-90"/>
        <w:rPr>
          <w:rFonts w:ascii="Arial" w:hAnsi="Arial" w:cs="Arial"/>
          <w:sz w:val="20"/>
        </w:rPr>
      </w:pPr>
    </w:p>
    <w:tbl>
      <w:tblPr>
        <w:tblW w:w="5016" w:type="pct"/>
        <w:tblBorders>
          <w:insideH w:val="single" w:sz="4" w:space="0" w:color="auto"/>
        </w:tblBorders>
        <w:tblLook w:val="00A0" w:firstRow="1" w:lastRow="0" w:firstColumn="1" w:lastColumn="0" w:noHBand="0" w:noVBand="0"/>
      </w:tblPr>
      <w:tblGrid>
        <w:gridCol w:w="3979"/>
        <w:gridCol w:w="5411"/>
      </w:tblGrid>
      <w:tr w:rsidR="00DD62EC" w:rsidRPr="00EF11C1" w14:paraId="7026158C" w14:textId="77777777" w:rsidTr="004D2049">
        <w:trPr>
          <w:trHeight w:val="210"/>
        </w:trPr>
        <w:tc>
          <w:tcPr>
            <w:tcW w:w="2119" w:type="pct"/>
            <w:vMerge w:val="restart"/>
            <w:vAlign w:val="center"/>
          </w:tcPr>
          <w:p w14:paraId="32D46F2E" w14:textId="77777777" w:rsidR="00DD62EC" w:rsidRPr="00EF11C1" w:rsidRDefault="00DD62EC" w:rsidP="004D2049">
            <w:pPr>
              <w:pStyle w:val="Heading1"/>
              <w:jc w:val="left"/>
              <w:rPr>
                <w:rFonts w:asciiTheme="majorHAnsi" w:hAnsiTheme="majorHAnsi"/>
                <w:i w:val="0"/>
                <w:caps/>
                <w:spacing w:val="10"/>
                <w:szCs w:val="26"/>
              </w:rPr>
            </w:pPr>
            <w:r w:rsidRPr="00EF11C1">
              <w:rPr>
                <w:rFonts w:asciiTheme="majorHAnsi" w:hAnsiTheme="majorHAnsi"/>
                <w:i w:val="0"/>
                <w:caps/>
                <w:spacing w:val="10"/>
                <w:szCs w:val="26"/>
              </w:rPr>
              <w:t>Professional Experience</w:t>
            </w:r>
          </w:p>
        </w:tc>
        <w:tc>
          <w:tcPr>
            <w:tcW w:w="2881" w:type="pct"/>
            <w:tcBorders>
              <w:top w:val="nil"/>
              <w:bottom w:val="single" w:sz="12" w:space="0" w:color="auto"/>
            </w:tcBorders>
          </w:tcPr>
          <w:p w14:paraId="1ABA178C" w14:textId="77777777" w:rsidR="00DD62EC" w:rsidRPr="00EF11C1" w:rsidRDefault="00DD62EC" w:rsidP="004D2049">
            <w:pPr>
              <w:rPr>
                <w:sz w:val="26"/>
                <w:szCs w:val="26"/>
              </w:rPr>
            </w:pPr>
          </w:p>
        </w:tc>
      </w:tr>
      <w:tr w:rsidR="00DD62EC" w:rsidRPr="00D80425" w14:paraId="11B28B35" w14:textId="77777777" w:rsidTr="004D2049">
        <w:trPr>
          <w:trHeight w:val="210"/>
        </w:trPr>
        <w:tc>
          <w:tcPr>
            <w:tcW w:w="2119" w:type="pct"/>
            <w:vMerge/>
            <w:vAlign w:val="center"/>
          </w:tcPr>
          <w:p w14:paraId="001584D7" w14:textId="77777777" w:rsidR="00DD62EC" w:rsidRPr="00770EC4" w:rsidRDefault="00DD62EC" w:rsidP="004D2049">
            <w:pPr>
              <w:pStyle w:val="Heading1"/>
              <w:jc w:val="left"/>
              <w:rPr>
                <w:rFonts w:ascii="Verdana" w:hAnsi="Verdana"/>
                <w:i w:val="0"/>
                <w:smallCaps/>
                <w:spacing w:val="10"/>
                <w:szCs w:val="26"/>
              </w:rPr>
            </w:pPr>
          </w:p>
        </w:tc>
        <w:tc>
          <w:tcPr>
            <w:tcW w:w="2881" w:type="pct"/>
            <w:tcBorders>
              <w:top w:val="single" w:sz="12" w:space="0" w:color="auto"/>
              <w:bottom w:val="nil"/>
            </w:tcBorders>
          </w:tcPr>
          <w:p w14:paraId="5495CBA6" w14:textId="77777777" w:rsidR="00DD62EC" w:rsidRPr="00D80425" w:rsidRDefault="00DD62EC" w:rsidP="004D2049">
            <w:pPr>
              <w:rPr>
                <w:sz w:val="8"/>
              </w:rPr>
            </w:pPr>
          </w:p>
        </w:tc>
      </w:tr>
    </w:tbl>
    <w:p w14:paraId="559E2345" w14:textId="3AAC8577" w:rsidR="00E7103F" w:rsidRPr="00EF11C1" w:rsidRDefault="00E7103F" w:rsidP="00E7103F">
      <w:pPr>
        <w:pStyle w:val="BodyTextIndent"/>
        <w:tabs>
          <w:tab w:val="right" w:pos="9350"/>
        </w:tabs>
        <w:spacing w:before="120"/>
        <w:ind w:left="187"/>
        <w:rPr>
          <w:rFonts w:asciiTheme="minorHAnsi" w:hAnsiTheme="minorHAnsi" w:cs="Arial"/>
          <w:sz w:val="20"/>
        </w:rPr>
      </w:pPr>
      <w:r w:rsidRPr="00EF11C1">
        <w:rPr>
          <w:rFonts w:asciiTheme="minorHAnsi" w:hAnsiTheme="minorHAnsi" w:cs="Arial"/>
          <w:smallCaps/>
          <w:sz w:val="20"/>
        </w:rPr>
        <w:t>Katy Christian Ministries, Katy</w:t>
      </w:r>
      <w:r w:rsidRPr="00EF11C1">
        <w:rPr>
          <w:rFonts w:asciiTheme="minorHAnsi" w:hAnsiTheme="minorHAnsi" w:cs="Arial"/>
          <w:sz w:val="20"/>
        </w:rPr>
        <w:t>, Texas</w:t>
      </w:r>
    </w:p>
    <w:p w14:paraId="2EBBF71E" w14:textId="417C140B" w:rsidR="00E7103F" w:rsidRPr="00EF11C1" w:rsidRDefault="00E7103F" w:rsidP="00E7103F">
      <w:pPr>
        <w:pStyle w:val="BodyTextIndent"/>
        <w:spacing w:before="80"/>
        <w:ind w:left="180"/>
        <w:rPr>
          <w:rFonts w:asciiTheme="minorHAnsi" w:hAnsiTheme="minorHAnsi" w:cs="Arial"/>
          <w:b/>
          <w:sz w:val="20"/>
        </w:rPr>
      </w:pPr>
      <w:r w:rsidRPr="00EF11C1">
        <w:rPr>
          <w:rFonts w:asciiTheme="minorHAnsi" w:hAnsiTheme="minorHAnsi" w:cs="Arial"/>
          <w:b/>
          <w:sz w:val="20"/>
        </w:rPr>
        <w:t xml:space="preserve">Manager – Resale Store &amp; Donation Center </w:t>
      </w:r>
      <w:r w:rsidRPr="00EF11C1">
        <w:rPr>
          <w:rFonts w:asciiTheme="minorHAnsi" w:hAnsiTheme="minorHAnsi" w:cs="Arial"/>
          <w:sz w:val="20"/>
        </w:rPr>
        <w:t>(2017 – 2018)</w:t>
      </w:r>
    </w:p>
    <w:p w14:paraId="662F56DD" w14:textId="2D2E6ADC" w:rsidR="00EF11C1" w:rsidRPr="00EF11C1" w:rsidRDefault="00E7103F" w:rsidP="00E7103F">
      <w:pPr>
        <w:pStyle w:val="BodyTextIndent"/>
        <w:tabs>
          <w:tab w:val="right" w:pos="9350"/>
        </w:tabs>
        <w:spacing w:before="120"/>
        <w:ind w:left="187"/>
        <w:rPr>
          <w:rFonts w:asciiTheme="minorHAnsi" w:hAnsiTheme="minorHAnsi" w:cs="Arial"/>
          <w:sz w:val="20"/>
        </w:rPr>
      </w:pPr>
      <w:r w:rsidRPr="00EF11C1">
        <w:rPr>
          <w:rFonts w:asciiTheme="minorHAnsi" w:hAnsiTheme="minorHAnsi" w:cs="Arial"/>
          <w:sz w:val="20"/>
        </w:rPr>
        <w:t xml:space="preserve">Manager of two resale stores, donation center, and fleet of box trucks.  Supervised ten staff and </w:t>
      </w:r>
      <w:r w:rsidR="00E92D91">
        <w:rPr>
          <w:rFonts w:asciiTheme="minorHAnsi" w:hAnsiTheme="minorHAnsi" w:cs="Arial"/>
          <w:sz w:val="20"/>
        </w:rPr>
        <w:t>twenty</w:t>
      </w:r>
      <w:r w:rsidRPr="00EF11C1">
        <w:rPr>
          <w:rFonts w:asciiTheme="minorHAnsi" w:hAnsiTheme="minorHAnsi" w:cs="Arial"/>
          <w:sz w:val="20"/>
        </w:rPr>
        <w:t xml:space="preserve"> permanent volunteers</w:t>
      </w:r>
      <w:r w:rsidR="00E241FD">
        <w:rPr>
          <w:rFonts w:asciiTheme="minorHAnsi" w:hAnsiTheme="minorHAnsi" w:cs="Arial"/>
          <w:sz w:val="20"/>
        </w:rPr>
        <w:t>.</w:t>
      </w:r>
      <w:bookmarkStart w:id="0" w:name="_GoBack"/>
      <w:bookmarkEnd w:id="0"/>
    </w:p>
    <w:p w14:paraId="5221D6DA" w14:textId="77777777" w:rsidR="00EF11C1" w:rsidRPr="00EF11C1" w:rsidRDefault="00EF11C1" w:rsidP="00EF11C1">
      <w:pPr>
        <w:pStyle w:val="BodyTextIndent"/>
        <w:spacing w:before="80"/>
        <w:ind w:left="180"/>
        <w:rPr>
          <w:rFonts w:asciiTheme="minorHAnsi" w:hAnsiTheme="minorHAnsi" w:cs="Arial"/>
          <w:i/>
          <w:iCs/>
          <w:sz w:val="20"/>
        </w:rPr>
      </w:pPr>
      <w:r w:rsidRPr="00EF11C1">
        <w:rPr>
          <w:rFonts w:asciiTheme="minorHAnsi" w:hAnsiTheme="minorHAnsi" w:cs="Arial"/>
          <w:i/>
          <w:iCs/>
          <w:sz w:val="20"/>
        </w:rPr>
        <w:lastRenderedPageBreak/>
        <w:t>Selected Contributions:</w:t>
      </w:r>
    </w:p>
    <w:p w14:paraId="18648426" w14:textId="4569FFBF" w:rsidR="00EF11C1" w:rsidRPr="00EF11C1" w:rsidRDefault="00EF11C1" w:rsidP="00EF11C1">
      <w:pPr>
        <w:pStyle w:val="BodyTextIndent"/>
        <w:numPr>
          <w:ilvl w:val="0"/>
          <w:numId w:val="7"/>
        </w:numPr>
        <w:tabs>
          <w:tab w:val="right" w:pos="9350"/>
        </w:tabs>
        <w:spacing w:before="120"/>
        <w:rPr>
          <w:rFonts w:asciiTheme="minorHAnsi" w:hAnsiTheme="minorHAnsi" w:cs="Arial"/>
          <w:smallCaps/>
          <w:sz w:val="20"/>
        </w:rPr>
      </w:pPr>
      <w:r w:rsidRPr="00EF11C1">
        <w:rPr>
          <w:rFonts w:asciiTheme="minorHAnsi" w:hAnsiTheme="minorHAnsi" w:cs="Arial"/>
          <w:sz w:val="20"/>
        </w:rPr>
        <w:t>Increased revenues by 28%.</w:t>
      </w:r>
    </w:p>
    <w:p w14:paraId="5CC5BC33" w14:textId="106C6C36" w:rsidR="002A65A0" w:rsidRPr="002A65A0" w:rsidRDefault="00EF11C1" w:rsidP="002A65A0">
      <w:pPr>
        <w:pStyle w:val="BodyTextIndent"/>
        <w:numPr>
          <w:ilvl w:val="0"/>
          <w:numId w:val="7"/>
        </w:numPr>
        <w:tabs>
          <w:tab w:val="right" w:pos="9350"/>
        </w:tabs>
        <w:spacing w:before="120"/>
        <w:rPr>
          <w:rFonts w:asciiTheme="minorHAnsi" w:hAnsiTheme="minorHAnsi" w:cs="Arial"/>
          <w:sz w:val="20"/>
        </w:rPr>
      </w:pPr>
      <w:r w:rsidRPr="00EF11C1">
        <w:rPr>
          <w:rFonts w:asciiTheme="minorHAnsi" w:hAnsiTheme="minorHAnsi" w:cs="Arial"/>
          <w:sz w:val="20"/>
        </w:rPr>
        <w:t>Managed logistics during post Hurricane Harvey crisis in terms of both community support mission and during the resale store rebuild.</w:t>
      </w:r>
    </w:p>
    <w:p w14:paraId="7AB015B6" w14:textId="77777777" w:rsidR="006D1F69" w:rsidRDefault="006D1F69" w:rsidP="00272E5B">
      <w:pPr>
        <w:pStyle w:val="BodyTextIndent"/>
        <w:tabs>
          <w:tab w:val="right" w:pos="9350"/>
        </w:tabs>
        <w:spacing w:before="120"/>
        <w:ind w:left="187"/>
        <w:rPr>
          <w:rFonts w:asciiTheme="minorHAnsi" w:hAnsiTheme="minorHAnsi" w:cs="Arial"/>
          <w:smallCaps/>
          <w:sz w:val="20"/>
        </w:rPr>
      </w:pPr>
    </w:p>
    <w:p w14:paraId="09932096" w14:textId="3FB415AB" w:rsidR="00A37D7F" w:rsidRPr="00EF11C1" w:rsidRDefault="003B696E" w:rsidP="00272E5B">
      <w:pPr>
        <w:pStyle w:val="BodyTextIndent"/>
        <w:tabs>
          <w:tab w:val="right" w:pos="9350"/>
        </w:tabs>
        <w:spacing w:before="120"/>
        <w:ind w:left="187"/>
        <w:rPr>
          <w:rFonts w:asciiTheme="minorHAnsi" w:hAnsiTheme="minorHAnsi" w:cs="Arial"/>
          <w:sz w:val="20"/>
        </w:rPr>
      </w:pPr>
      <w:r w:rsidRPr="00EF11C1">
        <w:rPr>
          <w:rFonts w:asciiTheme="minorHAnsi" w:hAnsiTheme="minorHAnsi" w:cs="Arial"/>
          <w:smallCaps/>
          <w:sz w:val="20"/>
        </w:rPr>
        <w:t>Reynolds and Reynolds Company</w:t>
      </w:r>
      <w:r w:rsidR="00A37D7F" w:rsidRPr="00EF11C1">
        <w:rPr>
          <w:rFonts w:asciiTheme="minorHAnsi" w:hAnsiTheme="minorHAnsi" w:cs="Arial"/>
          <w:sz w:val="20"/>
        </w:rPr>
        <w:t xml:space="preserve">, </w:t>
      </w:r>
      <w:r w:rsidRPr="00EF11C1">
        <w:rPr>
          <w:rFonts w:asciiTheme="minorHAnsi" w:hAnsiTheme="minorHAnsi" w:cs="Arial"/>
          <w:sz w:val="20"/>
        </w:rPr>
        <w:t>Houston</w:t>
      </w:r>
      <w:r w:rsidR="00A37D7F" w:rsidRPr="00EF11C1">
        <w:rPr>
          <w:rFonts w:asciiTheme="minorHAnsi" w:hAnsiTheme="minorHAnsi" w:cs="Arial"/>
          <w:sz w:val="20"/>
        </w:rPr>
        <w:t xml:space="preserve">, </w:t>
      </w:r>
      <w:r w:rsidRPr="00EF11C1">
        <w:rPr>
          <w:rFonts w:asciiTheme="minorHAnsi" w:hAnsiTheme="minorHAnsi" w:cs="Arial"/>
          <w:sz w:val="20"/>
        </w:rPr>
        <w:t>Texas</w:t>
      </w:r>
    </w:p>
    <w:p w14:paraId="6C55D409" w14:textId="724A61AC" w:rsidR="00A37D7F" w:rsidRPr="00EF11C1" w:rsidRDefault="003B696E" w:rsidP="003C4DA4">
      <w:pPr>
        <w:pStyle w:val="BodyTextIndent"/>
        <w:spacing w:before="80"/>
        <w:ind w:left="180"/>
        <w:rPr>
          <w:rFonts w:asciiTheme="minorHAnsi" w:hAnsiTheme="minorHAnsi" w:cs="Arial"/>
          <w:b/>
          <w:sz w:val="20"/>
        </w:rPr>
      </w:pPr>
      <w:r w:rsidRPr="00EF11C1">
        <w:rPr>
          <w:rFonts w:asciiTheme="minorHAnsi" w:hAnsiTheme="minorHAnsi" w:cs="Arial"/>
          <w:b/>
          <w:sz w:val="20"/>
        </w:rPr>
        <w:t>Cash Manager</w:t>
      </w:r>
      <w:r w:rsidR="004722AC" w:rsidRPr="00EF11C1">
        <w:rPr>
          <w:rFonts w:asciiTheme="minorHAnsi" w:hAnsiTheme="minorHAnsi" w:cs="Arial"/>
          <w:b/>
          <w:sz w:val="20"/>
        </w:rPr>
        <w:t xml:space="preserve"> </w:t>
      </w:r>
      <w:r w:rsidR="00BA2D88" w:rsidRPr="00EF11C1">
        <w:rPr>
          <w:rFonts w:asciiTheme="minorHAnsi" w:hAnsiTheme="minorHAnsi" w:cs="Arial"/>
          <w:sz w:val="20"/>
        </w:rPr>
        <w:t>(</w:t>
      </w:r>
      <w:r w:rsidRPr="00EF11C1">
        <w:rPr>
          <w:rFonts w:asciiTheme="minorHAnsi" w:hAnsiTheme="minorHAnsi" w:cs="Arial"/>
          <w:sz w:val="20"/>
        </w:rPr>
        <w:t>2006</w:t>
      </w:r>
      <w:r w:rsidR="00272E5B" w:rsidRPr="00EF11C1">
        <w:rPr>
          <w:rFonts w:asciiTheme="minorHAnsi" w:hAnsiTheme="minorHAnsi" w:cs="Arial"/>
          <w:sz w:val="20"/>
        </w:rPr>
        <w:t xml:space="preserve"> – </w:t>
      </w:r>
      <w:r w:rsidRPr="00EF11C1">
        <w:rPr>
          <w:rFonts w:asciiTheme="minorHAnsi" w:hAnsiTheme="minorHAnsi" w:cs="Arial"/>
          <w:sz w:val="20"/>
        </w:rPr>
        <w:t>2014</w:t>
      </w:r>
      <w:r w:rsidR="00BA2D88" w:rsidRPr="00EF11C1">
        <w:rPr>
          <w:rFonts w:asciiTheme="minorHAnsi" w:hAnsiTheme="minorHAnsi" w:cs="Arial"/>
          <w:sz w:val="20"/>
        </w:rPr>
        <w:t>)</w:t>
      </w:r>
    </w:p>
    <w:p w14:paraId="33B44A4B" w14:textId="69166AB6" w:rsidR="003A6A5E" w:rsidRPr="00EF11C1" w:rsidRDefault="00E97900" w:rsidP="00EC4FFA">
      <w:pPr>
        <w:pStyle w:val="BodyTextIndent"/>
        <w:spacing w:before="80"/>
        <w:ind w:left="180"/>
        <w:rPr>
          <w:rFonts w:asciiTheme="minorHAnsi" w:hAnsiTheme="minorHAnsi" w:cs="Arial"/>
          <w:sz w:val="20"/>
        </w:rPr>
      </w:pPr>
      <w:r w:rsidRPr="00EF11C1">
        <w:rPr>
          <w:rFonts w:asciiTheme="minorHAnsi" w:hAnsiTheme="minorHAnsi" w:cs="Arial"/>
          <w:sz w:val="20"/>
        </w:rPr>
        <w:t>Directed</w:t>
      </w:r>
      <w:r w:rsidR="003B696E" w:rsidRPr="00EF11C1">
        <w:rPr>
          <w:rFonts w:asciiTheme="minorHAnsi" w:hAnsiTheme="minorHAnsi" w:cs="Arial"/>
          <w:sz w:val="20"/>
        </w:rPr>
        <w:t xml:space="preserve"> financial functions including liquidity management, cash concentration, foreign exchange, and intercompany elimination. </w:t>
      </w:r>
      <w:r w:rsidRPr="00EF11C1">
        <w:rPr>
          <w:rFonts w:asciiTheme="minorHAnsi" w:hAnsiTheme="minorHAnsi" w:cs="Arial"/>
          <w:sz w:val="20"/>
        </w:rPr>
        <w:t xml:space="preserve">Supported </w:t>
      </w:r>
      <w:r w:rsidR="00BD70D7" w:rsidRPr="00EF11C1">
        <w:rPr>
          <w:rFonts w:asciiTheme="minorHAnsi" w:hAnsiTheme="minorHAnsi" w:cs="Arial"/>
          <w:sz w:val="20"/>
        </w:rPr>
        <w:t>general l</w:t>
      </w:r>
      <w:r w:rsidRPr="00EF11C1">
        <w:rPr>
          <w:rFonts w:asciiTheme="minorHAnsi" w:hAnsiTheme="minorHAnsi" w:cs="Arial"/>
          <w:sz w:val="20"/>
        </w:rPr>
        <w:t xml:space="preserve">edger </w:t>
      </w:r>
      <w:r w:rsidR="00BD70D7" w:rsidRPr="00EF11C1">
        <w:rPr>
          <w:rFonts w:asciiTheme="minorHAnsi" w:hAnsiTheme="minorHAnsi" w:cs="Arial"/>
          <w:sz w:val="20"/>
        </w:rPr>
        <w:t xml:space="preserve">reconciliation. </w:t>
      </w:r>
      <w:r w:rsidR="003B696E" w:rsidRPr="00EF11C1">
        <w:rPr>
          <w:rFonts w:asciiTheme="minorHAnsi" w:hAnsiTheme="minorHAnsi" w:cs="Arial"/>
          <w:sz w:val="20"/>
        </w:rPr>
        <w:t xml:space="preserve">Managed </w:t>
      </w:r>
      <w:r w:rsidR="00BD70D7" w:rsidRPr="00EF11C1">
        <w:rPr>
          <w:rFonts w:asciiTheme="minorHAnsi" w:hAnsiTheme="minorHAnsi" w:cs="Arial"/>
          <w:sz w:val="20"/>
        </w:rPr>
        <w:t xml:space="preserve">new and ongoing </w:t>
      </w:r>
      <w:r w:rsidR="003B696E" w:rsidRPr="00EF11C1">
        <w:rPr>
          <w:rFonts w:asciiTheme="minorHAnsi" w:hAnsiTheme="minorHAnsi" w:cs="Arial"/>
          <w:sz w:val="20"/>
        </w:rPr>
        <w:t>credit facilities. Collaborated on</w:t>
      </w:r>
      <w:r w:rsidR="003A6A5E" w:rsidRPr="00EF11C1">
        <w:rPr>
          <w:rFonts w:asciiTheme="minorHAnsi" w:hAnsiTheme="minorHAnsi" w:cs="Arial"/>
          <w:sz w:val="20"/>
        </w:rPr>
        <w:t xml:space="preserve"> individual and </w:t>
      </w:r>
      <w:r w:rsidR="00A37D7F" w:rsidRPr="00EF11C1">
        <w:rPr>
          <w:rFonts w:asciiTheme="minorHAnsi" w:hAnsiTheme="minorHAnsi" w:cs="Arial"/>
          <w:sz w:val="20"/>
        </w:rPr>
        <w:t>team project</w:t>
      </w:r>
      <w:r w:rsidR="003A6A5E" w:rsidRPr="00EF11C1">
        <w:rPr>
          <w:rFonts w:asciiTheme="minorHAnsi" w:hAnsiTheme="minorHAnsi" w:cs="Arial"/>
          <w:sz w:val="20"/>
        </w:rPr>
        <w:t>s.</w:t>
      </w:r>
      <w:r w:rsidR="00A37D7F" w:rsidRPr="00EF11C1">
        <w:rPr>
          <w:rFonts w:asciiTheme="minorHAnsi" w:hAnsiTheme="minorHAnsi" w:cs="Arial"/>
          <w:sz w:val="20"/>
        </w:rPr>
        <w:t xml:space="preserve"> </w:t>
      </w:r>
      <w:r w:rsidR="00EC4FFA" w:rsidRPr="00EF11C1">
        <w:rPr>
          <w:rFonts w:asciiTheme="minorHAnsi" w:hAnsiTheme="minorHAnsi" w:cs="Arial"/>
          <w:sz w:val="20"/>
        </w:rPr>
        <w:t>Conduct</w:t>
      </w:r>
      <w:r w:rsidR="003B696E" w:rsidRPr="00EF11C1">
        <w:rPr>
          <w:rFonts w:asciiTheme="minorHAnsi" w:hAnsiTheme="minorHAnsi" w:cs="Arial"/>
          <w:sz w:val="20"/>
        </w:rPr>
        <w:t>ed</w:t>
      </w:r>
      <w:r w:rsidR="00EC4FFA" w:rsidRPr="00EF11C1">
        <w:rPr>
          <w:rFonts w:asciiTheme="minorHAnsi" w:hAnsiTheme="minorHAnsi" w:cs="Arial"/>
          <w:sz w:val="20"/>
        </w:rPr>
        <w:t xml:space="preserve"> </w:t>
      </w:r>
      <w:r w:rsidR="003A6A5E" w:rsidRPr="00EF11C1">
        <w:rPr>
          <w:rFonts w:asciiTheme="minorHAnsi" w:hAnsiTheme="minorHAnsi" w:cs="Arial"/>
          <w:sz w:val="20"/>
        </w:rPr>
        <w:t>statistical</w:t>
      </w:r>
      <w:r w:rsidR="003E78FB" w:rsidRPr="00EF11C1">
        <w:rPr>
          <w:rFonts w:asciiTheme="minorHAnsi" w:hAnsiTheme="minorHAnsi" w:cs="Arial"/>
          <w:sz w:val="20"/>
        </w:rPr>
        <w:t xml:space="preserve"> </w:t>
      </w:r>
      <w:r w:rsidR="008A2C33" w:rsidRPr="00EF11C1">
        <w:rPr>
          <w:rFonts w:asciiTheme="minorHAnsi" w:hAnsiTheme="minorHAnsi" w:cs="Arial"/>
          <w:sz w:val="20"/>
        </w:rPr>
        <w:t>and</w:t>
      </w:r>
      <w:r w:rsidR="003E78FB" w:rsidRPr="00EF11C1">
        <w:rPr>
          <w:rFonts w:asciiTheme="minorHAnsi" w:hAnsiTheme="minorHAnsi" w:cs="Arial"/>
          <w:sz w:val="20"/>
        </w:rPr>
        <w:t xml:space="preserve"> </w:t>
      </w:r>
      <w:r w:rsidR="003A6A5E" w:rsidRPr="00EF11C1">
        <w:rPr>
          <w:rFonts w:asciiTheme="minorHAnsi" w:hAnsiTheme="minorHAnsi" w:cs="Arial"/>
          <w:sz w:val="20"/>
        </w:rPr>
        <w:t>financial analys</w:t>
      </w:r>
      <w:r w:rsidR="003E78FB" w:rsidRPr="00EF11C1">
        <w:rPr>
          <w:rFonts w:asciiTheme="minorHAnsi" w:hAnsiTheme="minorHAnsi" w:cs="Arial"/>
          <w:sz w:val="20"/>
        </w:rPr>
        <w:t>e</w:t>
      </w:r>
      <w:r w:rsidR="003A6A5E" w:rsidRPr="00EF11C1">
        <w:rPr>
          <w:rFonts w:asciiTheme="minorHAnsi" w:hAnsiTheme="minorHAnsi" w:cs="Arial"/>
          <w:sz w:val="20"/>
        </w:rPr>
        <w:t xml:space="preserve">s. </w:t>
      </w:r>
      <w:r w:rsidR="00EC4FFA" w:rsidRPr="00EF11C1">
        <w:rPr>
          <w:rFonts w:asciiTheme="minorHAnsi" w:hAnsiTheme="minorHAnsi" w:cs="Arial"/>
          <w:sz w:val="20"/>
        </w:rPr>
        <w:t xml:space="preserve">Administered </w:t>
      </w:r>
      <w:r w:rsidR="003A6A5E" w:rsidRPr="00EF11C1">
        <w:rPr>
          <w:rFonts w:asciiTheme="minorHAnsi" w:hAnsiTheme="minorHAnsi" w:cs="Arial"/>
          <w:sz w:val="20"/>
        </w:rPr>
        <w:t xml:space="preserve">database and </w:t>
      </w:r>
      <w:r w:rsidR="00EC4FFA" w:rsidRPr="00EF11C1">
        <w:rPr>
          <w:rFonts w:asciiTheme="minorHAnsi" w:hAnsiTheme="minorHAnsi" w:cs="Arial"/>
          <w:sz w:val="20"/>
        </w:rPr>
        <w:t>developed queries</w:t>
      </w:r>
      <w:r w:rsidR="003A6A5E" w:rsidRPr="00EF11C1">
        <w:rPr>
          <w:rFonts w:asciiTheme="minorHAnsi" w:hAnsiTheme="minorHAnsi" w:cs="Arial"/>
          <w:sz w:val="20"/>
        </w:rPr>
        <w:t>.</w:t>
      </w:r>
    </w:p>
    <w:p w14:paraId="2692DDD0" w14:textId="77777777" w:rsidR="00BA19FA" w:rsidRPr="00EF11C1" w:rsidRDefault="00BA19FA" w:rsidP="00EC4FFA">
      <w:pPr>
        <w:pStyle w:val="BodyTextIndent"/>
        <w:spacing w:before="80"/>
        <w:ind w:left="180"/>
        <w:rPr>
          <w:rFonts w:asciiTheme="minorHAnsi" w:hAnsiTheme="minorHAnsi" w:cs="Arial"/>
          <w:i/>
          <w:iCs/>
          <w:sz w:val="20"/>
        </w:rPr>
      </w:pPr>
      <w:r w:rsidRPr="00EF11C1">
        <w:rPr>
          <w:rFonts w:asciiTheme="minorHAnsi" w:hAnsiTheme="minorHAnsi" w:cs="Arial"/>
          <w:i/>
          <w:iCs/>
          <w:sz w:val="20"/>
        </w:rPr>
        <w:t>Selected Contributions:</w:t>
      </w:r>
    </w:p>
    <w:p w14:paraId="6B5441BC" w14:textId="079F916F" w:rsidR="003A6A5E" w:rsidRPr="00EF11C1" w:rsidRDefault="00564E91" w:rsidP="00564E91">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 xml:space="preserve">Led creation of new </w:t>
      </w:r>
      <w:r w:rsidR="009C21C2" w:rsidRPr="00EF11C1">
        <w:rPr>
          <w:rFonts w:asciiTheme="minorHAnsi" w:hAnsiTheme="minorHAnsi" w:cs="Arial"/>
          <w:sz w:val="20"/>
        </w:rPr>
        <w:t>treasury</w:t>
      </w:r>
      <w:r w:rsidRPr="00EF11C1">
        <w:rPr>
          <w:rFonts w:asciiTheme="minorHAnsi" w:hAnsiTheme="minorHAnsi" w:cs="Arial"/>
          <w:sz w:val="20"/>
        </w:rPr>
        <w:t xml:space="preserve"> management process following major merger, including the development of daily cash position reports, cash forecast reports, cash concentration, debt servicing, FX activity, investment decisions, and intercompany eliminations.  </w:t>
      </w:r>
    </w:p>
    <w:p w14:paraId="3590C22B" w14:textId="6E368CAC" w:rsidR="009C21C2" w:rsidRPr="00EF11C1" w:rsidRDefault="009C21C2" w:rsidP="00564E91">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 xml:space="preserve">Curated and maintained excellent working relationships with multiple banking institutions, </w:t>
      </w:r>
      <w:r w:rsidR="00D426D4" w:rsidRPr="00EF11C1">
        <w:rPr>
          <w:rFonts w:asciiTheme="minorHAnsi" w:hAnsiTheme="minorHAnsi" w:cs="Arial"/>
          <w:sz w:val="20"/>
        </w:rPr>
        <w:t xml:space="preserve">improving contractual arrangements and </w:t>
      </w:r>
      <w:r w:rsidRPr="00EF11C1">
        <w:rPr>
          <w:rFonts w:asciiTheme="minorHAnsi" w:hAnsiTheme="minorHAnsi" w:cs="Arial"/>
          <w:sz w:val="20"/>
        </w:rPr>
        <w:t>resulting in cash management optimization</w:t>
      </w:r>
      <w:r w:rsidR="00D426D4" w:rsidRPr="00EF11C1">
        <w:rPr>
          <w:rFonts w:asciiTheme="minorHAnsi" w:hAnsiTheme="minorHAnsi" w:cs="Arial"/>
          <w:sz w:val="20"/>
        </w:rPr>
        <w:t>.</w:t>
      </w:r>
      <w:r w:rsidRPr="00EF11C1">
        <w:rPr>
          <w:rFonts w:asciiTheme="minorHAnsi" w:hAnsiTheme="minorHAnsi" w:cs="Arial"/>
          <w:sz w:val="20"/>
        </w:rPr>
        <w:t xml:space="preserve"> </w:t>
      </w:r>
    </w:p>
    <w:p w14:paraId="622BFE51" w14:textId="4971ACFB" w:rsidR="00EF1A44" w:rsidRPr="00EF11C1" w:rsidRDefault="007737A9" w:rsidP="003C4DA4">
      <w:pPr>
        <w:pStyle w:val="BodyTextIndent"/>
        <w:spacing w:before="80"/>
        <w:ind w:left="180"/>
        <w:rPr>
          <w:rFonts w:asciiTheme="minorHAnsi" w:hAnsiTheme="minorHAnsi" w:cs="Arial"/>
          <w:b/>
          <w:sz w:val="20"/>
        </w:rPr>
      </w:pPr>
      <w:r w:rsidRPr="00EF11C1">
        <w:rPr>
          <w:rFonts w:asciiTheme="minorHAnsi" w:hAnsiTheme="minorHAnsi" w:cs="Arial"/>
          <w:b/>
          <w:sz w:val="20"/>
        </w:rPr>
        <w:t>Accountant</w:t>
      </w:r>
      <w:r w:rsidR="00BA2D88" w:rsidRPr="00EF11C1">
        <w:rPr>
          <w:rFonts w:asciiTheme="minorHAnsi" w:hAnsiTheme="minorHAnsi" w:cs="Arial"/>
          <w:b/>
          <w:sz w:val="20"/>
        </w:rPr>
        <w:t xml:space="preserve"> </w:t>
      </w:r>
      <w:r w:rsidR="00BA2D88" w:rsidRPr="00EF11C1">
        <w:rPr>
          <w:rFonts w:asciiTheme="minorHAnsi" w:hAnsiTheme="minorHAnsi" w:cs="Arial"/>
          <w:sz w:val="20"/>
        </w:rPr>
        <w:t>(</w:t>
      </w:r>
      <w:r w:rsidRPr="00EF11C1">
        <w:rPr>
          <w:rFonts w:asciiTheme="minorHAnsi" w:hAnsiTheme="minorHAnsi" w:cs="Arial"/>
          <w:sz w:val="20"/>
        </w:rPr>
        <w:t>1998-2006</w:t>
      </w:r>
      <w:r w:rsidR="00BA2D88" w:rsidRPr="00EF11C1">
        <w:rPr>
          <w:rFonts w:asciiTheme="minorHAnsi" w:hAnsiTheme="minorHAnsi" w:cs="Arial"/>
          <w:smallCaps/>
          <w:sz w:val="20"/>
        </w:rPr>
        <w:t>)</w:t>
      </w:r>
    </w:p>
    <w:p w14:paraId="4CC85360" w14:textId="73C1A61A" w:rsidR="00EF1A44" w:rsidRPr="00EF11C1" w:rsidRDefault="007737A9" w:rsidP="003A6A5E">
      <w:pPr>
        <w:pStyle w:val="BodyTextIndent"/>
        <w:spacing w:before="80"/>
        <w:ind w:left="180"/>
        <w:rPr>
          <w:rFonts w:asciiTheme="minorHAnsi" w:hAnsiTheme="minorHAnsi" w:cs="Arial"/>
          <w:sz w:val="20"/>
        </w:rPr>
      </w:pPr>
      <w:r w:rsidRPr="00EF11C1">
        <w:rPr>
          <w:rFonts w:asciiTheme="minorHAnsi" w:hAnsiTheme="minorHAnsi" w:cs="Arial"/>
          <w:sz w:val="20"/>
        </w:rPr>
        <w:t>Analyzed and monitored operations of 401(k)</w:t>
      </w:r>
      <w:r w:rsidR="00E97900" w:rsidRPr="00EF11C1">
        <w:rPr>
          <w:rFonts w:asciiTheme="minorHAnsi" w:hAnsiTheme="minorHAnsi" w:cs="Arial"/>
          <w:sz w:val="20"/>
        </w:rPr>
        <w:t xml:space="preserve"> plan. </w:t>
      </w:r>
      <w:r w:rsidR="008A2C33" w:rsidRPr="00EF11C1">
        <w:rPr>
          <w:rFonts w:asciiTheme="minorHAnsi" w:hAnsiTheme="minorHAnsi" w:cs="Arial"/>
          <w:sz w:val="20"/>
        </w:rPr>
        <w:t xml:space="preserve">Supported financial accounting and reporting. </w:t>
      </w:r>
      <w:r w:rsidR="00E97900" w:rsidRPr="00EF11C1">
        <w:rPr>
          <w:rFonts w:asciiTheme="minorHAnsi" w:hAnsiTheme="minorHAnsi" w:cs="Arial"/>
          <w:sz w:val="20"/>
        </w:rPr>
        <w:t xml:space="preserve">Managed day-to-day financial operations including bank reconciliations and internal POS. </w:t>
      </w:r>
    </w:p>
    <w:p w14:paraId="3C335D92" w14:textId="77777777" w:rsidR="00BA19FA" w:rsidRPr="00EF11C1" w:rsidRDefault="00BA19FA" w:rsidP="00BA19FA">
      <w:pPr>
        <w:pStyle w:val="BodyTextIndent"/>
        <w:spacing w:before="80"/>
        <w:ind w:left="180"/>
        <w:rPr>
          <w:rFonts w:asciiTheme="minorHAnsi" w:hAnsiTheme="minorHAnsi" w:cs="Arial"/>
          <w:i/>
          <w:iCs/>
          <w:sz w:val="20"/>
        </w:rPr>
      </w:pPr>
      <w:r w:rsidRPr="00EF11C1">
        <w:rPr>
          <w:rFonts w:asciiTheme="minorHAnsi" w:hAnsiTheme="minorHAnsi" w:cs="Arial"/>
          <w:i/>
          <w:iCs/>
          <w:sz w:val="20"/>
        </w:rPr>
        <w:t>Selected Contributions:</w:t>
      </w:r>
    </w:p>
    <w:p w14:paraId="56FA06B2" w14:textId="0CEED60C" w:rsidR="00D426D4" w:rsidRPr="00EF11C1" w:rsidRDefault="00D426D4" w:rsidP="00D426D4">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Managed communication with banking partners for daily operations and long-term relationship activities, including account activity reviews and establishment of new accounts.</w:t>
      </w:r>
    </w:p>
    <w:p w14:paraId="5E78758C" w14:textId="59566DC0" w:rsidR="00EF1A44" w:rsidRPr="00EF11C1" w:rsidRDefault="003A6A5E" w:rsidP="006516A7">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 xml:space="preserve">Enhanced productivity by developing </w:t>
      </w:r>
      <w:r w:rsidR="00EF1A44" w:rsidRPr="00EF11C1">
        <w:rPr>
          <w:rFonts w:asciiTheme="minorHAnsi" w:hAnsiTheme="minorHAnsi" w:cs="Arial"/>
          <w:sz w:val="20"/>
        </w:rPr>
        <w:t xml:space="preserve">new </w:t>
      </w:r>
      <w:r w:rsidR="006516A7" w:rsidRPr="00EF11C1">
        <w:rPr>
          <w:rFonts w:asciiTheme="minorHAnsi" w:hAnsiTheme="minorHAnsi" w:cs="Arial"/>
          <w:sz w:val="20"/>
        </w:rPr>
        <w:t>reporting system, enhancing communication between and within financial departments</w:t>
      </w:r>
      <w:r w:rsidR="00090006" w:rsidRPr="00EF11C1">
        <w:rPr>
          <w:rFonts w:asciiTheme="minorHAnsi" w:hAnsiTheme="minorHAnsi" w:cs="Arial"/>
          <w:sz w:val="20"/>
        </w:rPr>
        <w:t xml:space="preserve"> to improve budgeting and forecasting accuracy. </w:t>
      </w:r>
    </w:p>
    <w:p w14:paraId="62CA3B18" w14:textId="670625D3" w:rsidR="00EF1A44" w:rsidRPr="00EF11C1" w:rsidRDefault="007737A9" w:rsidP="003C4DA4">
      <w:pPr>
        <w:pStyle w:val="BodyTextIndent"/>
        <w:spacing w:before="80"/>
        <w:ind w:left="180"/>
        <w:rPr>
          <w:rFonts w:asciiTheme="minorHAnsi" w:hAnsiTheme="minorHAnsi" w:cs="Arial"/>
          <w:b/>
          <w:sz w:val="20"/>
        </w:rPr>
      </w:pPr>
      <w:r w:rsidRPr="00EF11C1">
        <w:rPr>
          <w:rFonts w:asciiTheme="minorHAnsi" w:hAnsiTheme="minorHAnsi" w:cs="Arial"/>
          <w:b/>
          <w:sz w:val="20"/>
        </w:rPr>
        <w:t>Accountant and Benefits Administrator</w:t>
      </w:r>
      <w:r w:rsidR="006C42B7" w:rsidRPr="00EF11C1">
        <w:rPr>
          <w:rFonts w:asciiTheme="minorHAnsi" w:hAnsiTheme="minorHAnsi" w:cs="Arial"/>
          <w:b/>
          <w:sz w:val="20"/>
        </w:rPr>
        <w:t xml:space="preserve"> </w:t>
      </w:r>
      <w:r w:rsidR="00BA2D88" w:rsidRPr="00EF11C1">
        <w:rPr>
          <w:rFonts w:asciiTheme="minorHAnsi" w:hAnsiTheme="minorHAnsi" w:cs="Arial"/>
          <w:sz w:val="20"/>
        </w:rPr>
        <w:t>(</w:t>
      </w:r>
      <w:r w:rsidRPr="00EF11C1">
        <w:rPr>
          <w:rFonts w:asciiTheme="minorHAnsi" w:hAnsiTheme="minorHAnsi" w:cs="Arial"/>
          <w:sz w:val="20"/>
        </w:rPr>
        <w:t>1995-1997</w:t>
      </w:r>
      <w:r w:rsidR="00BA2D88" w:rsidRPr="00EF11C1">
        <w:rPr>
          <w:rFonts w:asciiTheme="minorHAnsi" w:hAnsiTheme="minorHAnsi" w:cs="Arial"/>
          <w:sz w:val="20"/>
        </w:rPr>
        <w:t>)</w:t>
      </w:r>
    </w:p>
    <w:p w14:paraId="456770B9" w14:textId="6FC600F9" w:rsidR="00F03F85" w:rsidRPr="00EF11C1" w:rsidRDefault="00EF1A44" w:rsidP="007737A9">
      <w:pPr>
        <w:pStyle w:val="BodyTextIndent"/>
        <w:spacing w:before="80"/>
        <w:ind w:left="180"/>
        <w:rPr>
          <w:rFonts w:asciiTheme="minorHAnsi" w:hAnsiTheme="minorHAnsi" w:cs="Arial"/>
          <w:sz w:val="20"/>
        </w:rPr>
      </w:pPr>
      <w:r w:rsidRPr="00EF11C1">
        <w:rPr>
          <w:rFonts w:asciiTheme="minorHAnsi" w:hAnsiTheme="minorHAnsi" w:cs="Arial"/>
          <w:sz w:val="20"/>
        </w:rPr>
        <w:t xml:space="preserve">Prepared </w:t>
      </w:r>
      <w:r w:rsidR="007737A9" w:rsidRPr="00EF11C1">
        <w:rPr>
          <w:rFonts w:asciiTheme="minorHAnsi" w:hAnsiTheme="minorHAnsi" w:cs="Arial"/>
          <w:sz w:val="20"/>
        </w:rPr>
        <w:t>State and Local payroll tax returns. Oversaw employee benefit contributions and enrollments, including 401(k), FMLA, COBRA, and Worker’s Compensation packages.</w:t>
      </w:r>
    </w:p>
    <w:p w14:paraId="75FD797B" w14:textId="09CA0676" w:rsidR="00206996" w:rsidRPr="00EF11C1" w:rsidRDefault="00206996" w:rsidP="00090006">
      <w:pPr>
        <w:pStyle w:val="BodyTextIndent"/>
        <w:tabs>
          <w:tab w:val="right" w:pos="9350"/>
        </w:tabs>
        <w:spacing w:before="120"/>
        <w:ind w:left="187"/>
        <w:rPr>
          <w:rFonts w:asciiTheme="minorHAnsi" w:hAnsiTheme="minorHAnsi" w:cs="Arial"/>
          <w:b/>
          <w:sz w:val="20"/>
        </w:rPr>
      </w:pPr>
      <w:r w:rsidRPr="00EF11C1">
        <w:rPr>
          <w:rFonts w:asciiTheme="minorHAnsi" w:hAnsiTheme="minorHAnsi" w:cs="Arial"/>
          <w:smallCaps/>
          <w:sz w:val="20"/>
        </w:rPr>
        <w:t>United States Army</w:t>
      </w:r>
      <w:r w:rsidR="00090006" w:rsidRPr="00EF11C1">
        <w:rPr>
          <w:rFonts w:asciiTheme="minorHAnsi" w:hAnsiTheme="minorHAnsi" w:cs="Arial"/>
          <w:smallCaps/>
          <w:sz w:val="20"/>
        </w:rPr>
        <w:t xml:space="preserve"> </w:t>
      </w:r>
      <w:r w:rsidRPr="00EF11C1">
        <w:rPr>
          <w:rFonts w:asciiTheme="minorHAnsi" w:hAnsiTheme="minorHAnsi" w:cs="Arial"/>
          <w:sz w:val="20"/>
        </w:rPr>
        <w:t>(1990-1994)</w:t>
      </w:r>
    </w:p>
    <w:tbl>
      <w:tblPr>
        <w:tblW w:w="5102" w:type="pct"/>
        <w:tblBorders>
          <w:insideH w:val="single" w:sz="4" w:space="0" w:color="auto"/>
        </w:tblBorders>
        <w:tblLook w:val="00A0" w:firstRow="1" w:lastRow="0" w:firstColumn="1" w:lastColumn="0" w:noHBand="0" w:noVBand="0"/>
      </w:tblPr>
      <w:tblGrid>
        <w:gridCol w:w="4139"/>
        <w:gridCol w:w="5412"/>
      </w:tblGrid>
      <w:tr w:rsidR="00206996" w:rsidRPr="00EF11C1" w14:paraId="0ED14134" w14:textId="77777777" w:rsidTr="00206996">
        <w:trPr>
          <w:trHeight w:val="210"/>
        </w:trPr>
        <w:tc>
          <w:tcPr>
            <w:tcW w:w="2167" w:type="pct"/>
            <w:vMerge w:val="restart"/>
            <w:vAlign w:val="center"/>
          </w:tcPr>
          <w:p w14:paraId="6F0D95C0" w14:textId="783B9F3C" w:rsidR="00206996" w:rsidRPr="00EF11C1" w:rsidRDefault="00206996" w:rsidP="00206996">
            <w:pPr>
              <w:pStyle w:val="Heading1"/>
              <w:jc w:val="left"/>
              <w:rPr>
                <w:rFonts w:asciiTheme="majorHAnsi" w:hAnsiTheme="majorHAnsi"/>
                <w:i w:val="0"/>
                <w:caps/>
                <w:spacing w:val="10"/>
                <w:szCs w:val="26"/>
              </w:rPr>
            </w:pPr>
            <w:r w:rsidRPr="00EF11C1">
              <w:rPr>
                <w:rFonts w:asciiTheme="majorHAnsi" w:hAnsiTheme="majorHAnsi"/>
                <w:i w:val="0"/>
                <w:caps/>
                <w:spacing w:val="10"/>
                <w:szCs w:val="26"/>
              </w:rPr>
              <w:t>Professional Development</w:t>
            </w:r>
          </w:p>
        </w:tc>
        <w:tc>
          <w:tcPr>
            <w:tcW w:w="2833" w:type="pct"/>
            <w:tcBorders>
              <w:top w:val="nil"/>
              <w:bottom w:val="single" w:sz="12" w:space="0" w:color="auto"/>
            </w:tcBorders>
          </w:tcPr>
          <w:p w14:paraId="7736DD35" w14:textId="77777777" w:rsidR="00206996" w:rsidRPr="00EF11C1" w:rsidRDefault="00206996" w:rsidP="00206996">
            <w:pPr>
              <w:ind w:left="143"/>
              <w:rPr>
                <w:sz w:val="26"/>
                <w:szCs w:val="26"/>
              </w:rPr>
            </w:pPr>
          </w:p>
        </w:tc>
      </w:tr>
      <w:tr w:rsidR="00206996" w:rsidRPr="00D80425" w14:paraId="57786406" w14:textId="77777777" w:rsidTr="00206996">
        <w:trPr>
          <w:trHeight w:val="210"/>
        </w:trPr>
        <w:tc>
          <w:tcPr>
            <w:tcW w:w="2167" w:type="pct"/>
            <w:vMerge/>
            <w:vAlign w:val="center"/>
          </w:tcPr>
          <w:p w14:paraId="0CBF209D" w14:textId="77777777" w:rsidR="00206996" w:rsidRPr="00770EC4" w:rsidRDefault="00206996" w:rsidP="006D07DB">
            <w:pPr>
              <w:pStyle w:val="Heading1"/>
              <w:jc w:val="left"/>
              <w:rPr>
                <w:rFonts w:ascii="Verdana" w:hAnsi="Verdana"/>
                <w:i w:val="0"/>
                <w:smallCaps/>
                <w:spacing w:val="10"/>
                <w:szCs w:val="26"/>
              </w:rPr>
            </w:pPr>
          </w:p>
        </w:tc>
        <w:tc>
          <w:tcPr>
            <w:tcW w:w="2833" w:type="pct"/>
            <w:tcBorders>
              <w:top w:val="single" w:sz="12" w:space="0" w:color="auto"/>
              <w:bottom w:val="nil"/>
            </w:tcBorders>
          </w:tcPr>
          <w:p w14:paraId="1B52EDC5" w14:textId="77777777" w:rsidR="00206996" w:rsidRPr="00D80425" w:rsidRDefault="00206996" w:rsidP="006D07DB">
            <w:pPr>
              <w:rPr>
                <w:sz w:val="8"/>
              </w:rPr>
            </w:pPr>
          </w:p>
        </w:tc>
      </w:tr>
    </w:tbl>
    <w:p w14:paraId="077D53A8" w14:textId="0E158305" w:rsidR="007737A9" w:rsidRPr="00EF11C1" w:rsidRDefault="00206996" w:rsidP="00206996">
      <w:pPr>
        <w:ind w:left="180"/>
        <w:rPr>
          <w:rFonts w:asciiTheme="minorHAnsi" w:hAnsiTheme="minorHAnsi" w:cs="Arial"/>
          <w:b/>
          <w:sz w:val="20"/>
        </w:rPr>
      </w:pPr>
      <w:r w:rsidRPr="00EF11C1">
        <w:rPr>
          <w:rFonts w:asciiTheme="minorHAnsi" w:hAnsiTheme="minorHAnsi" w:cs="Arial"/>
          <w:b/>
          <w:sz w:val="20"/>
        </w:rPr>
        <w:t>Accreditations and Professional Organization Memberships</w:t>
      </w:r>
    </w:p>
    <w:p w14:paraId="3EB867DB" w14:textId="77777777" w:rsidR="006D1F69" w:rsidRDefault="006D1F69" w:rsidP="00206996">
      <w:pPr>
        <w:pStyle w:val="BodyTextIndent"/>
        <w:numPr>
          <w:ilvl w:val="0"/>
          <w:numId w:val="1"/>
        </w:numPr>
        <w:spacing w:before="80"/>
        <w:jc w:val="left"/>
        <w:rPr>
          <w:rFonts w:asciiTheme="minorHAnsi" w:hAnsiTheme="minorHAnsi" w:cs="Arial"/>
          <w:sz w:val="20"/>
        </w:rPr>
        <w:sectPr w:rsidR="006D1F69" w:rsidSect="00EF11C1">
          <w:headerReference w:type="even" r:id="rId7"/>
          <w:footerReference w:type="first" r:id="rId8"/>
          <w:type w:val="continuous"/>
          <w:pgSz w:w="12240" w:h="15840" w:code="1"/>
          <w:pgMar w:top="1080" w:right="1440" w:bottom="1440" w:left="1440" w:header="1440" w:footer="1440" w:gutter="0"/>
          <w:cols w:space="720"/>
          <w:titlePg/>
          <w:docGrid w:linePitch="360"/>
        </w:sectPr>
      </w:pPr>
    </w:p>
    <w:p w14:paraId="75C55396" w14:textId="2A920436"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Certified Treasury Professional</w:t>
      </w:r>
    </w:p>
    <w:p w14:paraId="3A47EAF2" w14:textId="0ADA3A1D"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Association for Financial Professionals</w:t>
      </w:r>
    </w:p>
    <w:p w14:paraId="57D7BF7E" w14:textId="62C54D04"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Association of Financial Professionals, Arizona</w:t>
      </w:r>
    </w:p>
    <w:p w14:paraId="70F42F3E" w14:textId="46287715" w:rsidR="00206996" w:rsidRPr="00EF11C1" w:rsidRDefault="00206996" w:rsidP="00206996">
      <w:pPr>
        <w:pStyle w:val="BodyTextIndent"/>
        <w:numPr>
          <w:ilvl w:val="0"/>
          <w:numId w:val="1"/>
        </w:numPr>
        <w:spacing w:before="80"/>
        <w:jc w:val="left"/>
        <w:rPr>
          <w:rFonts w:asciiTheme="minorHAnsi" w:hAnsiTheme="minorHAnsi" w:cs="Arial"/>
          <w:sz w:val="20"/>
        </w:rPr>
      </w:pPr>
      <w:r w:rsidRPr="00EF11C1">
        <w:rPr>
          <w:rFonts w:asciiTheme="minorHAnsi" w:hAnsiTheme="minorHAnsi" w:cs="Arial"/>
          <w:sz w:val="20"/>
        </w:rPr>
        <w:t>Houston Treasury Management Association</w:t>
      </w:r>
    </w:p>
    <w:p w14:paraId="7B9BD33C" w14:textId="77777777" w:rsidR="006D1F69" w:rsidRDefault="006D1F69" w:rsidP="00DC5CE5">
      <w:pPr>
        <w:ind w:left="180"/>
        <w:rPr>
          <w:rFonts w:asciiTheme="minorHAnsi" w:hAnsiTheme="minorHAnsi" w:cs="Arial"/>
          <w:b/>
          <w:sz w:val="20"/>
        </w:rPr>
        <w:sectPr w:rsidR="006D1F69" w:rsidSect="006D1F69">
          <w:type w:val="continuous"/>
          <w:pgSz w:w="12240" w:h="15840" w:code="1"/>
          <w:pgMar w:top="1080" w:right="1440" w:bottom="1440" w:left="1440" w:header="1440" w:footer="1440" w:gutter="0"/>
          <w:cols w:num="2" w:space="360"/>
          <w:titlePg/>
          <w:docGrid w:linePitch="360"/>
        </w:sectPr>
      </w:pPr>
    </w:p>
    <w:p w14:paraId="424E6EEA" w14:textId="4375070A" w:rsidR="00EF11C1" w:rsidRDefault="00EF11C1" w:rsidP="00DC5CE5">
      <w:pPr>
        <w:ind w:left="180"/>
        <w:rPr>
          <w:rFonts w:asciiTheme="minorHAnsi" w:hAnsiTheme="minorHAnsi" w:cs="Arial"/>
          <w:b/>
          <w:sz w:val="20"/>
        </w:rPr>
      </w:pPr>
    </w:p>
    <w:p w14:paraId="5696863B" w14:textId="0F54C677" w:rsidR="00DC5CE5" w:rsidRPr="00EF11C1" w:rsidRDefault="00DC5CE5" w:rsidP="00DC5CE5">
      <w:pPr>
        <w:ind w:left="180"/>
        <w:rPr>
          <w:rFonts w:asciiTheme="minorHAnsi" w:hAnsiTheme="minorHAnsi" w:cs="Arial"/>
          <w:b/>
          <w:sz w:val="20"/>
        </w:rPr>
      </w:pPr>
      <w:r w:rsidRPr="00EF11C1">
        <w:rPr>
          <w:rFonts w:asciiTheme="minorHAnsi" w:hAnsiTheme="minorHAnsi" w:cs="Arial"/>
          <w:b/>
          <w:sz w:val="20"/>
        </w:rPr>
        <w:t xml:space="preserve">Technical Proficiencies </w:t>
      </w:r>
    </w:p>
    <w:tbl>
      <w:tblPr>
        <w:tblStyle w:val="TableGrid"/>
        <w:tblW w:w="9448"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724"/>
      </w:tblGrid>
      <w:tr w:rsidR="00C926E5" w:rsidRPr="00EF11C1" w14:paraId="30209975" w14:textId="77777777" w:rsidTr="00C926E5">
        <w:trPr>
          <w:trHeight w:val="20"/>
        </w:trPr>
        <w:tc>
          <w:tcPr>
            <w:tcW w:w="4724" w:type="dxa"/>
          </w:tcPr>
          <w:p w14:paraId="3074BE1A" w14:textId="511F5EDA" w:rsidR="00C926E5" w:rsidRPr="00EF11C1" w:rsidRDefault="00C926E5" w:rsidP="00AC57C5">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Visual Basic Programming</w:t>
            </w:r>
          </w:p>
          <w:p w14:paraId="6665C201" w14:textId="33FDE8CD" w:rsidR="00C926E5" w:rsidRPr="00EF11C1" w:rsidRDefault="00C926E5" w:rsidP="00EF11C1">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Advanced Database Design</w:t>
            </w:r>
          </w:p>
        </w:tc>
        <w:tc>
          <w:tcPr>
            <w:tcW w:w="4724" w:type="dxa"/>
          </w:tcPr>
          <w:p w14:paraId="68D09BC5" w14:textId="77777777" w:rsidR="00C926E5" w:rsidRPr="00EF11C1" w:rsidRDefault="00C926E5" w:rsidP="00AC57C5">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Expert Microsoft Excel</w:t>
            </w:r>
          </w:p>
          <w:p w14:paraId="37C232B8" w14:textId="791CA960" w:rsidR="00A25440" w:rsidRPr="00E241FD" w:rsidRDefault="00C926E5" w:rsidP="00E241FD">
            <w:pPr>
              <w:pStyle w:val="BodyTextIndent"/>
              <w:numPr>
                <w:ilvl w:val="0"/>
                <w:numId w:val="6"/>
              </w:numPr>
              <w:spacing w:before="80"/>
              <w:jc w:val="left"/>
              <w:rPr>
                <w:rFonts w:asciiTheme="minorHAnsi" w:hAnsiTheme="minorHAnsi" w:cs="Arial"/>
                <w:sz w:val="20"/>
              </w:rPr>
            </w:pPr>
            <w:r w:rsidRPr="00EF11C1">
              <w:rPr>
                <w:rFonts w:asciiTheme="minorHAnsi" w:hAnsiTheme="minorHAnsi" w:cs="Arial"/>
                <w:sz w:val="20"/>
              </w:rPr>
              <w:t>Advanced Microsoft Access</w:t>
            </w:r>
          </w:p>
        </w:tc>
      </w:tr>
    </w:tbl>
    <w:p w14:paraId="48FA0DA7" w14:textId="3B86C363" w:rsidR="00A25440" w:rsidRPr="00A25440" w:rsidRDefault="00A25440" w:rsidP="00E241FD">
      <w:pPr>
        <w:rPr>
          <w:rFonts w:asciiTheme="minorHAnsi" w:hAnsiTheme="minorHAnsi" w:cs="Arial"/>
          <w:sz w:val="20"/>
        </w:rPr>
      </w:pPr>
    </w:p>
    <w:sectPr w:rsidR="00A25440" w:rsidRPr="00A25440" w:rsidSect="00EF11C1">
      <w:type w:val="continuous"/>
      <w:pgSz w:w="12240" w:h="15840" w:code="1"/>
      <w:pgMar w:top="108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F7FD6" w14:textId="77777777" w:rsidR="001646CB" w:rsidRDefault="001646CB">
      <w:r>
        <w:separator/>
      </w:r>
    </w:p>
  </w:endnote>
  <w:endnote w:type="continuationSeparator" w:id="0">
    <w:p w14:paraId="7E77B301" w14:textId="77777777" w:rsidR="001646CB" w:rsidRDefault="0016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C2B3" w14:textId="77777777" w:rsidR="004C401C" w:rsidRPr="001E64EB" w:rsidRDefault="004C401C" w:rsidP="004C401C">
    <w:pPr>
      <w:spacing w:before="120"/>
      <w:jc w:val="right"/>
      <w:rPr>
        <w:rFonts w:ascii="Arial" w:hAnsi="Arial" w:cs="Arial"/>
        <w:sz w:val="20"/>
      </w:rPr>
    </w:pPr>
    <w:r w:rsidRPr="001E64EB">
      <w:rPr>
        <w:rFonts w:ascii="Arial" w:hAnsi="Arial" w:cs="Arial"/>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72B80" w14:textId="77777777" w:rsidR="001646CB" w:rsidRDefault="001646CB">
      <w:r>
        <w:separator/>
      </w:r>
    </w:p>
  </w:footnote>
  <w:footnote w:type="continuationSeparator" w:id="0">
    <w:p w14:paraId="16E8CEC2" w14:textId="77777777" w:rsidR="001646CB" w:rsidRDefault="00164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C6773" w14:textId="1B9B93CE" w:rsidR="004C401C" w:rsidRPr="008E0E9D" w:rsidRDefault="00901AEA" w:rsidP="004C401C">
    <w:pPr>
      <w:pBdr>
        <w:bottom w:val="single" w:sz="12" w:space="1" w:color="auto"/>
      </w:pBdr>
      <w:jc w:val="center"/>
      <w:rPr>
        <w:rFonts w:asciiTheme="majorHAnsi" w:hAnsiTheme="majorHAnsi"/>
        <w:b/>
        <w:sz w:val="44"/>
      </w:rPr>
    </w:pPr>
    <w:r>
      <w:rPr>
        <w:rFonts w:asciiTheme="majorHAnsi" w:hAnsiTheme="majorHAnsi"/>
        <w:b/>
        <w:sz w:val="44"/>
      </w:rPr>
      <w:t>Steven Smith</w:t>
    </w:r>
  </w:p>
  <w:p w14:paraId="60C984E3" w14:textId="78876759" w:rsidR="004C401C" w:rsidRPr="006F44A0" w:rsidRDefault="006F44A0" w:rsidP="004C401C">
    <w:pPr>
      <w:spacing w:before="60" w:after="500"/>
      <w:jc w:val="center"/>
      <w:rPr>
        <w:rFonts w:asciiTheme="minorHAnsi" w:hAnsiTheme="minorHAnsi" w:cs="Arial"/>
        <w:sz w:val="20"/>
      </w:rPr>
    </w:pPr>
    <w:r>
      <w:rPr>
        <w:rFonts w:asciiTheme="minorHAnsi" w:hAnsiTheme="minorHAnsi" w:cs="Arial"/>
        <w:sz w:val="20"/>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75C3"/>
    <w:multiLevelType w:val="hybridMultilevel"/>
    <w:tmpl w:val="5CB870DE"/>
    <w:lvl w:ilvl="0" w:tplc="BAF25DB2">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599C"/>
    <w:multiLevelType w:val="hybridMultilevel"/>
    <w:tmpl w:val="F70649EE"/>
    <w:lvl w:ilvl="0" w:tplc="239427FA">
      <w:start w:val="1"/>
      <w:numFmt w:val="bullet"/>
      <w:lvlText w:val="─"/>
      <w:lvlJc w:val="left"/>
      <w:pPr>
        <w:tabs>
          <w:tab w:val="num" w:pos="2160"/>
        </w:tabs>
        <w:ind w:left="2160" w:hanging="360"/>
      </w:pPr>
      <w:rPr>
        <w:rFonts w:ascii="Times New Roman" w:hAnsi="Times New Roman" w:cs="Times New Roman" w:hint="default"/>
        <w:b w:val="0"/>
        <w:color w:val="auto"/>
        <w:sz w:val="22"/>
        <w:szCs w:val="23"/>
      </w:rPr>
    </w:lvl>
    <w:lvl w:ilvl="1" w:tplc="04090003">
      <w:start w:val="1"/>
      <w:numFmt w:val="bullet"/>
      <w:lvlText w:val="o"/>
      <w:lvlJc w:val="left"/>
      <w:pPr>
        <w:tabs>
          <w:tab w:val="num" w:pos="1535"/>
        </w:tabs>
        <w:ind w:left="1535" w:hanging="360"/>
      </w:pPr>
      <w:rPr>
        <w:rFonts w:ascii="Courier New" w:hAnsi="Courier New" w:hint="default"/>
      </w:rPr>
    </w:lvl>
    <w:lvl w:ilvl="2" w:tplc="04090005">
      <w:start w:val="1"/>
      <w:numFmt w:val="bullet"/>
      <w:lvlText w:val=""/>
      <w:lvlJc w:val="left"/>
      <w:pPr>
        <w:tabs>
          <w:tab w:val="num" w:pos="2255"/>
        </w:tabs>
        <w:ind w:left="2255" w:hanging="360"/>
      </w:pPr>
      <w:rPr>
        <w:rFonts w:ascii="Wingdings" w:hAnsi="Wingdings" w:hint="default"/>
      </w:rPr>
    </w:lvl>
    <w:lvl w:ilvl="3" w:tplc="04090001">
      <w:start w:val="1"/>
      <w:numFmt w:val="bullet"/>
      <w:lvlText w:val=""/>
      <w:lvlJc w:val="left"/>
      <w:pPr>
        <w:tabs>
          <w:tab w:val="num" w:pos="2975"/>
        </w:tabs>
        <w:ind w:left="2975" w:hanging="360"/>
      </w:pPr>
      <w:rPr>
        <w:rFonts w:ascii="Symbol" w:hAnsi="Symbol" w:hint="default"/>
      </w:rPr>
    </w:lvl>
    <w:lvl w:ilvl="4" w:tplc="04090003">
      <w:start w:val="1"/>
      <w:numFmt w:val="bullet"/>
      <w:lvlText w:val="o"/>
      <w:lvlJc w:val="left"/>
      <w:pPr>
        <w:tabs>
          <w:tab w:val="num" w:pos="3695"/>
        </w:tabs>
        <w:ind w:left="3695" w:hanging="360"/>
      </w:pPr>
      <w:rPr>
        <w:rFonts w:ascii="Courier New" w:hAnsi="Courier New" w:hint="default"/>
      </w:rPr>
    </w:lvl>
    <w:lvl w:ilvl="5" w:tplc="04090005" w:tentative="1">
      <w:start w:val="1"/>
      <w:numFmt w:val="bullet"/>
      <w:lvlText w:val=""/>
      <w:lvlJc w:val="left"/>
      <w:pPr>
        <w:tabs>
          <w:tab w:val="num" w:pos="4415"/>
        </w:tabs>
        <w:ind w:left="4415" w:hanging="360"/>
      </w:pPr>
      <w:rPr>
        <w:rFonts w:ascii="Wingdings" w:hAnsi="Wingdings" w:hint="default"/>
      </w:rPr>
    </w:lvl>
    <w:lvl w:ilvl="6" w:tplc="04090001" w:tentative="1">
      <w:start w:val="1"/>
      <w:numFmt w:val="bullet"/>
      <w:lvlText w:val=""/>
      <w:lvlJc w:val="left"/>
      <w:pPr>
        <w:tabs>
          <w:tab w:val="num" w:pos="5135"/>
        </w:tabs>
        <w:ind w:left="5135" w:hanging="360"/>
      </w:pPr>
      <w:rPr>
        <w:rFonts w:ascii="Symbol" w:hAnsi="Symbol" w:hint="default"/>
      </w:rPr>
    </w:lvl>
    <w:lvl w:ilvl="7" w:tplc="04090003" w:tentative="1">
      <w:start w:val="1"/>
      <w:numFmt w:val="bullet"/>
      <w:lvlText w:val="o"/>
      <w:lvlJc w:val="left"/>
      <w:pPr>
        <w:tabs>
          <w:tab w:val="num" w:pos="5855"/>
        </w:tabs>
        <w:ind w:left="5855" w:hanging="360"/>
      </w:pPr>
      <w:rPr>
        <w:rFonts w:ascii="Courier New" w:hAnsi="Courier New" w:hint="default"/>
      </w:rPr>
    </w:lvl>
    <w:lvl w:ilvl="8" w:tplc="04090005" w:tentative="1">
      <w:start w:val="1"/>
      <w:numFmt w:val="bullet"/>
      <w:lvlText w:val=""/>
      <w:lvlJc w:val="left"/>
      <w:pPr>
        <w:tabs>
          <w:tab w:val="num" w:pos="6575"/>
        </w:tabs>
        <w:ind w:left="6575" w:hanging="360"/>
      </w:pPr>
      <w:rPr>
        <w:rFonts w:ascii="Wingdings" w:hAnsi="Wingdings" w:hint="default"/>
      </w:rPr>
    </w:lvl>
  </w:abstractNum>
  <w:abstractNum w:abstractNumId="2" w15:restartNumberingAfterBreak="0">
    <w:nsid w:val="1DD05CFD"/>
    <w:multiLevelType w:val="hybridMultilevel"/>
    <w:tmpl w:val="580AFC30"/>
    <w:lvl w:ilvl="0" w:tplc="B8341592">
      <w:start w:val="1"/>
      <w:numFmt w:val="bullet"/>
      <w:lvlText w:val="►"/>
      <w:lvlJc w:val="left"/>
      <w:pPr>
        <w:tabs>
          <w:tab w:val="num" w:pos="540"/>
        </w:tabs>
        <w:ind w:left="540" w:hanging="360"/>
      </w:pPr>
      <w:rPr>
        <w:rFonts w:ascii="Times New Roman" w:hAnsi="Times New Roman" w:cs="Times New Roman" w:hint="default"/>
        <w:color w:val="auto"/>
        <w:sz w:val="16"/>
        <w:szCs w:val="16"/>
      </w:rPr>
    </w:lvl>
    <w:lvl w:ilvl="1" w:tplc="9E547786" w:tentative="1">
      <w:start w:val="1"/>
      <w:numFmt w:val="bullet"/>
      <w:lvlText w:val="o"/>
      <w:lvlJc w:val="left"/>
      <w:pPr>
        <w:tabs>
          <w:tab w:val="num" w:pos="1476"/>
        </w:tabs>
        <w:ind w:left="1476" w:hanging="360"/>
      </w:pPr>
      <w:rPr>
        <w:rFonts w:ascii="Courier New" w:hAnsi="Courier New" w:hint="default"/>
      </w:rPr>
    </w:lvl>
    <w:lvl w:ilvl="2" w:tplc="E6E43D88" w:tentative="1">
      <w:start w:val="1"/>
      <w:numFmt w:val="bullet"/>
      <w:lvlText w:val=""/>
      <w:lvlJc w:val="left"/>
      <w:pPr>
        <w:tabs>
          <w:tab w:val="num" w:pos="2196"/>
        </w:tabs>
        <w:ind w:left="2196" w:hanging="360"/>
      </w:pPr>
      <w:rPr>
        <w:rFonts w:ascii="Wingdings" w:hAnsi="Wingdings" w:hint="default"/>
      </w:rPr>
    </w:lvl>
    <w:lvl w:ilvl="3" w:tplc="F7F4082A" w:tentative="1">
      <w:start w:val="1"/>
      <w:numFmt w:val="bullet"/>
      <w:lvlText w:val=""/>
      <w:lvlJc w:val="left"/>
      <w:pPr>
        <w:tabs>
          <w:tab w:val="num" w:pos="2916"/>
        </w:tabs>
        <w:ind w:left="2916" w:hanging="360"/>
      </w:pPr>
      <w:rPr>
        <w:rFonts w:ascii="Symbol" w:hAnsi="Symbol" w:hint="default"/>
      </w:rPr>
    </w:lvl>
    <w:lvl w:ilvl="4" w:tplc="9F12FC8C" w:tentative="1">
      <w:start w:val="1"/>
      <w:numFmt w:val="bullet"/>
      <w:lvlText w:val="o"/>
      <w:lvlJc w:val="left"/>
      <w:pPr>
        <w:tabs>
          <w:tab w:val="num" w:pos="3636"/>
        </w:tabs>
        <w:ind w:left="3636" w:hanging="360"/>
      </w:pPr>
      <w:rPr>
        <w:rFonts w:ascii="Courier New" w:hAnsi="Courier New" w:hint="default"/>
      </w:rPr>
    </w:lvl>
    <w:lvl w:ilvl="5" w:tplc="35C8C518" w:tentative="1">
      <w:start w:val="1"/>
      <w:numFmt w:val="bullet"/>
      <w:lvlText w:val=""/>
      <w:lvlJc w:val="left"/>
      <w:pPr>
        <w:tabs>
          <w:tab w:val="num" w:pos="4356"/>
        </w:tabs>
        <w:ind w:left="4356" w:hanging="360"/>
      </w:pPr>
      <w:rPr>
        <w:rFonts w:ascii="Wingdings" w:hAnsi="Wingdings" w:hint="default"/>
      </w:rPr>
    </w:lvl>
    <w:lvl w:ilvl="6" w:tplc="A6D84008" w:tentative="1">
      <w:start w:val="1"/>
      <w:numFmt w:val="bullet"/>
      <w:lvlText w:val=""/>
      <w:lvlJc w:val="left"/>
      <w:pPr>
        <w:tabs>
          <w:tab w:val="num" w:pos="5076"/>
        </w:tabs>
        <w:ind w:left="5076" w:hanging="360"/>
      </w:pPr>
      <w:rPr>
        <w:rFonts w:ascii="Symbol" w:hAnsi="Symbol" w:hint="default"/>
      </w:rPr>
    </w:lvl>
    <w:lvl w:ilvl="7" w:tplc="C4C65B8E" w:tentative="1">
      <w:start w:val="1"/>
      <w:numFmt w:val="bullet"/>
      <w:lvlText w:val="o"/>
      <w:lvlJc w:val="left"/>
      <w:pPr>
        <w:tabs>
          <w:tab w:val="num" w:pos="5796"/>
        </w:tabs>
        <w:ind w:left="5796" w:hanging="360"/>
      </w:pPr>
      <w:rPr>
        <w:rFonts w:ascii="Courier New" w:hAnsi="Courier New" w:hint="default"/>
      </w:rPr>
    </w:lvl>
    <w:lvl w:ilvl="8" w:tplc="B202712C" w:tentative="1">
      <w:start w:val="1"/>
      <w:numFmt w:val="bullet"/>
      <w:lvlText w:val=""/>
      <w:lvlJc w:val="left"/>
      <w:pPr>
        <w:tabs>
          <w:tab w:val="num" w:pos="6516"/>
        </w:tabs>
        <w:ind w:left="6516" w:hanging="360"/>
      </w:pPr>
      <w:rPr>
        <w:rFonts w:ascii="Wingdings" w:hAnsi="Wingdings" w:hint="default"/>
      </w:rPr>
    </w:lvl>
  </w:abstractNum>
  <w:abstractNum w:abstractNumId="3" w15:restartNumberingAfterBreak="0">
    <w:nsid w:val="41232925"/>
    <w:multiLevelType w:val="hybridMultilevel"/>
    <w:tmpl w:val="41A0FC8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16301E0"/>
    <w:multiLevelType w:val="hybridMultilevel"/>
    <w:tmpl w:val="82BCCD5A"/>
    <w:lvl w:ilvl="0" w:tplc="3D4AB97C">
      <w:start w:val="123"/>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E31140"/>
    <w:multiLevelType w:val="hybridMultilevel"/>
    <w:tmpl w:val="10061B64"/>
    <w:lvl w:ilvl="0" w:tplc="416ACEFA">
      <w:start w:val="1"/>
      <w:numFmt w:val="bullet"/>
      <w:lvlText w:val=""/>
      <w:lvlJc w:val="left"/>
      <w:pPr>
        <w:tabs>
          <w:tab w:val="num" w:pos="2520"/>
        </w:tabs>
        <w:ind w:left="2520" w:hanging="360"/>
      </w:pPr>
      <w:rPr>
        <w:rFonts w:ascii="Wingdings" w:hAnsi="Wingdings" w:hint="default"/>
      </w:rPr>
    </w:lvl>
    <w:lvl w:ilvl="1" w:tplc="90F48384">
      <w:start w:val="2002"/>
      <w:numFmt w:val="bullet"/>
      <w:lvlText w:val="-"/>
      <w:lvlJc w:val="left"/>
      <w:pPr>
        <w:tabs>
          <w:tab w:val="num" w:pos="3240"/>
        </w:tabs>
        <w:ind w:left="3240" w:hanging="360"/>
      </w:pPr>
      <w:rPr>
        <w:rFonts w:ascii="Times New Roman" w:eastAsia="Times New Roman" w:hAnsi="Times New Roman" w:hint="default"/>
        <w:sz w:val="28"/>
      </w:rPr>
    </w:lvl>
    <w:lvl w:ilvl="2" w:tplc="F4E4722E" w:tentative="1">
      <w:start w:val="1"/>
      <w:numFmt w:val="bullet"/>
      <w:lvlText w:val=""/>
      <w:lvlJc w:val="left"/>
      <w:pPr>
        <w:tabs>
          <w:tab w:val="num" w:pos="3960"/>
        </w:tabs>
        <w:ind w:left="3960" w:hanging="360"/>
      </w:pPr>
      <w:rPr>
        <w:rFonts w:ascii="Wingdings" w:hAnsi="Wingdings" w:hint="default"/>
      </w:rPr>
    </w:lvl>
    <w:lvl w:ilvl="3" w:tplc="D130BA4C" w:tentative="1">
      <w:start w:val="1"/>
      <w:numFmt w:val="bullet"/>
      <w:lvlText w:val=""/>
      <w:lvlJc w:val="left"/>
      <w:pPr>
        <w:tabs>
          <w:tab w:val="num" w:pos="4680"/>
        </w:tabs>
        <w:ind w:left="4680" w:hanging="360"/>
      </w:pPr>
      <w:rPr>
        <w:rFonts w:ascii="Symbol" w:hAnsi="Symbol" w:hint="default"/>
      </w:rPr>
    </w:lvl>
    <w:lvl w:ilvl="4" w:tplc="8B1AFAAA" w:tentative="1">
      <w:start w:val="1"/>
      <w:numFmt w:val="bullet"/>
      <w:lvlText w:val="o"/>
      <w:lvlJc w:val="left"/>
      <w:pPr>
        <w:tabs>
          <w:tab w:val="num" w:pos="5400"/>
        </w:tabs>
        <w:ind w:left="5400" w:hanging="360"/>
      </w:pPr>
      <w:rPr>
        <w:rFonts w:ascii="Courier New" w:hAnsi="Courier New" w:hint="default"/>
      </w:rPr>
    </w:lvl>
    <w:lvl w:ilvl="5" w:tplc="D23CF1AE" w:tentative="1">
      <w:start w:val="1"/>
      <w:numFmt w:val="bullet"/>
      <w:lvlText w:val=""/>
      <w:lvlJc w:val="left"/>
      <w:pPr>
        <w:tabs>
          <w:tab w:val="num" w:pos="6120"/>
        </w:tabs>
        <w:ind w:left="6120" w:hanging="360"/>
      </w:pPr>
      <w:rPr>
        <w:rFonts w:ascii="Wingdings" w:hAnsi="Wingdings" w:hint="default"/>
      </w:rPr>
    </w:lvl>
    <w:lvl w:ilvl="6" w:tplc="5A2A64EE" w:tentative="1">
      <w:start w:val="1"/>
      <w:numFmt w:val="bullet"/>
      <w:lvlText w:val=""/>
      <w:lvlJc w:val="left"/>
      <w:pPr>
        <w:tabs>
          <w:tab w:val="num" w:pos="6840"/>
        </w:tabs>
        <w:ind w:left="6840" w:hanging="360"/>
      </w:pPr>
      <w:rPr>
        <w:rFonts w:ascii="Symbol" w:hAnsi="Symbol" w:hint="default"/>
      </w:rPr>
    </w:lvl>
    <w:lvl w:ilvl="7" w:tplc="6E146EC6" w:tentative="1">
      <w:start w:val="1"/>
      <w:numFmt w:val="bullet"/>
      <w:lvlText w:val="o"/>
      <w:lvlJc w:val="left"/>
      <w:pPr>
        <w:tabs>
          <w:tab w:val="num" w:pos="7560"/>
        </w:tabs>
        <w:ind w:left="7560" w:hanging="360"/>
      </w:pPr>
      <w:rPr>
        <w:rFonts w:ascii="Courier New" w:hAnsi="Courier New" w:hint="default"/>
      </w:rPr>
    </w:lvl>
    <w:lvl w:ilvl="8" w:tplc="20722C70"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7CBF0942"/>
    <w:multiLevelType w:val="hybridMultilevel"/>
    <w:tmpl w:val="309651D8"/>
    <w:lvl w:ilvl="0" w:tplc="BAF25DB2">
      <w:start w:val="1"/>
      <w:numFmt w:val="bullet"/>
      <w:lvlText w:val=""/>
      <w:lvlJc w:val="left"/>
      <w:pPr>
        <w:tabs>
          <w:tab w:val="num" w:pos="648"/>
        </w:tabs>
        <w:ind w:left="648" w:hanging="288"/>
      </w:pPr>
      <w:rPr>
        <w:rFonts w:ascii="Wingdings" w:hAnsi="Wingdings" w:hint="default"/>
        <w:sz w:val="20"/>
      </w:rPr>
    </w:lvl>
    <w:lvl w:ilvl="1" w:tplc="136C85DE" w:tentative="1">
      <w:start w:val="1"/>
      <w:numFmt w:val="bullet"/>
      <w:lvlText w:val="o"/>
      <w:lvlJc w:val="left"/>
      <w:pPr>
        <w:tabs>
          <w:tab w:val="num" w:pos="3888"/>
        </w:tabs>
        <w:ind w:left="3888" w:hanging="360"/>
      </w:pPr>
      <w:rPr>
        <w:rFonts w:ascii="Courier New" w:hAnsi="Courier New" w:hint="default"/>
      </w:rPr>
    </w:lvl>
    <w:lvl w:ilvl="2" w:tplc="26DE88B2" w:tentative="1">
      <w:start w:val="1"/>
      <w:numFmt w:val="bullet"/>
      <w:lvlText w:val=""/>
      <w:lvlJc w:val="left"/>
      <w:pPr>
        <w:tabs>
          <w:tab w:val="num" w:pos="4608"/>
        </w:tabs>
        <w:ind w:left="4608" w:hanging="360"/>
      </w:pPr>
      <w:rPr>
        <w:rFonts w:ascii="Wingdings" w:hAnsi="Wingdings" w:hint="default"/>
      </w:rPr>
    </w:lvl>
    <w:lvl w:ilvl="3" w:tplc="98B4A7C4" w:tentative="1">
      <w:start w:val="1"/>
      <w:numFmt w:val="bullet"/>
      <w:lvlText w:val=""/>
      <w:lvlJc w:val="left"/>
      <w:pPr>
        <w:tabs>
          <w:tab w:val="num" w:pos="5328"/>
        </w:tabs>
        <w:ind w:left="5328" w:hanging="360"/>
      </w:pPr>
      <w:rPr>
        <w:rFonts w:ascii="Symbol" w:hAnsi="Symbol" w:hint="default"/>
      </w:rPr>
    </w:lvl>
    <w:lvl w:ilvl="4" w:tplc="B458291E" w:tentative="1">
      <w:start w:val="1"/>
      <w:numFmt w:val="bullet"/>
      <w:lvlText w:val="o"/>
      <w:lvlJc w:val="left"/>
      <w:pPr>
        <w:tabs>
          <w:tab w:val="num" w:pos="6048"/>
        </w:tabs>
        <w:ind w:left="6048" w:hanging="360"/>
      </w:pPr>
      <w:rPr>
        <w:rFonts w:ascii="Courier New" w:hAnsi="Courier New" w:hint="default"/>
      </w:rPr>
    </w:lvl>
    <w:lvl w:ilvl="5" w:tplc="DE5E5B08" w:tentative="1">
      <w:start w:val="1"/>
      <w:numFmt w:val="bullet"/>
      <w:lvlText w:val=""/>
      <w:lvlJc w:val="left"/>
      <w:pPr>
        <w:tabs>
          <w:tab w:val="num" w:pos="6768"/>
        </w:tabs>
        <w:ind w:left="6768" w:hanging="360"/>
      </w:pPr>
      <w:rPr>
        <w:rFonts w:ascii="Wingdings" w:hAnsi="Wingdings" w:hint="default"/>
      </w:rPr>
    </w:lvl>
    <w:lvl w:ilvl="6" w:tplc="9A32099A" w:tentative="1">
      <w:start w:val="1"/>
      <w:numFmt w:val="bullet"/>
      <w:lvlText w:val=""/>
      <w:lvlJc w:val="left"/>
      <w:pPr>
        <w:tabs>
          <w:tab w:val="num" w:pos="7488"/>
        </w:tabs>
        <w:ind w:left="7488" w:hanging="360"/>
      </w:pPr>
      <w:rPr>
        <w:rFonts w:ascii="Symbol" w:hAnsi="Symbol" w:hint="default"/>
      </w:rPr>
    </w:lvl>
    <w:lvl w:ilvl="7" w:tplc="AF783614" w:tentative="1">
      <w:start w:val="1"/>
      <w:numFmt w:val="bullet"/>
      <w:lvlText w:val="o"/>
      <w:lvlJc w:val="left"/>
      <w:pPr>
        <w:tabs>
          <w:tab w:val="num" w:pos="8208"/>
        </w:tabs>
        <w:ind w:left="8208" w:hanging="360"/>
      </w:pPr>
      <w:rPr>
        <w:rFonts w:ascii="Courier New" w:hAnsi="Courier New" w:hint="default"/>
      </w:rPr>
    </w:lvl>
    <w:lvl w:ilvl="8" w:tplc="1AD60754" w:tentative="1">
      <w:start w:val="1"/>
      <w:numFmt w:val="bullet"/>
      <w:lvlText w:val=""/>
      <w:lvlJc w:val="left"/>
      <w:pPr>
        <w:tabs>
          <w:tab w:val="num" w:pos="8928"/>
        </w:tabs>
        <w:ind w:left="8928"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68"/>
    <w:rsid w:val="000067E5"/>
    <w:rsid w:val="00020BAC"/>
    <w:rsid w:val="00053A1F"/>
    <w:rsid w:val="000863E3"/>
    <w:rsid w:val="00090006"/>
    <w:rsid w:val="000B01FD"/>
    <w:rsid w:val="000F172C"/>
    <w:rsid w:val="000F6681"/>
    <w:rsid w:val="00103B63"/>
    <w:rsid w:val="001117C7"/>
    <w:rsid w:val="00140AAB"/>
    <w:rsid w:val="0014327F"/>
    <w:rsid w:val="001646CB"/>
    <w:rsid w:val="001976EB"/>
    <w:rsid w:val="001A43AF"/>
    <w:rsid w:val="001C3584"/>
    <w:rsid w:val="001D2EE3"/>
    <w:rsid w:val="001E64EB"/>
    <w:rsid w:val="001F6FAD"/>
    <w:rsid w:val="0020282F"/>
    <w:rsid w:val="00206996"/>
    <w:rsid w:val="00211798"/>
    <w:rsid w:val="00260584"/>
    <w:rsid w:val="00272E5B"/>
    <w:rsid w:val="002A4A13"/>
    <w:rsid w:val="002A65A0"/>
    <w:rsid w:val="002E2670"/>
    <w:rsid w:val="00316097"/>
    <w:rsid w:val="00347614"/>
    <w:rsid w:val="00364A2E"/>
    <w:rsid w:val="00366957"/>
    <w:rsid w:val="003A6A5E"/>
    <w:rsid w:val="003B696E"/>
    <w:rsid w:val="003C4DA4"/>
    <w:rsid w:val="003E78FB"/>
    <w:rsid w:val="003F15FA"/>
    <w:rsid w:val="00403265"/>
    <w:rsid w:val="00404EFD"/>
    <w:rsid w:val="0046050E"/>
    <w:rsid w:val="004622E7"/>
    <w:rsid w:val="004722AC"/>
    <w:rsid w:val="00480A08"/>
    <w:rsid w:val="004A0B25"/>
    <w:rsid w:val="004C401C"/>
    <w:rsid w:val="004D2049"/>
    <w:rsid w:val="004E536E"/>
    <w:rsid w:val="00536806"/>
    <w:rsid w:val="00544874"/>
    <w:rsid w:val="00564E91"/>
    <w:rsid w:val="00581511"/>
    <w:rsid w:val="005C17C8"/>
    <w:rsid w:val="006261B2"/>
    <w:rsid w:val="006451D9"/>
    <w:rsid w:val="006516A7"/>
    <w:rsid w:val="006839EF"/>
    <w:rsid w:val="00696DBC"/>
    <w:rsid w:val="006C42B7"/>
    <w:rsid w:val="006D1F69"/>
    <w:rsid w:val="006D3904"/>
    <w:rsid w:val="006F2178"/>
    <w:rsid w:val="006F315A"/>
    <w:rsid w:val="006F44A0"/>
    <w:rsid w:val="00761D7F"/>
    <w:rsid w:val="00770EC4"/>
    <w:rsid w:val="007710D3"/>
    <w:rsid w:val="007737A9"/>
    <w:rsid w:val="00780AA6"/>
    <w:rsid w:val="00790C15"/>
    <w:rsid w:val="007B3235"/>
    <w:rsid w:val="007B5C36"/>
    <w:rsid w:val="007C1022"/>
    <w:rsid w:val="007E04A1"/>
    <w:rsid w:val="007F1FAB"/>
    <w:rsid w:val="0084587C"/>
    <w:rsid w:val="00855DEC"/>
    <w:rsid w:val="00857367"/>
    <w:rsid w:val="00877FFE"/>
    <w:rsid w:val="00891DB2"/>
    <w:rsid w:val="00892A1F"/>
    <w:rsid w:val="008A2C33"/>
    <w:rsid w:val="008A569E"/>
    <w:rsid w:val="008A5777"/>
    <w:rsid w:val="008E0E9D"/>
    <w:rsid w:val="00901AEA"/>
    <w:rsid w:val="0093575C"/>
    <w:rsid w:val="00974A98"/>
    <w:rsid w:val="00981E4F"/>
    <w:rsid w:val="0099166B"/>
    <w:rsid w:val="009A0B32"/>
    <w:rsid w:val="009A5AE3"/>
    <w:rsid w:val="009A748C"/>
    <w:rsid w:val="009B5802"/>
    <w:rsid w:val="009C21C2"/>
    <w:rsid w:val="00A01484"/>
    <w:rsid w:val="00A1361A"/>
    <w:rsid w:val="00A16B95"/>
    <w:rsid w:val="00A25440"/>
    <w:rsid w:val="00A37D7F"/>
    <w:rsid w:val="00A80316"/>
    <w:rsid w:val="00A83905"/>
    <w:rsid w:val="00A94B29"/>
    <w:rsid w:val="00A9712B"/>
    <w:rsid w:val="00AC6FF7"/>
    <w:rsid w:val="00AE4B19"/>
    <w:rsid w:val="00B056C3"/>
    <w:rsid w:val="00B0725F"/>
    <w:rsid w:val="00B22E21"/>
    <w:rsid w:val="00B276B0"/>
    <w:rsid w:val="00B364BB"/>
    <w:rsid w:val="00B9239A"/>
    <w:rsid w:val="00B94F06"/>
    <w:rsid w:val="00BA19FA"/>
    <w:rsid w:val="00BA2D88"/>
    <w:rsid w:val="00BB16BB"/>
    <w:rsid w:val="00BD70D7"/>
    <w:rsid w:val="00C40D88"/>
    <w:rsid w:val="00C71035"/>
    <w:rsid w:val="00C73213"/>
    <w:rsid w:val="00C926E5"/>
    <w:rsid w:val="00C92874"/>
    <w:rsid w:val="00C95D0A"/>
    <w:rsid w:val="00CC0D60"/>
    <w:rsid w:val="00CD4268"/>
    <w:rsid w:val="00CF1FF0"/>
    <w:rsid w:val="00CF5E9B"/>
    <w:rsid w:val="00D32595"/>
    <w:rsid w:val="00D426D4"/>
    <w:rsid w:val="00D7505E"/>
    <w:rsid w:val="00DB4C90"/>
    <w:rsid w:val="00DC47FF"/>
    <w:rsid w:val="00DC5CE5"/>
    <w:rsid w:val="00DD242C"/>
    <w:rsid w:val="00DD62EC"/>
    <w:rsid w:val="00DD641B"/>
    <w:rsid w:val="00DE0F83"/>
    <w:rsid w:val="00DF331A"/>
    <w:rsid w:val="00E05708"/>
    <w:rsid w:val="00E241FD"/>
    <w:rsid w:val="00E26BE5"/>
    <w:rsid w:val="00E51D1C"/>
    <w:rsid w:val="00E52248"/>
    <w:rsid w:val="00E63A42"/>
    <w:rsid w:val="00E7103F"/>
    <w:rsid w:val="00E80712"/>
    <w:rsid w:val="00E83DE6"/>
    <w:rsid w:val="00E92D91"/>
    <w:rsid w:val="00E954D3"/>
    <w:rsid w:val="00E97900"/>
    <w:rsid w:val="00EC4FFA"/>
    <w:rsid w:val="00ED2922"/>
    <w:rsid w:val="00ED443A"/>
    <w:rsid w:val="00ED79BD"/>
    <w:rsid w:val="00EE4EB5"/>
    <w:rsid w:val="00EF11C1"/>
    <w:rsid w:val="00EF1A44"/>
    <w:rsid w:val="00EF41D4"/>
    <w:rsid w:val="00F03A5A"/>
    <w:rsid w:val="00F03F85"/>
    <w:rsid w:val="00F27BBC"/>
    <w:rsid w:val="00F43466"/>
    <w:rsid w:val="00F5687B"/>
    <w:rsid w:val="00F6078D"/>
    <w:rsid w:val="00F6615F"/>
    <w:rsid w:val="00F8437D"/>
    <w:rsid w:val="00FC56A7"/>
    <w:rsid w:val="00FC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5C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62EC"/>
    <w:rPr>
      <w:sz w:val="24"/>
    </w:rPr>
  </w:style>
  <w:style w:type="paragraph" w:styleId="Heading1">
    <w:name w:val="heading 1"/>
    <w:basedOn w:val="Normal"/>
    <w:next w:val="Normal"/>
    <w:link w:val="Heading1Char"/>
    <w:qFormat/>
    <w:pPr>
      <w:keepNext/>
      <w:jc w:val="center"/>
      <w:outlineLvl w:val="0"/>
    </w:pPr>
    <w:rPr>
      <w:b/>
      <w:i/>
      <w:sz w:val="26"/>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sz w:val="23"/>
    </w:rPr>
  </w:style>
  <w:style w:type="paragraph" w:styleId="Heading4">
    <w:name w:val="heading 4"/>
    <w:basedOn w:val="Normal"/>
    <w:next w:val="Normal"/>
    <w:qFormat/>
    <w:pPr>
      <w:keepNext/>
      <w:ind w:left="2160"/>
      <w:jc w:val="center"/>
      <w:outlineLvl w:val="3"/>
    </w:pPr>
    <w:rPr>
      <w:b/>
    </w:rPr>
  </w:style>
  <w:style w:type="paragraph" w:styleId="Heading5">
    <w:name w:val="heading 5"/>
    <w:basedOn w:val="Normal"/>
    <w:next w:val="Normal"/>
    <w:qFormat/>
    <w:pPr>
      <w:keepNext/>
      <w:ind w:left="2160"/>
      <w:outlineLvl w:val="4"/>
    </w:pPr>
    <w:rPr>
      <w:b/>
      <w:sz w:val="28"/>
    </w:rPr>
  </w:style>
  <w:style w:type="paragraph" w:styleId="Heading6">
    <w:name w:val="heading 6"/>
    <w:basedOn w:val="Normal"/>
    <w:next w:val="Normal"/>
    <w:qFormat/>
    <w:pPr>
      <w:keepNext/>
      <w:jc w:val="center"/>
      <w:outlineLvl w:val="5"/>
    </w:pPr>
    <w:rPr>
      <w:b/>
      <w:sz w:val="28"/>
    </w:rPr>
  </w:style>
  <w:style w:type="paragraph" w:styleId="Heading7">
    <w:name w:val="heading 7"/>
    <w:basedOn w:val="Normal"/>
    <w:next w:val="Normal"/>
    <w:qFormat/>
    <w:pPr>
      <w:keepNext/>
      <w:jc w:val="center"/>
      <w:outlineLvl w:val="6"/>
    </w:pPr>
    <w:rPr>
      <w:i/>
      <w:sz w:val="23"/>
    </w:rPr>
  </w:style>
  <w:style w:type="paragraph" w:styleId="Heading8">
    <w:name w:val="heading 8"/>
    <w:basedOn w:val="Normal"/>
    <w:next w:val="Normal"/>
    <w:qFormat/>
    <w:pPr>
      <w:keepNext/>
      <w:jc w:val="center"/>
      <w:outlineLvl w:val="7"/>
    </w:pPr>
    <w:rPr>
      <w:b/>
    </w:rPr>
  </w:style>
  <w:style w:type="paragraph" w:styleId="Heading9">
    <w:name w:val="heading 9"/>
    <w:basedOn w:val="Normal"/>
    <w:next w:val="Normal"/>
    <w:qFormat/>
    <w:pPr>
      <w:keepNext/>
      <w:spacing w:before="120"/>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jc w:val="center"/>
    </w:pPr>
    <w:rPr>
      <w:b/>
      <w:sz w:val="28"/>
    </w:rPr>
  </w:style>
  <w:style w:type="paragraph" w:styleId="BodyTextIndent">
    <w:name w:val="Body Text Indent"/>
    <w:basedOn w:val="Normal"/>
    <w:pPr>
      <w:ind w:left="2160"/>
      <w:jc w:val="both"/>
    </w:pPr>
  </w:style>
  <w:style w:type="paragraph" w:styleId="BodyTextIndent2">
    <w:name w:val="Body Text Indent 2"/>
    <w:basedOn w:val="Normal"/>
    <w:pPr>
      <w:ind w:left="2160"/>
    </w:pPr>
  </w:style>
  <w:style w:type="paragraph" w:styleId="BodyText">
    <w:name w:val="Body Text"/>
    <w:basedOn w:val="Normal"/>
    <w:pPr>
      <w:spacing w:before="120"/>
    </w:pPr>
    <w:rPr>
      <w:sz w:val="23"/>
    </w:rPr>
  </w:style>
  <w:style w:type="paragraph" w:styleId="BodyText2">
    <w:name w:val="Body Text 2"/>
    <w:basedOn w:val="Normal"/>
    <w:pPr>
      <w:spacing w:line="220" w:lineRule="exact"/>
      <w:jc w:val="center"/>
    </w:pPr>
    <w:rPr>
      <w:rFonts w:ascii="Arial" w:hAnsi="Arial"/>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sid w:val="00BA2D88"/>
    <w:rPr>
      <w:sz w:val="16"/>
      <w:szCs w:val="16"/>
    </w:rPr>
  </w:style>
  <w:style w:type="paragraph" w:styleId="CommentText">
    <w:name w:val="annotation text"/>
    <w:basedOn w:val="Normal"/>
    <w:semiHidden/>
    <w:rsid w:val="00BA2D88"/>
    <w:rPr>
      <w:sz w:val="20"/>
    </w:rPr>
  </w:style>
  <w:style w:type="paragraph" w:styleId="CommentSubject">
    <w:name w:val="annotation subject"/>
    <w:basedOn w:val="CommentText"/>
    <w:next w:val="CommentText"/>
    <w:semiHidden/>
    <w:rsid w:val="00BA2D88"/>
    <w:rPr>
      <w:b/>
      <w:bCs/>
    </w:rPr>
  </w:style>
  <w:style w:type="paragraph" w:styleId="BalloonText">
    <w:name w:val="Balloon Text"/>
    <w:basedOn w:val="Normal"/>
    <w:semiHidden/>
    <w:rsid w:val="00BA2D88"/>
    <w:rPr>
      <w:rFonts w:ascii="Tahoma" w:hAnsi="Tahoma" w:cs="Tahoma"/>
      <w:sz w:val="16"/>
      <w:szCs w:val="16"/>
    </w:rPr>
  </w:style>
  <w:style w:type="character" w:customStyle="1" w:styleId="Heading1Char">
    <w:name w:val="Heading 1 Char"/>
    <w:link w:val="Heading1"/>
    <w:rsid w:val="00DD62EC"/>
    <w:rPr>
      <w:b/>
      <w:i/>
      <w:sz w:val="26"/>
    </w:rPr>
  </w:style>
  <w:style w:type="table" w:styleId="TableGrid">
    <w:name w:val="Table Grid"/>
    <w:basedOn w:val="TableNormal"/>
    <w:rsid w:val="00DC5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Steven Smith's Standard Resume</vt:lpstr>
    </vt:vector>
  </TitlesOfParts>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Smith's Standard Resume</dc:title>
  <dc:creator/>
  <cp:lastModifiedBy/>
  <cp:revision>1</cp:revision>
  <dcterms:created xsi:type="dcterms:W3CDTF">2018-04-22T20:24:00Z</dcterms:created>
  <dcterms:modified xsi:type="dcterms:W3CDTF">2018-04-30T19:12:00Z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prfo9tr-v1</vt:lpwstr>
  </property>
  <property fmtid="{D5CDD505-2E9C-101B-9397-08002B2CF9AE}" pid="3" name="tal_id">
    <vt:lpwstr>01a7f269c4225ac5f7c5b0caa48b828f</vt:lpwstr>
  </property>
</Properties>
</file>