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before="0" w:after="80"/>
        <w:rPr>
          <w:rFonts w:ascii="Lucida Sans" w:hAnsi="Lucida Sans" w:eastAsia="Arial" w:cs="Arial"/>
          <w:b w:val="false"/>
          <w:bCs w:val="false"/>
          <w:color w:val="auto"/>
          <w:sz w:val="22"/>
          <w:szCs w:val="22"/>
        </w:rPr>
      </w:pPr>
      <w:r>
        <w:rPr>
          <w:rFonts w:eastAsia="Arial" w:cs="Arial" w:ascii="Lucida Sans" w:hAnsi="Lucida Sans"/>
          <w:b w:val="false"/>
          <w:bCs w:val="false"/>
          <w:color w:val="auto"/>
          <w:sz w:val="22"/>
          <w:szCs w:val="22"/>
        </w:rPr>
        <w:t>A White Paper on</w:t>
      </w:r>
    </w:p>
    <w:p>
      <w:pPr>
        <w:pStyle w:val="Normal"/>
        <w:bidi w:val="0"/>
        <w:spacing w:lineRule="auto" w:line="276" w:before="0" w:after="80"/>
        <w:rPr>
          <w:rFonts w:ascii="Lucida Sans" w:hAnsi="Lucida Sans" w:eastAsia="Arial" w:cs="Arial"/>
          <w:b w:val="false"/>
          <w:bCs w:val="false"/>
          <w:color w:val="auto"/>
          <w:sz w:val="18"/>
          <w:szCs w:val="18"/>
        </w:rPr>
      </w:pPr>
      <w:r>
        <w:rPr>
          <w:rFonts w:eastAsia="Arial" w:cs="Arial" w:ascii="Lucida Sans" w:hAnsi="Lucida Sans"/>
          <w:b/>
          <w:bCs/>
          <w:color w:val="auto"/>
          <w:sz w:val="44"/>
          <w:szCs w:val="44"/>
        </w:rPr>
        <w:t>Graph Embedding for Automated Semantic Layer Generation in Power BI</w:t>
      </w:r>
    </w:p>
    <w:p>
      <w:pPr>
        <w:pStyle w:val="Normal"/>
        <w:widowControl/>
        <w:bidi w:val="0"/>
        <w:spacing w:lineRule="auto" w:line="276" w:before="0" w:after="40"/>
        <w:ind w:hanging="0" w:start="180" w:end="0"/>
        <w:jc w:val="start"/>
        <w:rPr>
          <w:rFonts w:ascii="Lucida Fax" w:hAnsi="Lucida Fax" w:eastAsia="Arial" w:cs="Arial"/>
          <w:i/>
          <w:iCs/>
          <w:color w:val="auto"/>
          <w:sz w:val="22"/>
          <w:szCs w:val="22"/>
        </w:rPr>
      </w:pPr>
      <w:r>
        <w:rPr>
          <w:rFonts w:eastAsia="Arial" w:cs="Arial" w:ascii="Lucida Fax" w:hAnsi="Lucida Fax"/>
          <w:i/>
          <w:iCs/>
          <w:color w:val="auto"/>
          <w:sz w:val="22"/>
          <w:szCs w:val="22"/>
        </w:rPr>
        <w:t>An Application of Injective Graph Homomorphism to Data-Warehouse-to-Semantic-Layer Translation</w:t>
      </w:r>
    </w:p>
    <w:p>
      <w:pPr>
        <w:pStyle w:val="Normal"/>
        <w:spacing w:lineRule="auto" w:line="276" w:before="0" w:after="240"/>
        <w:rPr>
          <w:rFonts w:ascii="Lucida Fax" w:hAnsi="Lucida Fax" w:eastAsia="Arial" w:cs="Arial"/>
          <w:b w:val="false"/>
          <w:bCs w:val="false"/>
          <w:i w:val="false"/>
          <w:iCs w:val="false"/>
          <w:color w:val="auto"/>
          <w:sz w:val="18"/>
          <w:szCs w:val="18"/>
        </w:rPr>
      </w:pPr>
      <w:r>
        <w:rPr>
          <w:rFonts w:eastAsia="Arial" w:cs="Arial" w:ascii="Lucida Fax" w:hAnsi="Lucida Fax"/>
          <w:b w:val="false"/>
          <w:bCs w:val="false"/>
          <w:i w:val="false"/>
          <w:iCs w:val="false"/>
          <w:color w:val="auto"/>
          <w:sz w:val="18"/>
          <w:szCs w:val="18"/>
        </w:rPr>
        <w:br/>
        <w:t>Liyuan (Steve) Zhang   ▪   github.com/stevetab03/graph_embedding</w:t>
        <w:br/>
      </w:r>
      <w:r>
        <w:rPr>
          <w:rFonts w:eastAsia="Arial" w:cs="Arial" w:ascii="Lucida Fax" w:hAnsi="Lucida Fax"/>
          <w:b w:val="false"/>
          <w:bCs w:val="false"/>
          <w:i w:val="false"/>
          <w:iCs w:val="false"/>
          <w:color w:val="auto"/>
          <w:sz w:val="20"/>
          <w:szCs w:val="20"/>
        </w:rPr>
        <w:br/>
        <w:br/>
      </w:r>
      <w:r>
        <w:rPr>
          <w:rFonts w:eastAsia="Arial" w:cs="Arial" w:ascii="Lucida Fax" w:hAnsi="Lucida Fax"/>
          <w:b/>
          <w:bCs/>
          <w:i/>
          <w:iCs/>
          <w:color w:val="auto"/>
          <w:sz w:val="20"/>
          <w:szCs w:val="20"/>
        </w:rPr>
        <w:t>Abstract</w:t>
      </w:r>
    </w:p>
    <w:p>
      <w:pPr>
        <w:pStyle w:val="Normal"/>
        <w:widowControl/>
        <w:bidi w:val="0"/>
        <w:spacing w:lineRule="auto" w:line="276" w:before="0" w:after="0"/>
        <w:ind w:hanging="0" w:start="180" w:end="449"/>
        <w:jc w:val="start"/>
        <w:rPr>
          <w:rFonts w:ascii="Lucida Fax" w:hAnsi="Lucida Fax"/>
          <w:color w:val="auto"/>
          <w:sz w:val="20"/>
          <w:szCs w:val="20"/>
        </w:rPr>
      </w:pPr>
      <w:r>
        <w:rPr>
          <w:rFonts w:eastAsia="Georgia" w:cs="Georgia" w:ascii="Lucida Fax" w:hAnsi="Lucida Fax"/>
          <w:i/>
          <w:iCs/>
          <w:color w:val="auto"/>
          <w:sz w:val="20"/>
          <w:szCs w:val="20"/>
        </w:rPr>
        <w:t>GraphEmbed_PBI addresses a structural inefficiency present in every Power BI implementation: the manual reconstruction of a dimensional model that already exists in the data warehouse. By modeling the data warehouse schema as a directed graph and applying an injective graph homomorphism to the Power BI semantic layer, the tool eliminates redundant development effort, enforces data governance through a single source of truth, and generates a deployment-ready semantic model instantly. The proof-of-concept is validated on SQL Server. The extraction layer is architected for portability across any ANSI-compliant relational database.</w:t>
      </w:r>
    </w:p>
    <w:p>
      <w:pPr>
        <w:pStyle w:val="Normal"/>
        <w:spacing w:lineRule="auto" w:line="276" w:before="80" w:after="283"/>
        <w:rPr>
          <w:rFonts w:ascii="Lucida Sans" w:hAnsi="Lucida Sans"/>
          <w:color w:val="auto"/>
          <w:sz w:val="20"/>
          <w:szCs w:val="20"/>
        </w:rPr>
      </w:pPr>
      <w:r>
        <w:rPr>
          <w:rFonts w:ascii="Lucida Sans" w:hAnsi="Lucida Sans"/>
          <w:color w:val="auto"/>
          <w:sz w:val="20"/>
          <w:szCs w:val="20"/>
        </w:rPr>
      </w:r>
    </w:p>
    <w:p>
      <w:pPr>
        <w:pStyle w:val="BodyText"/>
        <w:rPr>
          <w:rFonts w:ascii="Lucida Sans" w:hAnsi="Lucida Sans"/>
          <w:sz w:val="22"/>
          <w:szCs w:val="22"/>
        </w:rPr>
      </w:pPr>
      <w:r>
        <w:rPr>
          <w:rFonts w:eastAsia="Arial" w:cs="Arial" w:ascii="Lucida Sans" w:hAnsi="Lucida Sans"/>
          <w:b/>
          <w:bCs/>
          <w:color w:val="auto"/>
          <w:spacing w:val="40"/>
          <w:sz w:val="22"/>
          <w:szCs w:val="22"/>
        </w:rPr>
        <w:t xml:space="preserve">THE </w:t>
      </w:r>
      <w:r>
        <w:rPr>
          <w:rFonts w:eastAsia="Arial" w:cs="Arial" w:ascii="Lucida Sans" w:hAnsi="Lucida Sans"/>
          <w:b/>
          <w:bCs/>
          <w:color w:val="auto"/>
          <w:spacing w:val="40"/>
          <w:sz w:val="22"/>
          <w:szCs w:val="22"/>
        </w:rPr>
        <w:t>MATHEMATICAL THEORY</w:t>
      </w:r>
      <w:r>
        <w:rPr>
          <w:rFonts w:eastAsia="Arial" w:cs="Arial" w:ascii="Lucida Sans" w:hAnsi="Lucida Sans"/>
          <w:b/>
          <w:bCs/>
          <w:color w:val="auto"/>
          <w:spacing w:val="40"/>
          <w:sz w:val="22"/>
          <w:szCs w:val="22"/>
        </w:rPr>
        <w:br/>
        <w:br/>
      </w:r>
      <w:r>
        <w:rPr>
          <w:rFonts w:ascii="Lucida Sans" w:hAnsi="Lucida Sans"/>
          <w:sz w:val="20"/>
          <w:szCs w:val="20"/>
        </w:rPr>
        <w:t>A relational database schema is a graph — tables are nodes, foreign key relationships are directed edges. Power BI's semantic model is also a graph — tables are nodes, relationships are edges. The operation GraphEmbed_PBI performs is reading the first graph and faithfully rep</w:t>
      </w:r>
      <w:r>
        <w:rPr>
          <w:rFonts w:ascii="Lucida Sans" w:hAnsi="Lucida Sans"/>
          <w:sz w:val="20"/>
          <w:szCs w:val="20"/>
        </w:rPr>
        <w:t>licating</w:t>
      </w:r>
      <w:r>
        <w:rPr>
          <w:rFonts w:ascii="Lucida Sans" w:hAnsi="Lucida Sans"/>
          <w:sz w:val="20"/>
          <w:szCs w:val="20"/>
        </w:rPr>
        <w:t xml:space="preserve"> its structure in the second space. In mathematics, a structure-preserving map between graphs that does not collapse distinct nodes into one is called an injective graph homomorphism and when the result faithfully represents the original structure in a new space, it is called a graph embedding. </w:t>
      </w:r>
    </w:p>
    <w:p>
      <w:pPr>
        <w:pStyle w:val="BodyText"/>
        <w:rPr/>
      </w:pPr>
      <w:r>
        <w:rPr>
          <w:rFonts w:ascii="Lucida Sans" w:hAnsi="Lucida Sans"/>
          <w:sz w:val="20"/>
          <w:szCs w:val="20"/>
        </w:rPr>
        <w:t xml:space="preserve">GraphEmbed_PBI is </w:t>
      </w:r>
      <w:r>
        <w:rPr>
          <w:rFonts w:ascii="Lucida Sans" w:hAnsi="Lucida Sans"/>
          <w:sz w:val="20"/>
          <w:szCs w:val="20"/>
        </w:rPr>
        <w:t>a</w:t>
      </w:r>
      <w:r>
        <w:rPr>
          <w:rFonts w:ascii="Lucida Sans" w:hAnsi="Lucida Sans"/>
          <w:sz w:val="20"/>
          <w:szCs w:val="20"/>
        </w:rPr>
        <w:t xml:space="preserve"> PBI application of a graph embedding framework whose architecture generalizes across BI tools. The repository is graph_embedding at github.com/stevetab03/graph_embedding. The BFS reachability check that classifies active and inactive relationships is the mathematical mechanism that makes the embedding injective, ensuring no ambiguous paths </w:t>
      </w:r>
      <w:r>
        <w:rPr>
          <w:rFonts w:ascii="Lucida Sans" w:hAnsi="Lucida Sans"/>
          <w:sz w:val="20"/>
          <w:szCs w:val="20"/>
        </w:rPr>
        <w:t>can</w:t>
      </w:r>
      <w:r>
        <w:rPr>
          <w:rFonts w:ascii="Lucida Sans" w:hAnsi="Lucida Sans"/>
          <w:sz w:val="20"/>
          <w:szCs w:val="20"/>
        </w:rPr>
        <w:t xml:space="preserve"> exist in the target graph.</w:t>
      </w:r>
    </w:p>
    <w:p>
      <w:pPr>
        <w:pStyle w:val="BodyText"/>
        <w:rPr>
          <w:rFonts w:ascii="Lucida Sans" w:hAnsi="Lucida Sans" w:eastAsia="Arial" w:cs="Arial"/>
          <w:b/>
          <w:bCs/>
          <w:color w:val="auto"/>
          <w:spacing w:val="40"/>
          <w:sz w:val="20"/>
          <w:szCs w:val="20"/>
        </w:rPr>
      </w:pPr>
      <w:r>
        <w:rPr>
          <w:rFonts w:eastAsia="Arial" w:cs="Arial" w:ascii="Lucida Sans" w:hAnsi="Lucida Sans"/>
          <w:b/>
          <w:bCs/>
          <w:color w:val="auto"/>
          <w:spacing w:val="40"/>
          <w:sz w:val="20"/>
          <w:szCs w:val="20"/>
        </w:rPr>
      </w:r>
    </w:p>
    <w:p>
      <w:pPr>
        <w:pStyle w:val="BodyText"/>
        <w:rPr/>
      </w:pPr>
      <w:r>
        <w:rPr>
          <w:rFonts w:eastAsia="Arial" w:cs="Arial" w:ascii="Lucida Sans" w:hAnsi="Lucida Sans"/>
          <w:b/>
          <w:bCs/>
          <w:color w:val="auto"/>
          <w:spacing w:val="40"/>
          <w:sz w:val="22"/>
          <w:szCs w:val="22"/>
        </w:rPr>
        <w:t>THE PROBLEM: A REDUNDANCY THAT COSTS THE INDUSTRY MILLIONS OF HOURS ANNUALLY</w:t>
        <w:br/>
        <w:br/>
      </w:r>
      <w:r>
        <w:rPr>
          <w:rFonts w:eastAsia="Georgia" w:cs="Georgia" w:ascii="Lucida Sans" w:hAnsi="Lucida Sans"/>
          <w:color w:val="auto"/>
          <w:sz w:val="20"/>
          <w:szCs w:val="20"/>
        </w:rPr>
        <w:t>Every Power BI implementation begins with the same avoidable failure. An engineer or architect has already done the hard work: they designed a dimensional model in the warehouse — star schema, Kimball methodology, properly defined foreign keys, documented grain, established hierarchies. The structural intelligence of the data is fully encoded in the database.</w:t>
      </w:r>
    </w:p>
    <w:p>
      <w:pPr>
        <w:pStyle w:val="Normal"/>
        <w:spacing w:lineRule="auto" w:line="276" w:before="0" w:after="180"/>
        <w:rPr>
          <w:rFonts w:ascii="Lucida Sans" w:hAnsi="Lucida Sans"/>
          <w:color w:val="auto"/>
          <w:sz w:val="20"/>
          <w:szCs w:val="20"/>
        </w:rPr>
      </w:pPr>
      <w:r>
        <w:rPr>
          <w:rFonts w:eastAsia="Georgia" w:cs="Georgia" w:ascii="Lucida Sans" w:hAnsi="Lucida Sans"/>
          <w:color w:val="auto"/>
          <w:sz w:val="20"/>
          <w:szCs w:val="20"/>
        </w:rPr>
        <w:t>Then a BI developer opens Power BI Desktop and starts over.</w:t>
      </w:r>
    </w:p>
    <w:p>
      <w:pPr>
        <w:pStyle w:val="Normal"/>
        <w:spacing w:lineRule="auto" w:line="276" w:before="0" w:after="180"/>
        <w:rPr>
          <w:rFonts w:ascii="Lucida Sans" w:hAnsi="Lucida Sans"/>
          <w:color w:val="auto"/>
          <w:sz w:val="20"/>
          <w:szCs w:val="20"/>
        </w:rPr>
      </w:pPr>
      <w:r>
        <w:rPr>
          <w:rFonts w:eastAsia="Georgia" w:cs="Georgia" w:ascii="Lucida Sans" w:hAnsi="Lucida Sans"/>
          <w:color w:val="auto"/>
          <w:sz w:val="20"/>
          <w:szCs w:val="20"/>
        </w:rPr>
        <w:t>They import tables one by one. They manually draw relationships they could have read from sys.foreign_keys in thirty seconds. They guess at cardinality. They get join directions wrong. They rebuild hierarchies that already exist. In a typical enterprise implementation, this process consumes two to five days of a skilled developer's time — for work that adds zero analytical value. It is pure mechanical reconstruction of intelligence that already exists.</w:t>
      </w:r>
    </w:p>
    <w:p>
      <w:pPr>
        <w:pStyle w:val="Normal"/>
        <w:spacing w:lineRule="auto" w:line="276" w:before="0" w:after="180"/>
        <w:rPr>
          <w:rFonts w:ascii="Lucida Sans" w:hAnsi="Lucida Sans"/>
          <w:color w:val="auto"/>
          <w:sz w:val="20"/>
          <w:szCs w:val="20"/>
        </w:rPr>
      </w:pPr>
      <w:r>
        <w:rPr>
          <w:rFonts w:eastAsia="Georgia" w:cs="Georgia" w:ascii="Lucida Sans" w:hAnsi="Lucida Sans"/>
          <w:color w:val="auto"/>
          <w:sz w:val="20"/>
          <w:szCs w:val="20"/>
        </w:rPr>
        <w:t>The result is two divergent representations of the same structure: one in the warehouse, one in the Power BI semantic layer. They drift immediately. A data engineer changes a foreign key constraint. The Power BI model never hears about it. Three months later a report is wrong and nobody knows why.</w:t>
      </w:r>
    </w:p>
    <w:p>
      <w:pPr>
        <w:pStyle w:val="BodyText"/>
        <w:rPr>
          <w:rFonts w:ascii="Lucida Sans" w:hAnsi="Lucida Sans" w:eastAsia="Georgia" w:cs="Georgia"/>
          <w:color w:val="auto"/>
          <w:sz w:val="20"/>
          <w:szCs w:val="20"/>
        </w:rPr>
      </w:pPr>
      <w:r>
        <w:rPr>
          <w:rFonts w:eastAsia="Georgia" w:cs="Georgia" w:ascii="Lucida Sans" w:hAnsi="Lucida Sans"/>
          <w:color w:val="auto"/>
          <w:sz w:val="20"/>
          <w:szCs w:val="20"/>
        </w:rPr>
        <w:t>This problem affects every organization using Power BI — which means hundreds of thousands of implementations globally. It is not a niche edge case. It is the first thing every Power BI developer does on every project.</w:t>
      </w:r>
    </w:p>
    <w:p>
      <w:pPr>
        <w:pStyle w:val="BodyText"/>
        <w:rPr>
          <w:rFonts w:ascii="Lucida Sans" w:hAnsi="Lucida Sans" w:eastAsia="Arial" w:cs="Arial"/>
          <w:b/>
          <w:bCs/>
          <w:color w:val="auto"/>
          <w:spacing w:val="40"/>
          <w:sz w:val="22"/>
          <w:szCs w:val="22"/>
        </w:rPr>
      </w:pPr>
      <w:r>
        <w:rPr>
          <w:rFonts w:eastAsia="Arial" w:cs="Arial" w:ascii="Lucida Sans" w:hAnsi="Lucida Sans"/>
          <w:b/>
          <w:bCs/>
          <w:color w:val="auto"/>
          <w:spacing w:val="40"/>
          <w:sz w:val="22"/>
          <w:szCs w:val="22"/>
        </w:rPr>
      </w:r>
    </w:p>
    <w:p>
      <w:pPr>
        <w:pStyle w:val="BodyText"/>
        <w:rPr>
          <w:rFonts w:ascii="Lucida Sans" w:hAnsi="Lucida Sans"/>
          <w:sz w:val="20"/>
          <w:szCs w:val="20"/>
        </w:rPr>
      </w:pPr>
      <w:r>
        <w:rPr>
          <w:rFonts w:eastAsia="Arial" w:cs="Arial" w:ascii="Lucida Sans" w:hAnsi="Lucida Sans"/>
          <w:b/>
          <w:bCs/>
          <w:color w:val="auto"/>
          <w:spacing w:val="40"/>
          <w:sz w:val="22"/>
          <w:szCs w:val="22"/>
        </w:rPr>
        <w:t xml:space="preserve">THE SOLUTION: </w:t>
      </w:r>
      <w:r>
        <w:rPr>
          <w:rFonts w:eastAsia="Arial" w:cs="Arial" w:ascii="Lucida Sans" w:hAnsi="Lucida Sans"/>
          <w:b/>
          <w:bCs/>
          <w:color w:val="auto"/>
          <w:spacing w:val="40"/>
          <w:sz w:val="22"/>
          <w:szCs w:val="22"/>
        </w:rPr>
        <w:t>Graph Embedding</w:t>
        <w:br/>
        <w:br/>
      </w:r>
      <w:r>
        <w:rPr>
          <w:rFonts w:ascii="Lucida Sans" w:hAnsi="Lucida Sans"/>
          <w:sz w:val="20"/>
          <w:szCs w:val="20"/>
        </w:rPr>
        <w:t>The</w:t>
      </w:r>
      <w:r>
        <w:rPr>
          <w:rFonts w:ascii="Lucida Sans" w:hAnsi="Lucida Sans"/>
          <w:sz w:val="20"/>
          <w:szCs w:val="20"/>
        </w:rPr>
        <w:t xml:space="preserve"> complete </w:t>
      </w:r>
      <w:r>
        <w:rPr>
          <w:rFonts w:ascii="Lucida Sans" w:hAnsi="Lucida Sans"/>
          <w:sz w:val="20"/>
          <w:szCs w:val="20"/>
        </w:rPr>
        <w:t>manusctipt</w:t>
      </w:r>
      <w:r>
        <w:rPr>
          <w:rFonts w:ascii="Lucida Sans" w:hAnsi="Lucida Sans"/>
          <w:sz w:val="20"/>
          <w:szCs w:val="20"/>
        </w:rPr>
        <w:t xml:space="preserve">, </w:t>
      </w:r>
      <w:r>
        <w:rPr>
          <w:rFonts w:ascii="Lucida Sans" w:hAnsi="Lucida Sans"/>
          <w:sz w:val="20"/>
          <w:szCs w:val="20"/>
        </w:rPr>
        <w:t xml:space="preserve">including </w:t>
      </w:r>
      <w:r>
        <w:rPr>
          <w:rFonts w:ascii="Lucida Sans" w:hAnsi="Lucida Sans"/>
          <w:sz w:val="20"/>
          <w:szCs w:val="20"/>
        </w:rPr>
        <w:t xml:space="preserve">IP-sensitive technical </w:t>
      </w:r>
      <w:r>
        <w:rPr>
          <w:rFonts w:ascii="Lucida Sans" w:hAnsi="Lucida Sans"/>
          <w:sz w:val="20"/>
          <w:szCs w:val="20"/>
        </w:rPr>
        <w:t>detail</w:t>
      </w:r>
      <w:r>
        <w:rPr>
          <w:rFonts w:ascii="Lucida Sans" w:hAnsi="Lucida Sans"/>
          <w:sz w:val="20"/>
          <w:szCs w:val="20"/>
        </w:rPr>
        <w:t xml:space="preserve">, </w:t>
      </w:r>
      <w:r>
        <w:rPr>
          <w:rFonts w:ascii="Lucida Sans" w:hAnsi="Lucida Sans"/>
          <w:sz w:val="20"/>
          <w:szCs w:val="20"/>
        </w:rPr>
        <w:t xml:space="preserve">is available </w:t>
      </w:r>
      <w:r>
        <w:rPr>
          <w:rFonts w:ascii="Lucida Sans" w:hAnsi="Lucida Sans"/>
          <w:sz w:val="20"/>
          <w:szCs w:val="20"/>
        </w:rPr>
        <w:t>upon request.</w:t>
      </w:r>
    </w:p>
    <w:p>
      <w:pPr>
        <w:pStyle w:val="BodyText"/>
        <w:rPr>
          <w:rFonts w:ascii="Lucida Sans" w:hAnsi="Lucida Sans"/>
          <w:sz w:val="20"/>
          <w:szCs w:val="20"/>
        </w:rPr>
      </w:pPr>
      <w:r>
        <w:rPr>
          <w:rFonts w:ascii="Lucida Sans" w:hAnsi="Lucida Sans"/>
          <w:sz w:val="20"/>
          <w:szCs w:val="20"/>
        </w:rPr>
      </w:r>
    </w:p>
    <w:p>
      <w:pPr>
        <w:pStyle w:val="BodyText"/>
        <w:jc w:val="center"/>
        <w:rPr>
          <w:rFonts w:ascii="Lucida Sans" w:hAnsi="Lucida Sans"/>
          <w:sz w:val="20"/>
          <w:szCs w:val="20"/>
        </w:rPr>
      </w:pPr>
      <w:r>
        <w:rPr>
          <w:rFonts w:ascii="Lucida Sans" w:hAnsi="Lucida Sans"/>
          <w:sz w:val="20"/>
          <w:szCs w:val="20"/>
        </w:rPr>
        <w:t>*     *     *</w:t>
      </w:r>
    </w:p>
    <w:p>
      <w:pPr>
        <w:pStyle w:val="BodyText"/>
        <w:rPr>
          <w:rFonts w:ascii="Lucida Sans" w:hAnsi="Lucida Sans"/>
          <w:sz w:val="20"/>
          <w:szCs w:val="20"/>
        </w:rPr>
      </w:pPr>
      <w:r>
        <w:rPr>
          <w:rFonts w:ascii="Lucida Sans" w:hAnsi="Lucida Sans"/>
          <w:sz w:val="20"/>
          <w:szCs w:val="20"/>
        </w:rPr>
      </w:r>
    </w:p>
    <w:p>
      <w:pPr>
        <w:pStyle w:val="BodyText"/>
        <w:rPr>
          <w:rFonts w:ascii="Lucida Sans" w:hAnsi="Lucida Sans" w:eastAsia="Arial" w:cs="Arial"/>
          <w:b/>
          <w:bCs/>
          <w:color w:val="auto"/>
          <w:spacing w:val="40"/>
          <w:sz w:val="22"/>
          <w:szCs w:val="22"/>
        </w:rPr>
      </w:pPr>
      <w:r>
        <w:rPr>
          <w:rFonts w:eastAsia="Arial" w:cs="Arial" w:ascii="Lucida Sans" w:hAnsi="Lucida Sans"/>
          <w:b/>
          <w:bCs/>
          <w:color w:val="auto"/>
          <w:spacing w:val="40"/>
          <w:sz w:val="22"/>
          <w:szCs w:val="22"/>
        </w:rPr>
        <w:t>STRATEGIC RECOMMENDATIONS</w:t>
      </w:r>
    </w:p>
    <w:p>
      <w:pPr>
        <w:pStyle w:val="BodyText"/>
        <w:rPr>
          <w:rFonts w:ascii="Lucida Sans" w:hAnsi="Lucida Sans"/>
          <w:sz w:val="20"/>
          <w:szCs w:val="20"/>
        </w:rPr>
      </w:pPr>
      <w:r>
        <w:rPr>
          <w:rFonts w:ascii="Lucida Sans" w:hAnsi="Lucida Sans"/>
          <w:sz w:val="20"/>
          <w:szCs w:val="20"/>
        </w:rPr>
        <w:br/>
        <w:t>Every organization running Power BI is paying the redundant rebuild tax on every project. GraphEmbed_PBI eliminates the manual overhead by tapping into the matadata native to the data warehouse and feeding it straight to the BI layer. GraphEmbed_PBI is open source, MIT licensed, validated against a real dimensional model, and available for independent verification at github.com/stevetab03/graph_embedding. The commit history establishes authorship.</w:t>
      </w:r>
    </w:p>
    <w:p>
      <w:pPr>
        <w:pStyle w:val="Normal"/>
        <w:spacing w:lineRule="auto" w:line="276" w:before="0" w:after="180"/>
        <w:rPr>
          <w:rFonts w:ascii="Lucida Sans" w:hAnsi="Lucida Sans"/>
          <w:color w:val="auto"/>
        </w:rPr>
      </w:pPr>
      <w:r>
        <w:rPr>
          <w:rFonts w:eastAsia="Georgia" w:cs="Georgia" w:ascii="Lucida Sans" w:hAnsi="Lucida Sans"/>
          <w:color w:val="auto"/>
          <w:sz w:val="20"/>
          <w:szCs w:val="20"/>
        </w:rPr>
        <w:t xml:space="preserve">The typical BI developer candidate for a senior role has one of two profiles: deep technical BI skills with </w:t>
      </w:r>
      <w:r>
        <w:rPr>
          <w:rFonts w:eastAsia="Georgia" w:cs="Georgia" w:ascii="Lucida Sans" w:hAnsi="Lucida Sans"/>
          <w:color w:val="auto"/>
          <w:sz w:val="20"/>
          <w:szCs w:val="20"/>
        </w:rPr>
        <w:t xml:space="preserve">verybasically nonexistent </w:t>
      </w:r>
      <w:r>
        <w:rPr>
          <w:rFonts w:eastAsia="Georgia" w:cs="Georgia" w:ascii="Lucida Sans" w:hAnsi="Lucida Sans"/>
          <w:color w:val="auto"/>
          <w:sz w:val="20"/>
          <w:szCs w:val="20"/>
        </w:rPr>
        <w:t xml:space="preserve">mathematical sophistication, or strong engineering fundamentals with limited domain knowledge of how data warehouses actually behave in production. Candidates with genuine depth in both are </w:t>
      </w:r>
      <w:r>
        <w:rPr>
          <w:rFonts w:eastAsia="Georgia" w:cs="Georgia" w:ascii="Lucida Sans" w:hAnsi="Lucida Sans"/>
          <w:color w:val="auto"/>
          <w:sz w:val="20"/>
          <w:szCs w:val="20"/>
        </w:rPr>
        <w:t>hard to find</w:t>
      </w:r>
      <w:r>
        <w:rPr>
          <w:rFonts w:eastAsia="Georgia" w:cs="Georgia" w:ascii="Lucida Sans" w:hAnsi="Lucida Sans"/>
          <w:color w:val="auto"/>
          <w:sz w:val="20"/>
          <w:szCs w:val="20"/>
        </w:rPr>
        <w:t>.</w:t>
      </w:r>
    </w:p>
    <w:p>
      <w:pPr>
        <w:pStyle w:val="Normal"/>
        <w:spacing w:lineRule="auto" w:line="276" w:before="0" w:after="180"/>
        <w:rPr>
          <w:rFonts w:ascii="Lucida Sans" w:hAnsi="Lucida Sans"/>
          <w:color w:val="auto"/>
        </w:rPr>
      </w:pPr>
      <w:r>
        <w:rPr>
          <w:rFonts w:eastAsia="Georgia" w:cs="Georgia" w:ascii="Lucida Sans" w:hAnsi="Lucida Sans"/>
          <w:color w:val="auto"/>
          <w:sz w:val="20"/>
          <w:szCs w:val="20"/>
        </w:rPr>
        <w:t xml:space="preserve">GraphEmbed_PBI is evidence of the intersection. It required Kimball methodology expertise to know what correct output looks like. It required graph theory to solve the ambiguous path problem correctly. It required </w:t>
      </w:r>
      <w:r>
        <w:rPr>
          <w:rFonts w:eastAsia="Georgia" w:cs="Georgia" w:ascii="Lucida Sans" w:hAnsi="Lucida Sans"/>
          <w:color w:val="auto"/>
          <w:sz w:val="20"/>
          <w:szCs w:val="20"/>
        </w:rPr>
        <w:t xml:space="preserve">technical Power BI </w:t>
      </w:r>
      <w:r>
        <w:rPr>
          <w:rFonts w:eastAsia="Georgia" w:cs="Georgia" w:ascii="Lucida Sans" w:hAnsi="Lucida Sans"/>
          <w:color w:val="auto"/>
          <w:sz w:val="20"/>
          <w:szCs w:val="20"/>
        </w:rPr>
        <w:t xml:space="preserve">knowledge to generate a file format Power BI actually accepts. It required Python engineering discipline to build something </w:t>
      </w:r>
      <w:r>
        <w:rPr>
          <w:rFonts w:eastAsia="Georgia" w:cs="Georgia" w:ascii="Lucida Sans" w:hAnsi="Lucida Sans"/>
          <w:color w:val="auto"/>
          <w:sz w:val="20"/>
          <w:szCs w:val="20"/>
        </w:rPr>
        <w:t>reproducible</w:t>
      </w:r>
      <w:r>
        <w:rPr>
          <w:rFonts w:eastAsia="Georgia" w:cs="Georgia" w:ascii="Lucida Sans" w:hAnsi="Lucida Sans"/>
          <w:color w:val="auto"/>
          <w:sz w:val="20"/>
          <w:szCs w:val="20"/>
        </w:rPr>
        <w:t xml:space="preserve"> and publishable. And it required </w:t>
      </w:r>
      <w:r>
        <w:rPr>
          <w:rFonts w:eastAsia="Georgia" w:cs="Georgia" w:ascii="Lucida Sans" w:hAnsi="Lucida Sans"/>
          <w:b/>
          <w:bCs/>
          <w:i w:val="false"/>
          <w:iCs w:val="false"/>
          <w:color w:val="auto"/>
          <w:sz w:val="20"/>
          <w:szCs w:val="20"/>
          <w:u w:val="single"/>
        </w:rPr>
        <w:t>enough frustration with the status quo to see the problem as worth solving</w:t>
      </w:r>
      <w:r>
        <w:rPr>
          <w:rFonts w:eastAsia="Georgia" w:cs="Georgia" w:ascii="Lucida Sans" w:hAnsi="Lucida Sans"/>
          <w:color w:val="auto"/>
          <w:sz w:val="20"/>
          <w:szCs w:val="20"/>
        </w:rPr>
        <w:t xml:space="preserve">. </w:t>
      </w:r>
      <w:r>
        <w:rPr>
          <w:rFonts w:eastAsia="Georgia" w:cs="Georgia" w:ascii="Lucida Sans" w:hAnsi="Lucida Sans"/>
          <w:b/>
          <w:bCs/>
          <w:color w:val="auto"/>
          <w:sz w:val="20"/>
          <w:szCs w:val="20"/>
        </w:rPr>
        <w:t>Hire Steve</w:t>
      </w:r>
      <w:r>
        <w:rPr>
          <w:rFonts w:eastAsia="Georgia" w:cs="Georgia" w:ascii="Lucida Sans" w:hAnsi="Lucida Sans"/>
          <w:b w:val="false"/>
          <w:bCs w:val="false"/>
          <w:color w:val="auto"/>
          <w:sz w:val="20"/>
          <w:szCs w:val="20"/>
        </w:rPr>
        <w:t>.</w:t>
      </w:r>
      <w:r>
        <w:rPr>
          <w:rFonts w:eastAsia="Georgia" w:cs="Georgia" w:ascii="Lucida Sans" w:hAnsi="Lucida Sans"/>
          <w:b/>
          <w:bCs/>
          <w:color w:val="auto"/>
          <w:sz w:val="20"/>
          <w:szCs w:val="20"/>
        </w:rPr>
        <w:t xml:space="preserve"> </w:t>
      </w:r>
    </w:p>
    <w:sectPr>
      <w:headerReference w:type="default" r:id="rId2"/>
      <w:footerReference w:type="default" r:id="rId3"/>
      <w:type w:val="nextPage"/>
      <w:pgSz w:w="12240" w:h="15840"/>
      <w:pgMar w:left="1620" w:right="1620" w:gutter="0" w:header="708" w:top="1180" w:footer="708" w:bottom="11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Georgia">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Lucida Sans">
    <w:charset w:val="00" w:characterSet="windows-1252"/>
    <w:family w:val="swiss"/>
    <w:pitch w:val="variable"/>
  </w:font>
  <w:font w:name="Lucida Fax">
    <w:charset w:val="00" w:characterSet="windows-1252"/>
    <w:family w:val="roman"/>
    <w:pitch w:val="variable"/>
  </w:font>
  <w:font w:name="Lucida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Lucida Sans" w:hAnsi="Lucida Sans"/>
        <w:color w:val="1C1C1C"/>
        <w:sz w:val="16"/>
        <w:szCs w:val="16"/>
      </w:rPr>
    </w:pPr>
    <w:r>
      <w:rPr>
        <w:rFonts w:ascii="Lucida Sans" w:hAnsi="Lucida Sans"/>
        <w:color w:val="1C1C1C"/>
        <w:sz w:val="16"/>
        <w:szCs w:val="16"/>
      </w:rPr>
      <w:t>github.com/stevetab03/graph_embedding   ▪   GraphEmbed_PBI   ▪   MIT License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Lucida Sans" w:hAnsi="Lucida Sans"/>
        <w:color w:val="1C1C1C"/>
        <w:sz w:val="16"/>
        <w:szCs w:val="16"/>
      </w:rPr>
    </w:pPr>
    <w:r>
      <w:rPr>
        <w:rFonts w:ascii="Lucida Sans" w:hAnsi="Lucida Sans"/>
        <w:color w:val="1C1C1C"/>
        <w:sz w:val="16"/>
        <w:szCs w:val="16"/>
      </w:rPr>
      <w:t>Graph Embedding  ▪  GraphEmbed_PBI  ▪  Liyuan (Steve) Zhang</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color w:val="1A1A1A"/>
        <w:sz w:val="21"/>
        <w:szCs w:val="21"/>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Georgia" w:hAnsi="Georgia" w:eastAsia="Georgia" w:cs="Georgia"/>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kinsoku w:val="true"/>
      <w:overflowPunct w:val="true"/>
      <w:autoSpaceDE w:val="true"/>
      <w:bidi w:val="0"/>
      <w:spacing w:before="0" w:after="0"/>
      <w:jc w:val="start"/>
    </w:pPr>
    <w:rPr>
      <w:rFonts w:ascii="Georgia" w:hAnsi="Georgia" w:eastAsia="Georgia" w:cs="Georgia"/>
      <w:b/>
      <w:bCs/>
      <w:color w:val="1A1A1A"/>
      <w:kern w:val="0"/>
      <w:sz w:val="21"/>
      <w:szCs w:val="21"/>
      <w:lang w:val="en-US" w:eastAsia="zh-CN" w:bidi="hi-IN"/>
    </w:rPr>
  </w:style>
  <w:style w:type="paragraph" w:styleId="ListParagraph">
    <w:name w:val="List Paragraph"/>
    <w:qFormat/>
    <w:pPr>
      <w:widowControl/>
      <w:suppressAutoHyphens w:val="true"/>
      <w:kinsoku w:val="true"/>
      <w:overflowPunct w:val="true"/>
      <w:autoSpaceDE w:val="true"/>
      <w:bidi w:val="0"/>
      <w:spacing w:before="0" w:after="0"/>
      <w:jc w:val="start"/>
    </w:pPr>
    <w:rPr>
      <w:rFonts w:ascii="Georgia" w:hAnsi="Georgia" w:eastAsia="Georgia" w:cs="Georgia"/>
      <w:color w:val="1A1A1A"/>
      <w:kern w:val="0"/>
      <w:sz w:val="21"/>
      <w:szCs w:val="21"/>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124</TotalTime>
  <Application>LibreOffice/26.2.2.2$Windows_X86_64 LibreOffice_project/1f77d10d6938fd34972958f64b2bcfa54f8b1ba5</Application>
  <AppVersion>15.0000</AppVersion>
  <Pages>2</Pages>
  <Words>706</Words>
  <Characters>4207</Characters>
  <CharactersWithSpaces>4931</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2026-05-09T06:38:00Z</dcterms:created>
  <dc:creator>Un-named</dc:creator>
  <dc:description/>
  <dc:language>en-US</dc:language>
  <cp:lastModifiedBy/>
  <cp:lastPrinted>2026-05-09T03:03:41Z</cp:lastPrinted>
  <dcterms:modified xsi:type="dcterms:W3CDTF">2026-05-10T17:09:10Z</dcterms:modified>
  <cp:revision>81</cp:revision>
  <dc:subject/>
  <dc:title/>
</cp:coreProperties>
</file>

<file path=docProps/custom.xml><?xml version="1.0" encoding="utf-8"?>
<Properties xmlns="http://schemas.openxmlformats.org/officeDocument/2006/custom-properties" xmlns:vt="http://schemas.openxmlformats.org/officeDocument/2006/docPropsVTypes"/>
</file>