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1.0</w:t>
      </w:r>
      <w:r w:rsidR="001E5BD3">
        <w:br/>
      </w:r>
      <w:r w:rsidRPr="007700DF">
        <w:t>to the</w:t>
      </w:r>
      <w:r w:rsidR="001E5BD3">
        <w:br/>
      </w:r>
      <w:r w:rsidRPr="007700DF">
        <w:t>OMG Platform Technical Committee</w:t>
      </w:r>
      <w:r w:rsidR="001E5BD3">
        <w:br/>
      </w:r>
      <w:r w:rsidR="00FE71D1">
        <w:t>14</w:t>
      </w:r>
      <w:r w:rsidR="008B4A32">
        <w:t xml:space="preserve"> November 2011</w:t>
      </w:r>
    </w:p>
    <w:p w:rsidR="00096DA3" w:rsidRPr="007700DF" w:rsidRDefault="00096DA3" w:rsidP="00096DA3">
      <w:pPr>
        <w:pStyle w:val="OMGTitlePage"/>
      </w:pPr>
    </w:p>
    <w:p w:rsidR="00096DA3" w:rsidRDefault="00096DA3" w:rsidP="00096DA3">
      <w:pPr>
        <w:pStyle w:val="Inventory"/>
      </w:pPr>
      <w:r>
        <w:t>Document Number:</w:t>
      </w:r>
      <w:r>
        <w:tab/>
      </w:r>
      <w:r>
        <w:tab/>
      </w:r>
      <w:r>
        <w:tab/>
      </w:r>
      <w:r w:rsidR="00BD2B3B">
        <w:t>ptc/2011</w:t>
      </w:r>
      <w:r w:rsidR="006811C7">
        <w:t>-</w:t>
      </w:r>
      <w:r w:rsidR="006811C7" w:rsidRPr="00206638">
        <w:rPr>
          <w:rStyle w:val="TODO"/>
        </w:rPr>
        <w:t>??-??</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t>Rick Warren</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r w:rsidR="00BD2B3B">
        <w:t>ptc/2011</w:t>
      </w:r>
      <w:r w:rsidR="00174EAB">
        <w:t>-</w:t>
      </w:r>
      <w:r w:rsidR="00174EAB" w:rsidRPr="00174EAB">
        <w:rPr>
          <w:rStyle w:val="TODO"/>
        </w:rPr>
        <w:t>??-??</w:t>
      </w:r>
    </w:p>
    <w:p w:rsidR="00096DA3" w:rsidRDefault="00096DA3" w:rsidP="00096DA3">
      <w:pPr>
        <w:pStyle w:val="Inventory"/>
      </w:pPr>
      <w:r>
        <w:t>Revised specification (change-bar):</w:t>
      </w:r>
      <w:r>
        <w:tab/>
      </w:r>
      <w:r w:rsidR="00BD2B3B">
        <w:t>ptc/2011</w:t>
      </w:r>
      <w:r w:rsidR="00174EAB">
        <w:t>-</w:t>
      </w:r>
      <w:r w:rsidR="00174EAB" w:rsidRPr="00174EAB">
        <w:rPr>
          <w:rStyle w:val="TODO"/>
        </w:rPr>
        <w:t>??-??</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r w:rsidRPr="00492977">
        <w:t>ptc/</w:t>
      </w:r>
      <w:r w:rsidR="00BD2B3B">
        <w:t>2011</w:t>
      </w:r>
      <w:r w:rsidR="00BD33DE">
        <w:t>-</w:t>
      </w:r>
      <w:r w:rsidR="00BD33DE" w:rsidRPr="00174EAB">
        <w:rPr>
          <w:rStyle w:val="TODO"/>
        </w:rPr>
        <w:t>??-??</w:t>
      </w:r>
      <w:r w:rsidRPr="009B039F">
        <w:tab/>
        <w:t>Non-normative</w:t>
      </w: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r w:rsidR="00096DA3" w:rsidRPr="00BC2C78">
        <w:t>ptc/</w:t>
      </w:r>
      <w:r>
        <w:t>2011</w:t>
      </w:r>
      <w:r w:rsidR="00BD33DE">
        <w:t>-</w:t>
      </w:r>
      <w:r w:rsidR="00BD33DE" w:rsidRPr="00174EAB">
        <w:rPr>
          <w:rStyle w:val="TODO"/>
        </w:rPr>
        <w:t>??-??</w:t>
      </w:r>
      <w:r w:rsidR="00096DA3" w:rsidRPr="009B039F">
        <w:tab/>
        <w:t>Normative</w:t>
      </w:r>
    </w:p>
    <w:p w:rsidR="00096DA3" w:rsidRDefault="00BD2B3B" w:rsidP="00096DA3">
      <w:pPr>
        <w:pStyle w:val="Inventory"/>
        <w:rPr>
          <w:color w:val="FF0000"/>
        </w:rPr>
      </w:pPr>
      <w:r>
        <w:t>omgdds_src.zip</w:t>
      </w:r>
      <w:r w:rsidR="00096DA3">
        <w:t>:</w:t>
      </w:r>
      <w:r>
        <w:tab/>
      </w:r>
      <w:r>
        <w:tab/>
      </w:r>
      <w:r>
        <w:tab/>
      </w:r>
      <w:r w:rsidR="00096DA3" w:rsidRPr="009B039F">
        <w:tab/>
      </w:r>
      <w:r w:rsidR="00096DA3" w:rsidRPr="00436DB9">
        <w:t>ptc/</w:t>
      </w:r>
      <w:r>
        <w:t>2011</w:t>
      </w:r>
      <w:r w:rsidR="00BD33DE">
        <w:t>-</w:t>
      </w:r>
      <w:r w:rsidR="00BD33DE" w:rsidRPr="00174EAB">
        <w:rPr>
          <w:rStyle w:val="TODO"/>
        </w:rPr>
        <w:t>??-??</w:t>
      </w:r>
      <w:r w:rsidR="00096DA3" w:rsidRPr="009B039F">
        <w:tab/>
        <w:t>Normative</w:t>
      </w:r>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7"/>
          <w:footerReference w:type="default" r:id="rId8"/>
          <w:pgSz w:w="12240" w:h="15840"/>
          <w:pgMar w:top="1440" w:right="1800" w:bottom="1440" w:left="1800" w:gutter="0"/>
        </w:sectPr>
      </w:pPr>
    </w:p>
    <w:p w:rsidR="00096DA3" w:rsidRDefault="00096DA3" w:rsidP="00096DA3">
      <w:pPr>
        <w:pStyle w:val="OMGTitlePage"/>
      </w:pPr>
      <w:bookmarkStart w:id="0" w:name="TOC"/>
      <w:bookmarkEnd w:id="0"/>
      <w:r>
        <w:t>Table of Contents</w:t>
      </w:r>
    </w:p>
    <w:p w:rsidR="00210B08" w:rsidRDefault="00BD742B">
      <w:pPr>
        <w:pStyle w:val="TOC1"/>
        <w:rPr>
          <w:rFonts w:asciiTheme="minorHAnsi" w:eastAsiaTheme="minorEastAsia" w:hAnsiTheme="minorHAnsi" w:cstheme="minorBidi"/>
          <w:b w:val="0"/>
          <w:snapToGrid/>
          <w:sz w:val="24"/>
        </w:rPr>
      </w:pPr>
      <w:r w:rsidRPr="00BD742B">
        <w:rPr>
          <w:rFonts w:ascii="Arial" w:hAnsi="Arial"/>
          <w:b w:val="0"/>
        </w:rPr>
        <w:fldChar w:fldCharType="begin"/>
      </w:r>
      <w:r w:rsidR="00096DA3">
        <w:rPr>
          <w:rFonts w:ascii="Arial" w:hAnsi="Arial"/>
          <w:b w:val="0"/>
        </w:rPr>
        <w:instrText xml:space="preserve"> TOC \o "1-2" \t "OMG Issue NO,2,OMG Title,3" </w:instrText>
      </w:r>
      <w:r w:rsidRPr="00BD742B">
        <w:rPr>
          <w:rFonts w:ascii="Arial" w:hAnsi="Arial"/>
          <w:b w:val="0"/>
        </w:rPr>
        <w:fldChar w:fldCharType="separate"/>
      </w:r>
      <w:r w:rsidR="00210B08">
        <w:t>Summary of DDS-PSM-Java FTF Activities</w:t>
      </w:r>
      <w:r w:rsidR="00210B08">
        <w:tab/>
      </w:r>
      <w:r w:rsidR="00210B08">
        <w:fldChar w:fldCharType="begin"/>
      </w:r>
      <w:r w:rsidR="00210B08">
        <w:instrText xml:space="preserve"> PAGEREF _Toc181353294 \h </w:instrText>
      </w:r>
      <w:r w:rsidR="00210B08">
        <w:fldChar w:fldCharType="separate"/>
      </w:r>
      <w:r w:rsidR="00210B08">
        <w:t>1</w:t>
      </w:r>
      <w:r w:rsidR="00210B08">
        <w:fldChar w:fldCharType="end"/>
      </w:r>
    </w:p>
    <w:p w:rsidR="00210B08" w:rsidRDefault="00210B08">
      <w:pPr>
        <w:pStyle w:val="TOC2"/>
        <w:rPr>
          <w:rFonts w:asciiTheme="minorHAnsi" w:eastAsiaTheme="minorEastAsia" w:hAnsiTheme="minorHAnsi" w:cstheme="minorBidi"/>
          <w:i w:val="0"/>
          <w:snapToGrid/>
          <w:sz w:val="24"/>
        </w:rPr>
      </w:pPr>
      <w:r>
        <w:t>Formation</w:t>
      </w:r>
      <w:r>
        <w:tab/>
      </w:r>
      <w:r>
        <w:fldChar w:fldCharType="begin"/>
      </w:r>
      <w:r>
        <w:instrText xml:space="preserve"> PAGEREF _Toc181353295 \h </w:instrText>
      </w:r>
      <w:r>
        <w:fldChar w:fldCharType="separate"/>
      </w:r>
      <w:r>
        <w:t>1</w:t>
      </w:r>
      <w:r>
        <w:fldChar w:fldCharType="end"/>
      </w:r>
    </w:p>
    <w:p w:rsidR="00210B08" w:rsidRDefault="00210B08">
      <w:pPr>
        <w:pStyle w:val="TOC2"/>
        <w:rPr>
          <w:rFonts w:asciiTheme="minorHAnsi" w:eastAsiaTheme="minorEastAsia" w:hAnsiTheme="minorHAnsi" w:cstheme="minorBidi"/>
          <w:i w:val="0"/>
          <w:snapToGrid/>
          <w:sz w:val="24"/>
        </w:rPr>
      </w:pPr>
      <w:r>
        <w:t>Revision / Finalization Task Force Membership</w:t>
      </w:r>
      <w:r>
        <w:tab/>
      </w:r>
      <w:r>
        <w:fldChar w:fldCharType="begin"/>
      </w:r>
      <w:r>
        <w:instrText xml:space="preserve"> PAGEREF _Toc181353296 \h </w:instrText>
      </w:r>
      <w:r>
        <w:fldChar w:fldCharType="separate"/>
      </w:r>
      <w:r>
        <w:t>1</w:t>
      </w:r>
      <w:r>
        <w:fldChar w:fldCharType="end"/>
      </w:r>
    </w:p>
    <w:p w:rsidR="00210B08" w:rsidRDefault="00210B08">
      <w:pPr>
        <w:pStyle w:val="TOC2"/>
        <w:rPr>
          <w:rFonts w:asciiTheme="minorHAnsi" w:eastAsiaTheme="minorEastAsia" w:hAnsiTheme="minorHAnsi" w:cstheme="minorBidi"/>
          <w:i w:val="0"/>
          <w:snapToGrid/>
          <w:sz w:val="24"/>
        </w:rPr>
      </w:pPr>
      <w:r>
        <w:t>Issue Disposition:</w:t>
      </w:r>
      <w:r>
        <w:tab/>
      </w:r>
      <w:r>
        <w:fldChar w:fldCharType="begin"/>
      </w:r>
      <w:r>
        <w:instrText xml:space="preserve"> PAGEREF _Toc181353297 \h </w:instrText>
      </w:r>
      <w:r>
        <w:fldChar w:fldCharType="separate"/>
      </w:r>
      <w:r>
        <w:t>1</w:t>
      </w:r>
      <w:r>
        <w:fldChar w:fldCharType="end"/>
      </w:r>
    </w:p>
    <w:p w:rsidR="00210B08" w:rsidRDefault="00210B08">
      <w:pPr>
        <w:pStyle w:val="TOC2"/>
        <w:rPr>
          <w:rFonts w:asciiTheme="minorHAnsi" w:eastAsiaTheme="minorEastAsia" w:hAnsiTheme="minorHAnsi" w:cstheme="minorBidi"/>
          <w:i w:val="0"/>
          <w:snapToGrid/>
          <w:sz w:val="24"/>
        </w:rPr>
      </w:pPr>
      <w:r>
        <w:t>Voting Record:</w:t>
      </w:r>
      <w:r>
        <w:tab/>
      </w:r>
      <w:r>
        <w:fldChar w:fldCharType="begin"/>
      </w:r>
      <w:r>
        <w:instrText xml:space="preserve"> PAGEREF _Toc181353298 \h </w:instrText>
      </w:r>
      <w:r>
        <w:fldChar w:fldCharType="separate"/>
      </w:r>
      <w:r>
        <w:t>3</w:t>
      </w:r>
      <w:r>
        <w:fldChar w:fldCharType="end"/>
      </w:r>
    </w:p>
    <w:p w:rsidR="00210B08" w:rsidRDefault="00210B08">
      <w:pPr>
        <w:pStyle w:val="TOC2"/>
        <w:rPr>
          <w:rFonts w:asciiTheme="minorHAnsi" w:eastAsiaTheme="minorEastAsia" w:hAnsiTheme="minorHAnsi" w:cstheme="minorBidi"/>
          <w:i w:val="0"/>
          <w:snapToGrid/>
          <w:sz w:val="24"/>
        </w:rPr>
      </w:pPr>
      <w:r>
        <w:t>Summary of Changes Made</w:t>
      </w:r>
      <w:r>
        <w:tab/>
      </w:r>
      <w:r>
        <w:fldChar w:fldCharType="begin"/>
      </w:r>
      <w:r>
        <w:instrText xml:space="preserve"> PAGEREF _Toc181353299 \h </w:instrText>
      </w:r>
      <w:r>
        <w:fldChar w:fldCharType="separate"/>
      </w:r>
      <w:r>
        <w:t>3</w:t>
      </w:r>
      <w:r>
        <w:fldChar w:fldCharType="end"/>
      </w:r>
    </w:p>
    <w:p w:rsidR="00210B08" w:rsidRDefault="00210B08">
      <w:pPr>
        <w:pStyle w:val="TOC1"/>
        <w:rPr>
          <w:rFonts w:asciiTheme="minorHAnsi" w:eastAsiaTheme="minorEastAsia" w:hAnsiTheme="minorHAnsi" w:cstheme="minorBidi"/>
          <w:b w:val="0"/>
          <w:snapToGrid/>
          <w:sz w:val="24"/>
        </w:rPr>
      </w:pPr>
      <w:r>
        <w:t>Disposition: Under Discussion</w:t>
      </w:r>
      <w:r>
        <w:tab/>
      </w:r>
      <w:r>
        <w:fldChar w:fldCharType="begin"/>
      </w:r>
      <w:r>
        <w:instrText xml:space="preserve"> PAGEREF _Toc181353300 \h </w:instrText>
      </w:r>
      <w:r>
        <w:fldChar w:fldCharType="separate"/>
      </w:r>
      <w:r>
        <w:t>5</w:t>
      </w:r>
      <w:r>
        <w:fldChar w:fldCharType="end"/>
      </w:r>
    </w:p>
    <w:p w:rsidR="00210B08" w:rsidRDefault="00210B08">
      <w:pPr>
        <w:pStyle w:val="TOC2"/>
        <w:rPr>
          <w:rFonts w:asciiTheme="minorHAnsi" w:eastAsiaTheme="minorEastAsia" w:hAnsiTheme="minorHAnsi" w:cstheme="minorBidi"/>
          <w:i w:val="0"/>
          <w:snapToGrid/>
          <w:sz w:val="24"/>
        </w:rPr>
      </w:pPr>
      <w:r>
        <w:t>OMG Issue No: 15966</w:t>
      </w:r>
      <w:r>
        <w:tab/>
      </w:r>
      <w:r>
        <w:fldChar w:fldCharType="begin"/>
      </w:r>
      <w:r>
        <w:instrText xml:space="preserve"> PAGEREF _Toc181353301 \h </w:instrText>
      </w:r>
      <w:r>
        <w:fldChar w:fldCharType="separate"/>
      </w:r>
      <w:r>
        <w:t>6</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XML-Based QoS Policy Settings (DDS-PSM-Cxx/DDS-PSM-Java)</w:t>
      </w:r>
      <w:r>
        <w:tab/>
      </w:r>
      <w:r>
        <w:fldChar w:fldCharType="begin"/>
      </w:r>
      <w:r>
        <w:instrText xml:space="preserve"> PAGEREF _Toc181353302 \h </w:instrText>
      </w:r>
      <w:r>
        <w:fldChar w:fldCharType="separate"/>
      </w:r>
      <w:r>
        <w:t>6</w:t>
      </w:r>
      <w:r>
        <w:fldChar w:fldCharType="end"/>
      </w:r>
    </w:p>
    <w:p w:rsidR="00210B08" w:rsidRDefault="00210B08">
      <w:pPr>
        <w:pStyle w:val="TOC2"/>
        <w:rPr>
          <w:rFonts w:asciiTheme="minorHAnsi" w:eastAsiaTheme="minorEastAsia" w:hAnsiTheme="minorHAnsi" w:cstheme="minorBidi"/>
          <w:i w:val="0"/>
          <w:snapToGrid/>
          <w:sz w:val="24"/>
        </w:rPr>
      </w:pPr>
      <w:r>
        <w:t>OMG Issue No: 15968</w:t>
      </w:r>
      <w:r>
        <w:tab/>
      </w:r>
      <w:r>
        <w:fldChar w:fldCharType="begin"/>
      </w:r>
      <w:r>
        <w:instrText xml:space="preserve"> PAGEREF _Toc181353303 \h </w:instrText>
      </w:r>
      <w:r>
        <w:fldChar w:fldCharType="separate"/>
      </w:r>
      <w:r>
        <w:t>8</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formal description of how topic types are mapped to Java classes needed</w:t>
      </w:r>
      <w:r>
        <w:tab/>
      </w:r>
      <w:r>
        <w:fldChar w:fldCharType="begin"/>
      </w:r>
      <w:r>
        <w:instrText xml:space="preserve"> PAGEREF _Toc181353304 \h </w:instrText>
      </w:r>
      <w:r>
        <w:fldChar w:fldCharType="separate"/>
      </w:r>
      <w:r>
        <w:t>8</w:t>
      </w:r>
      <w:r>
        <w:fldChar w:fldCharType="end"/>
      </w:r>
    </w:p>
    <w:p w:rsidR="00210B08" w:rsidRDefault="00210B08">
      <w:pPr>
        <w:pStyle w:val="TOC2"/>
        <w:rPr>
          <w:rFonts w:asciiTheme="minorHAnsi" w:eastAsiaTheme="minorEastAsia" w:hAnsiTheme="minorHAnsi" w:cstheme="minorBidi"/>
          <w:i w:val="0"/>
          <w:snapToGrid/>
          <w:sz w:val="24"/>
        </w:rPr>
      </w:pPr>
      <w:r>
        <w:t>OMG Issue No: 16050</w:t>
      </w:r>
      <w:r>
        <w:tab/>
      </w:r>
      <w:r>
        <w:fldChar w:fldCharType="begin"/>
      </w:r>
      <w:r>
        <w:instrText xml:space="preserve"> PAGEREF _Toc181353305 \h </w:instrText>
      </w:r>
      <w:r>
        <w:fldChar w:fldCharType="separate"/>
      </w:r>
      <w:r>
        <w:t>10</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duplicate </w:t>
      </w:r>
      <w:r w:rsidRPr="0047536D">
        <w:rPr>
          <w:rFonts w:ascii="Courier New" w:hAnsi="Courier New"/>
        </w:rPr>
        <w:t>put</w:t>
      </w:r>
      <w:r>
        <w:t xml:space="preserve"> definition resulting in a name clash</w:t>
      </w:r>
      <w:r>
        <w:tab/>
      </w:r>
      <w:r>
        <w:fldChar w:fldCharType="begin"/>
      </w:r>
      <w:r>
        <w:instrText xml:space="preserve"> PAGEREF _Toc181353306 \h </w:instrText>
      </w:r>
      <w:r>
        <w:fldChar w:fldCharType="separate"/>
      </w:r>
      <w:r>
        <w:t>10</w:t>
      </w:r>
      <w:r>
        <w:fldChar w:fldCharType="end"/>
      </w:r>
    </w:p>
    <w:p w:rsidR="00210B08" w:rsidRDefault="00210B08">
      <w:pPr>
        <w:pStyle w:val="TOC2"/>
        <w:rPr>
          <w:rFonts w:asciiTheme="minorHAnsi" w:eastAsiaTheme="minorEastAsia" w:hAnsiTheme="minorHAnsi" w:cstheme="minorBidi"/>
          <w:i w:val="0"/>
          <w:snapToGrid/>
          <w:sz w:val="24"/>
        </w:rPr>
      </w:pPr>
      <w:r>
        <w:t>OMG Issue No: 16056</w:t>
      </w:r>
      <w:r>
        <w:tab/>
      </w:r>
      <w:r>
        <w:fldChar w:fldCharType="begin"/>
      </w:r>
      <w:r>
        <w:instrText xml:space="preserve"> PAGEREF _Toc181353307 \h </w:instrText>
      </w:r>
      <w:r>
        <w:fldChar w:fldCharType="separate"/>
      </w:r>
      <w:r>
        <w:t>12</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Data access from </w:t>
      </w:r>
      <w:r w:rsidRPr="0047536D">
        <w:rPr>
          <w:rFonts w:ascii="Courier New" w:hAnsi="Courier New"/>
        </w:rPr>
        <w:t>DataReader</w:t>
      </w:r>
      <w:r>
        <w:t xml:space="preserve"> using </w:t>
      </w:r>
      <w:r w:rsidRPr="0047536D">
        <w:rPr>
          <w:rFonts w:ascii="Courier New" w:hAnsi="Courier New"/>
        </w:rPr>
        <w:t>java.util.List</w:t>
      </w:r>
      <w:r>
        <w:tab/>
      </w:r>
      <w:r>
        <w:fldChar w:fldCharType="begin"/>
      </w:r>
      <w:r>
        <w:instrText xml:space="preserve"> PAGEREF _Toc181353308 \h </w:instrText>
      </w:r>
      <w:r>
        <w:fldChar w:fldCharType="separate"/>
      </w:r>
      <w:r>
        <w:t>12</w:t>
      </w:r>
      <w:r>
        <w:fldChar w:fldCharType="end"/>
      </w:r>
    </w:p>
    <w:p w:rsidR="00210B08" w:rsidRDefault="00210B08">
      <w:pPr>
        <w:pStyle w:val="TOC2"/>
        <w:rPr>
          <w:rFonts w:asciiTheme="minorHAnsi" w:eastAsiaTheme="minorEastAsia" w:hAnsiTheme="minorHAnsi" w:cstheme="minorBidi"/>
          <w:i w:val="0"/>
          <w:snapToGrid/>
          <w:sz w:val="24"/>
        </w:rPr>
      </w:pPr>
      <w:r>
        <w:t>OMG Issue No: 16316</w:t>
      </w:r>
      <w:r>
        <w:tab/>
      </w:r>
      <w:r>
        <w:fldChar w:fldCharType="begin"/>
      </w:r>
      <w:r>
        <w:instrText xml:space="preserve"> PAGEREF _Toc181353309 \h </w:instrText>
      </w:r>
      <w:r>
        <w:fldChar w:fldCharType="separate"/>
      </w:r>
      <w:r>
        <w:t>13</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Improve usability of “bucket” accessors</w:t>
      </w:r>
      <w:r>
        <w:tab/>
      </w:r>
      <w:r>
        <w:fldChar w:fldCharType="begin"/>
      </w:r>
      <w:r>
        <w:instrText xml:space="preserve"> PAGEREF _Toc181353310 \h </w:instrText>
      </w:r>
      <w:r>
        <w:fldChar w:fldCharType="separate"/>
      </w:r>
      <w:r>
        <w:t>13</w:t>
      </w:r>
      <w:r>
        <w:fldChar w:fldCharType="end"/>
      </w:r>
    </w:p>
    <w:p w:rsidR="00210B08" w:rsidRDefault="00210B08">
      <w:pPr>
        <w:pStyle w:val="TOC2"/>
        <w:rPr>
          <w:rFonts w:asciiTheme="minorHAnsi" w:eastAsiaTheme="minorEastAsia" w:hAnsiTheme="minorHAnsi" w:cstheme="minorBidi"/>
          <w:i w:val="0"/>
          <w:snapToGrid/>
          <w:sz w:val="24"/>
        </w:rPr>
      </w:pPr>
      <w:r>
        <w:t>OMG Issue No: 16321</w:t>
      </w:r>
      <w:r>
        <w:tab/>
      </w:r>
      <w:r>
        <w:fldChar w:fldCharType="begin"/>
      </w:r>
      <w:r>
        <w:instrText xml:space="preserve"> PAGEREF _Toc181353311 \h </w:instrText>
      </w:r>
      <w:r>
        <w:fldChar w:fldCharType="separate"/>
      </w:r>
      <w:r>
        <w:t>15</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Too many </w:t>
      </w:r>
      <w:r w:rsidRPr="0047536D">
        <w:rPr>
          <w:rFonts w:ascii="Courier New" w:hAnsi="Courier New"/>
        </w:rPr>
        <w:t>read</w:t>
      </w:r>
      <w:r>
        <w:t>/</w:t>
      </w:r>
      <w:r w:rsidRPr="0047536D">
        <w:rPr>
          <w:rFonts w:ascii="Courier New" w:hAnsi="Courier New"/>
        </w:rPr>
        <w:t>take</w:t>
      </w:r>
      <w:r>
        <w:t xml:space="preserve"> overloads</w:t>
      </w:r>
      <w:r>
        <w:tab/>
      </w:r>
      <w:r>
        <w:fldChar w:fldCharType="begin"/>
      </w:r>
      <w:r>
        <w:instrText xml:space="preserve"> PAGEREF _Toc181353312 \h </w:instrText>
      </w:r>
      <w:r>
        <w:fldChar w:fldCharType="separate"/>
      </w:r>
      <w:r>
        <w:t>15</w:t>
      </w:r>
      <w:r>
        <w:fldChar w:fldCharType="end"/>
      </w:r>
    </w:p>
    <w:p w:rsidR="00210B08" w:rsidRDefault="00210B08">
      <w:pPr>
        <w:pStyle w:val="TOC2"/>
        <w:rPr>
          <w:rFonts w:asciiTheme="minorHAnsi" w:eastAsiaTheme="minorEastAsia" w:hAnsiTheme="minorHAnsi" w:cstheme="minorBidi"/>
          <w:i w:val="0"/>
          <w:snapToGrid/>
          <w:sz w:val="24"/>
        </w:rPr>
      </w:pPr>
      <w:r>
        <w:t>OMG Issue No: 16323</w:t>
      </w:r>
      <w:r>
        <w:tab/>
      </w:r>
      <w:r>
        <w:fldChar w:fldCharType="begin"/>
      </w:r>
      <w:r>
        <w:instrText xml:space="preserve"> PAGEREF _Toc181353313 \h </w:instrText>
      </w:r>
      <w:r>
        <w:fldChar w:fldCharType="separate"/>
      </w:r>
      <w:r>
        <w:t>17</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Logically ordered types should implement </w:t>
      </w:r>
      <w:r w:rsidRPr="0047536D">
        <w:rPr>
          <w:rFonts w:ascii="Courier New" w:hAnsi="Courier New"/>
        </w:rPr>
        <w:t>java.lang.Comparable</w:t>
      </w:r>
      <w:r>
        <w:tab/>
      </w:r>
      <w:r>
        <w:fldChar w:fldCharType="begin"/>
      </w:r>
      <w:r>
        <w:instrText xml:space="preserve"> PAGEREF _Toc181353314 \h </w:instrText>
      </w:r>
      <w:r>
        <w:fldChar w:fldCharType="separate"/>
      </w:r>
      <w:r>
        <w:t>17</w:t>
      </w:r>
      <w:r>
        <w:fldChar w:fldCharType="end"/>
      </w:r>
    </w:p>
    <w:p w:rsidR="00210B08" w:rsidRDefault="00210B08">
      <w:pPr>
        <w:pStyle w:val="TOC2"/>
        <w:rPr>
          <w:rFonts w:asciiTheme="minorHAnsi" w:eastAsiaTheme="minorEastAsia" w:hAnsiTheme="minorHAnsi" w:cstheme="minorBidi"/>
          <w:i w:val="0"/>
          <w:snapToGrid/>
          <w:sz w:val="24"/>
        </w:rPr>
      </w:pPr>
      <w:r>
        <w:t>OMG Issue No: 16325</w:t>
      </w:r>
      <w:r>
        <w:tab/>
      </w:r>
      <w:r>
        <w:fldChar w:fldCharType="begin"/>
      </w:r>
      <w:r>
        <w:instrText xml:space="preserve"> PAGEREF _Toc181353315 \h </w:instrText>
      </w:r>
      <w:r>
        <w:fldChar w:fldCharType="separate"/>
      </w:r>
      <w:r>
        <w:t>18</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Remove unnecessary </w:t>
      </w:r>
      <w:r w:rsidRPr="0047536D">
        <w:rPr>
          <w:rFonts w:ascii="Courier New" w:hAnsi="Courier New"/>
        </w:rPr>
        <w:t>DataWriter.write</w:t>
      </w:r>
      <w:r>
        <w:t xml:space="preserve"> overloads</w:t>
      </w:r>
      <w:r>
        <w:tab/>
      </w:r>
      <w:r>
        <w:fldChar w:fldCharType="begin"/>
      </w:r>
      <w:r>
        <w:instrText xml:space="preserve"> PAGEREF _Toc181353316 \h </w:instrText>
      </w:r>
      <w:r>
        <w:fldChar w:fldCharType="separate"/>
      </w:r>
      <w:r>
        <w:t>18</w:t>
      </w:r>
      <w:r>
        <w:fldChar w:fldCharType="end"/>
      </w:r>
    </w:p>
    <w:p w:rsidR="00210B08" w:rsidRDefault="00210B08">
      <w:pPr>
        <w:pStyle w:val="TOC2"/>
        <w:rPr>
          <w:rFonts w:asciiTheme="minorHAnsi" w:eastAsiaTheme="minorEastAsia" w:hAnsiTheme="minorHAnsi" w:cstheme="minorBidi"/>
          <w:i w:val="0"/>
          <w:snapToGrid/>
          <w:sz w:val="24"/>
        </w:rPr>
      </w:pPr>
      <w:r>
        <w:t>OMG Issue No: 16326</w:t>
      </w:r>
      <w:r>
        <w:tab/>
      </w:r>
      <w:r>
        <w:fldChar w:fldCharType="begin"/>
      </w:r>
      <w:r>
        <w:instrText xml:space="preserve"> PAGEREF _Toc181353317 \h </w:instrText>
      </w:r>
      <w:r>
        <w:fldChar w:fldCharType="separate"/>
      </w:r>
      <w:r>
        <w:t>20</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47536D">
        <w:rPr>
          <w:rFonts w:ascii="Courier New" w:hAnsi="Courier New"/>
        </w:rPr>
        <w:t>copyFromTopicQos</w:t>
      </w:r>
      <w:r>
        <w:t xml:space="preserve"> signatures are not correct</w:t>
      </w:r>
      <w:r>
        <w:tab/>
      </w:r>
      <w:r>
        <w:fldChar w:fldCharType="begin"/>
      </w:r>
      <w:r>
        <w:instrText xml:space="preserve"> PAGEREF _Toc181353318 \h </w:instrText>
      </w:r>
      <w:r>
        <w:fldChar w:fldCharType="separate"/>
      </w:r>
      <w:r>
        <w:t>20</w:t>
      </w:r>
      <w:r>
        <w:fldChar w:fldCharType="end"/>
      </w:r>
    </w:p>
    <w:p w:rsidR="00210B08" w:rsidRDefault="00210B08">
      <w:pPr>
        <w:pStyle w:val="TOC2"/>
        <w:rPr>
          <w:rFonts w:asciiTheme="minorHAnsi" w:eastAsiaTheme="minorEastAsia" w:hAnsiTheme="minorHAnsi" w:cstheme="minorBidi"/>
          <w:i w:val="0"/>
          <w:snapToGrid/>
          <w:sz w:val="24"/>
        </w:rPr>
      </w:pPr>
      <w:r>
        <w:t>OMG Issue No: 16369</w:t>
      </w:r>
      <w:r>
        <w:tab/>
      </w:r>
      <w:r>
        <w:fldChar w:fldCharType="begin"/>
      </w:r>
      <w:r>
        <w:instrText xml:space="preserve"> PAGEREF _Toc181353319 \h </w:instrText>
      </w:r>
      <w:r>
        <w:fldChar w:fldCharType="separate"/>
      </w:r>
      <w:r>
        <w:t>22</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47536D">
        <w:rPr>
          <w:rFonts w:ascii="Courier New" w:hAnsi="Courier New"/>
        </w:rPr>
        <w:t>QosPolicy.Id</w:t>
      </w:r>
      <w:r>
        <w:t xml:space="preserve"> enumeration is redundant</w:t>
      </w:r>
      <w:r>
        <w:tab/>
      </w:r>
      <w:r>
        <w:fldChar w:fldCharType="begin"/>
      </w:r>
      <w:r>
        <w:instrText xml:space="preserve"> PAGEREF _Toc181353320 \h </w:instrText>
      </w:r>
      <w:r>
        <w:fldChar w:fldCharType="separate"/>
      </w:r>
      <w:r>
        <w:t>22</w:t>
      </w:r>
      <w:r>
        <w:fldChar w:fldCharType="end"/>
      </w:r>
    </w:p>
    <w:p w:rsidR="00210B08" w:rsidRDefault="00210B08">
      <w:pPr>
        <w:pStyle w:val="TOC2"/>
        <w:rPr>
          <w:rFonts w:asciiTheme="minorHAnsi" w:eastAsiaTheme="minorEastAsia" w:hAnsiTheme="minorHAnsi" w:cstheme="minorBidi"/>
          <w:i w:val="0"/>
          <w:snapToGrid/>
          <w:sz w:val="24"/>
        </w:rPr>
      </w:pPr>
      <w:r>
        <w:t>OMG Issue No: 16529</w:t>
      </w:r>
      <w:r>
        <w:tab/>
      </w:r>
      <w:r>
        <w:fldChar w:fldCharType="begin"/>
      </w:r>
      <w:r>
        <w:instrText xml:space="preserve"> PAGEREF _Toc181353321 \h </w:instrText>
      </w:r>
      <w:r>
        <w:fldChar w:fldCharType="separate"/>
      </w:r>
      <w:r>
        <w:t>23</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Modifiable Types should be removed and replaced by values (e.g. immutable types)</w:t>
      </w:r>
      <w:r>
        <w:tab/>
      </w:r>
      <w:r>
        <w:fldChar w:fldCharType="begin"/>
      </w:r>
      <w:r>
        <w:instrText xml:space="preserve"> PAGEREF _Toc181353322 \h </w:instrText>
      </w:r>
      <w:r>
        <w:fldChar w:fldCharType="separate"/>
      </w:r>
      <w:r>
        <w:t>23</w:t>
      </w:r>
      <w:r>
        <w:fldChar w:fldCharType="end"/>
      </w:r>
    </w:p>
    <w:p w:rsidR="00210B08" w:rsidRDefault="00210B08">
      <w:pPr>
        <w:pStyle w:val="TOC2"/>
        <w:rPr>
          <w:rFonts w:asciiTheme="minorHAnsi" w:eastAsiaTheme="minorEastAsia" w:hAnsiTheme="minorHAnsi" w:cstheme="minorBidi"/>
          <w:i w:val="0"/>
          <w:snapToGrid/>
          <w:sz w:val="24"/>
        </w:rPr>
      </w:pPr>
      <w:r>
        <w:t>OMG Issue No: 16530</w:t>
      </w:r>
      <w:r>
        <w:tab/>
      </w:r>
      <w:r>
        <w:fldChar w:fldCharType="begin"/>
      </w:r>
      <w:r>
        <w:instrText xml:space="preserve"> PAGEREF _Toc181353323 \h </w:instrText>
      </w:r>
      <w:r>
        <w:fldChar w:fldCharType="separate"/>
      </w:r>
      <w:r>
        <w:t>26</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Superfluous "</w:t>
      </w:r>
      <w:r w:rsidRPr="0047536D">
        <w:rPr>
          <w:rFonts w:ascii="Courier New" w:hAnsi="Courier New"/>
        </w:rPr>
        <w:t>QosPolicy</w:t>
      </w:r>
      <w:r>
        <w:t>" Suffix on Policy Types</w:t>
      </w:r>
      <w:r>
        <w:tab/>
      </w:r>
      <w:r>
        <w:fldChar w:fldCharType="begin"/>
      </w:r>
      <w:r>
        <w:instrText xml:space="preserve"> PAGEREF _Toc181353324 \h </w:instrText>
      </w:r>
      <w:r>
        <w:fldChar w:fldCharType="separate"/>
      </w:r>
      <w:r>
        <w:t>26</w:t>
      </w:r>
      <w:r>
        <w:fldChar w:fldCharType="end"/>
      </w:r>
    </w:p>
    <w:p w:rsidR="00210B08" w:rsidRDefault="00210B08">
      <w:pPr>
        <w:pStyle w:val="TOC2"/>
        <w:rPr>
          <w:rFonts w:asciiTheme="minorHAnsi" w:eastAsiaTheme="minorEastAsia" w:hAnsiTheme="minorHAnsi" w:cstheme="minorBidi"/>
          <w:i w:val="0"/>
          <w:snapToGrid/>
          <w:sz w:val="24"/>
        </w:rPr>
      </w:pPr>
      <w:r>
        <w:t>OMG Issue No: 16531</w:t>
      </w:r>
      <w:r>
        <w:tab/>
      </w:r>
      <w:r>
        <w:fldChar w:fldCharType="begin"/>
      </w:r>
      <w:r>
        <w:instrText xml:space="preserve"> PAGEREF _Toc181353325 \h </w:instrText>
      </w:r>
      <w:r>
        <w:fldChar w:fldCharType="separate"/>
      </w:r>
      <w:r>
        <w:t>27</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Getting rid of the Bootstrap object</w:t>
      </w:r>
      <w:r>
        <w:tab/>
      </w:r>
      <w:r>
        <w:fldChar w:fldCharType="begin"/>
      </w:r>
      <w:r>
        <w:instrText xml:space="preserve"> PAGEREF _Toc181353326 \h </w:instrText>
      </w:r>
      <w:r>
        <w:fldChar w:fldCharType="separate"/>
      </w:r>
      <w:r>
        <w:t>27</w:t>
      </w:r>
      <w:r>
        <w:fldChar w:fldCharType="end"/>
      </w:r>
    </w:p>
    <w:p w:rsidR="00210B08" w:rsidRDefault="00210B08">
      <w:pPr>
        <w:pStyle w:val="TOC2"/>
        <w:rPr>
          <w:rFonts w:asciiTheme="minorHAnsi" w:eastAsiaTheme="minorEastAsia" w:hAnsiTheme="minorHAnsi" w:cstheme="minorBidi"/>
          <w:i w:val="0"/>
          <w:snapToGrid/>
          <w:sz w:val="24"/>
        </w:rPr>
      </w:pPr>
      <w:r>
        <w:t>OMG Issue No: 16532</w:t>
      </w:r>
      <w:r>
        <w:tab/>
      </w:r>
      <w:r>
        <w:fldChar w:fldCharType="begin"/>
      </w:r>
      <w:r>
        <w:instrText xml:space="preserve"> PAGEREF _Toc181353327 \h </w:instrText>
      </w:r>
      <w:r>
        <w:fldChar w:fldCharType="separate"/>
      </w:r>
      <w:r>
        <w:t>31</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RxO QoS Policies should be Comparable (idem for QoS)</w:t>
      </w:r>
      <w:r>
        <w:tab/>
      </w:r>
      <w:r>
        <w:fldChar w:fldCharType="begin"/>
      </w:r>
      <w:r>
        <w:instrText xml:space="preserve"> PAGEREF _Toc181353328 \h </w:instrText>
      </w:r>
      <w:r>
        <w:fldChar w:fldCharType="separate"/>
      </w:r>
      <w:r>
        <w:t>31</w:t>
      </w:r>
      <w:r>
        <w:fldChar w:fldCharType="end"/>
      </w:r>
    </w:p>
    <w:p w:rsidR="00210B08" w:rsidRDefault="00210B08">
      <w:pPr>
        <w:pStyle w:val="TOC2"/>
        <w:rPr>
          <w:rFonts w:asciiTheme="minorHAnsi" w:eastAsiaTheme="minorEastAsia" w:hAnsiTheme="minorHAnsi" w:cstheme="minorBidi"/>
          <w:i w:val="0"/>
          <w:snapToGrid/>
          <w:sz w:val="24"/>
        </w:rPr>
      </w:pPr>
      <w:r>
        <w:t>OMG Issue No: 16533</w:t>
      </w:r>
      <w:r>
        <w:tab/>
      </w:r>
      <w:r>
        <w:fldChar w:fldCharType="begin"/>
      </w:r>
      <w:r>
        <w:instrText xml:space="preserve"> PAGEREF _Toc181353329 \h </w:instrText>
      </w:r>
      <w:r>
        <w:fldChar w:fldCharType="separate"/>
      </w:r>
      <w:r>
        <w:t>33</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QoS Policies ID class vs. numeric ID</w:t>
      </w:r>
      <w:r>
        <w:tab/>
      </w:r>
      <w:r>
        <w:fldChar w:fldCharType="begin"/>
      </w:r>
      <w:r>
        <w:instrText xml:space="preserve"> PAGEREF _Toc181353330 \h </w:instrText>
      </w:r>
      <w:r>
        <w:fldChar w:fldCharType="separate"/>
      </w:r>
      <w:r>
        <w:t>33</w:t>
      </w:r>
      <w:r>
        <w:fldChar w:fldCharType="end"/>
      </w:r>
    </w:p>
    <w:p w:rsidR="00210B08" w:rsidRDefault="00210B08">
      <w:pPr>
        <w:pStyle w:val="TOC2"/>
        <w:rPr>
          <w:rFonts w:asciiTheme="minorHAnsi" w:eastAsiaTheme="minorEastAsia" w:hAnsiTheme="minorHAnsi" w:cstheme="minorBidi"/>
          <w:i w:val="0"/>
          <w:snapToGrid/>
          <w:sz w:val="24"/>
        </w:rPr>
      </w:pPr>
      <w:r>
        <w:t>OMG Issue No: 16534</w:t>
      </w:r>
      <w:r>
        <w:tab/>
      </w:r>
      <w:r>
        <w:fldChar w:fldCharType="begin"/>
      </w:r>
      <w:r>
        <w:instrText xml:space="preserve"> PAGEREF _Toc181353331 \h </w:instrText>
      </w:r>
      <w:r>
        <w:fldChar w:fldCharType="separate"/>
      </w:r>
      <w:r>
        <w:t>34</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Constant Values </w:t>
      </w:r>
      <w:r w:rsidRPr="0047536D">
        <w:rPr>
          <w:i/>
        </w:rPr>
        <w:t>shall</w:t>
      </w:r>
      <w:r>
        <w:t xml:space="preserve"> be defined by the standard</w:t>
      </w:r>
      <w:r>
        <w:tab/>
      </w:r>
      <w:r>
        <w:fldChar w:fldCharType="begin"/>
      </w:r>
      <w:r>
        <w:instrText xml:space="preserve"> PAGEREF _Toc181353332 \h </w:instrText>
      </w:r>
      <w:r>
        <w:fldChar w:fldCharType="separate"/>
      </w:r>
      <w:r>
        <w:t>34</w:t>
      </w:r>
      <w:r>
        <w:fldChar w:fldCharType="end"/>
      </w:r>
    </w:p>
    <w:p w:rsidR="00210B08" w:rsidRDefault="00210B08">
      <w:pPr>
        <w:pStyle w:val="TOC2"/>
        <w:rPr>
          <w:rFonts w:asciiTheme="minorHAnsi" w:eastAsiaTheme="minorEastAsia" w:hAnsiTheme="minorHAnsi" w:cstheme="minorBidi"/>
          <w:i w:val="0"/>
          <w:snapToGrid/>
          <w:sz w:val="24"/>
        </w:rPr>
      </w:pPr>
      <w:r>
        <w:t>OMG Issue No: 16535</w:t>
      </w:r>
      <w:r>
        <w:tab/>
      </w:r>
      <w:r>
        <w:fldChar w:fldCharType="begin"/>
      </w:r>
      <w:r>
        <w:instrText xml:space="preserve"> PAGEREF _Toc181353333 \h </w:instrText>
      </w:r>
      <w:r>
        <w:fldChar w:fldCharType="separate"/>
      </w:r>
      <w:r>
        <w:t>35</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Large Number of Spurious Import</w:t>
      </w:r>
      <w:r>
        <w:tab/>
      </w:r>
      <w:r>
        <w:fldChar w:fldCharType="begin"/>
      </w:r>
      <w:r>
        <w:instrText xml:space="preserve"> PAGEREF _Toc181353334 \h </w:instrText>
      </w:r>
      <w:r>
        <w:fldChar w:fldCharType="separate"/>
      </w:r>
      <w:r>
        <w:t>35</w:t>
      </w:r>
      <w:r>
        <w:fldChar w:fldCharType="end"/>
      </w:r>
    </w:p>
    <w:p w:rsidR="00210B08" w:rsidRDefault="00210B08">
      <w:pPr>
        <w:pStyle w:val="TOC2"/>
        <w:rPr>
          <w:rFonts w:asciiTheme="minorHAnsi" w:eastAsiaTheme="minorEastAsia" w:hAnsiTheme="minorHAnsi" w:cstheme="minorBidi"/>
          <w:i w:val="0"/>
          <w:snapToGrid/>
          <w:sz w:val="24"/>
        </w:rPr>
      </w:pPr>
      <w:r>
        <w:t>OMG Issue No: 16536</w:t>
      </w:r>
      <w:r>
        <w:tab/>
      </w:r>
      <w:r>
        <w:fldChar w:fldCharType="begin"/>
      </w:r>
      <w:r>
        <w:instrText xml:space="preserve"> PAGEREF _Toc181353335 \h </w:instrText>
      </w:r>
      <w:r>
        <w:fldChar w:fldCharType="separate"/>
      </w:r>
      <w:r>
        <w:t>36</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QoS DSL Needed</w:t>
      </w:r>
      <w:r>
        <w:tab/>
      </w:r>
      <w:r>
        <w:fldChar w:fldCharType="begin"/>
      </w:r>
      <w:r>
        <w:instrText xml:space="preserve"> PAGEREF _Toc181353336 \h </w:instrText>
      </w:r>
      <w:r>
        <w:fldChar w:fldCharType="separate"/>
      </w:r>
      <w:r>
        <w:t>36</w:t>
      </w:r>
      <w:r>
        <w:fldChar w:fldCharType="end"/>
      </w:r>
    </w:p>
    <w:p w:rsidR="00210B08" w:rsidRDefault="00210B08">
      <w:pPr>
        <w:pStyle w:val="TOC2"/>
        <w:rPr>
          <w:rFonts w:asciiTheme="minorHAnsi" w:eastAsiaTheme="minorEastAsia" w:hAnsiTheme="minorHAnsi" w:cstheme="minorBidi"/>
          <w:i w:val="0"/>
          <w:snapToGrid/>
          <w:sz w:val="24"/>
        </w:rPr>
      </w:pPr>
      <w:r>
        <w:t>OMG Issue No: 16537</w:t>
      </w:r>
      <w:r>
        <w:tab/>
      </w:r>
      <w:r>
        <w:fldChar w:fldCharType="begin"/>
      </w:r>
      <w:r>
        <w:instrText xml:space="preserve"> PAGEREF _Toc181353337 \h </w:instrText>
      </w:r>
      <w:r>
        <w:fldChar w:fldCharType="separate"/>
      </w:r>
      <w:r>
        <w:t>37</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Get rid of the </w:t>
      </w:r>
      <w:r w:rsidRPr="0047536D">
        <w:rPr>
          <w:rFonts w:ascii="Courier New" w:hAnsi="Courier New"/>
        </w:rPr>
        <w:t>EntityQos</w:t>
      </w:r>
      <w:r>
        <w:t xml:space="preserve"> Class</w:t>
      </w:r>
      <w:r>
        <w:tab/>
      </w:r>
      <w:r>
        <w:fldChar w:fldCharType="begin"/>
      </w:r>
      <w:r>
        <w:instrText xml:space="preserve"> PAGEREF _Toc181353338 \h </w:instrText>
      </w:r>
      <w:r>
        <w:fldChar w:fldCharType="separate"/>
      </w:r>
      <w:r>
        <w:t>37</w:t>
      </w:r>
      <w:r>
        <w:fldChar w:fldCharType="end"/>
      </w:r>
    </w:p>
    <w:p w:rsidR="00210B08" w:rsidRDefault="00210B08">
      <w:pPr>
        <w:pStyle w:val="TOC2"/>
        <w:rPr>
          <w:rFonts w:asciiTheme="minorHAnsi" w:eastAsiaTheme="minorEastAsia" w:hAnsiTheme="minorHAnsi" w:cstheme="minorBidi"/>
          <w:i w:val="0"/>
          <w:snapToGrid/>
          <w:sz w:val="24"/>
        </w:rPr>
      </w:pPr>
      <w:r>
        <w:t>OMG Issue No: 16538</w:t>
      </w:r>
      <w:r>
        <w:tab/>
      </w:r>
      <w:r>
        <w:fldChar w:fldCharType="begin"/>
      </w:r>
      <w:r>
        <w:instrText xml:space="preserve"> PAGEREF _Toc181353339 \h </w:instrText>
      </w:r>
      <w:r>
        <w:fldChar w:fldCharType="separate"/>
      </w:r>
      <w:r>
        <w:t>38</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47536D">
        <w:rPr>
          <w:rFonts w:ascii="Courier New" w:hAnsi="Courier New"/>
        </w:rPr>
        <w:t>Entity</w:t>
      </w:r>
      <w:r>
        <w:t xml:space="preserve"> class allows for breaking invariants</w:t>
      </w:r>
      <w:r>
        <w:tab/>
      </w:r>
      <w:r>
        <w:fldChar w:fldCharType="begin"/>
      </w:r>
      <w:r>
        <w:instrText xml:space="preserve"> PAGEREF _Toc181353340 \h </w:instrText>
      </w:r>
      <w:r>
        <w:fldChar w:fldCharType="separate"/>
      </w:r>
      <w:r>
        <w:t>38</w:t>
      </w:r>
      <w:r>
        <w:fldChar w:fldCharType="end"/>
      </w:r>
    </w:p>
    <w:p w:rsidR="00210B08" w:rsidRDefault="00210B08">
      <w:pPr>
        <w:pStyle w:val="TOC3"/>
        <w:rPr>
          <w:rFonts w:asciiTheme="minorHAnsi" w:eastAsiaTheme="minorEastAsia" w:hAnsiTheme="minorHAnsi" w:cstheme="minorBidi"/>
          <w:snapToGrid/>
          <w:sz w:val="24"/>
        </w:rPr>
      </w:pPr>
      <w:r>
        <w:t>Source:</w:t>
      </w:r>
      <w:r>
        <w:tab/>
      </w:r>
      <w:r>
        <w:fldChar w:fldCharType="begin"/>
      </w:r>
      <w:r>
        <w:instrText xml:space="preserve"> PAGEREF _Toc181353341 \h </w:instrText>
      </w:r>
      <w:r>
        <w:fldChar w:fldCharType="separate"/>
      </w:r>
      <w:r>
        <w:t>38</w:t>
      </w:r>
      <w:r>
        <w:fldChar w:fldCharType="end"/>
      </w:r>
    </w:p>
    <w:p w:rsidR="00210B08" w:rsidRDefault="00210B08">
      <w:pPr>
        <w:pStyle w:val="TOC2"/>
        <w:rPr>
          <w:rFonts w:asciiTheme="minorHAnsi" w:eastAsiaTheme="minorEastAsia" w:hAnsiTheme="minorHAnsi" w:cstheme="minorBidi"/>
          <w:i w:val="0"/>
          <w:snapToGrid/>
          <w:sz w:val="24"/>
        </w:rPr>
      </w:pPr>
      <w:r>
        <w:t>OMG Issue No: 16539</w:t>
      </w:r>
      <w:r>
        <w:tab/>
      </w:r>
      <w:r>
        <w:fldChar w:fldCharType="begin"/>
      </w:r>
      <w:r>
        <w:instrText xml:space="preserve"> PAGEREF _Toc181353342 \h </w:instrText>
      </w:r>
      <w:r>
        <w:fldChar w:fldCharType="separate"/>
      </w:r>
      <w:r>
        <w:t>39</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47536D">
        <w:rPr>
          <w:rFonts w:ascii="Courier New" w:hAnsi="Courier New"/>
        </w:rPr>
        <w:t>DomainEntity</w:t>
      </w:r>
      <w:r>
        <w:t xml:space="preserve"> should be removed</w:t>
      </w:r>
      <w:r>
        <w:tab/>
      </w:r>
      <w:r>
        <w:fldChar w:fldCharType="begin"/>
      </w:r>
      <w:r>
        <w:instrText xml:space="preserve"> PAGEREF _Toc181353343 \h </w:instrText>
      </w:r>
      <w:r>
        <w:fldChar w:fldCharType="separate"/>
      </w:r>
      <w:r>
        <w:t>39</w:t>
      </w:r>
      <w:r>
        <w:fldChar w:fldCharType="end"/>
      </w:r>
    </w:p>
    <w:p w:rsidR="00210B08" w:rsidRDefault="00210B08">
      <w:pPr>
        <w:pStyle w:val="TOC3"/>
        <w:rPr>
          <w:rFonts w:asciiTheme="minorHAnsi" w:eastAsiaTheme="minorEastAsia" w:hAnsiTheme="minorHAnsi" w:cstheme="minorBidi"/>
          <w:snapToGrid/>
          <w:sz w:val="24"/>
        </w:rPr>
      </w:pPr>
      <w:r>
        <w:t>Source:</w:t>
      </w:r>
      <w:r>
        <w:tab/>
      </w:r>
      <w:r>
        <w:fldChar w:fldCharType="begin"/>
      </w:r>
      <w:r>
        <w:instrText xml:space="preserve"> PAGEREF _Toc181353344 \h </w:instrText>
      </w:r>
      <w:r>
        <w:fldChar w:fldCharType="separate"/>
      </w:r>
      <w:r>
        <w:t>39</w:t>
      </w:r>
      <w:r>
        <w:fldChar w:fldCharType="end"/>
      </w:r>
    </w:p>
    <w:p w:rsidR="00210B08" w:rsidRDefault="00210B08">
      <w:pPr>
        <w:pStyle w:val="TOC2"/>
        <w:rPr>
          <w:rFonts w:asciiTheme="minorHAnsi" w:eastAsiaTheme="minorEastAsia" w:hAnsiTheme="minorHAnsi" w:cstheme="minorBidi"/>
          <w:i w:val="0"/>
          <w:snapToGrid/>
          <w:sz w:val="24"/>
        </w:rPr>
      </w:pPr>
      <w:r>
        <w:t>OMG Issue No: 16540</w:t>
      </w:r>
      <w:r>
        <w:tab/>
      </w:r>
      <w:r>
        <w:fldChar w:fldCharType="begin"/>
      </w:r>
      <w:r>
        <w:instrText xml:space="preserve"> PAGEREF _Toc181353345 \h </w:instrText>
      </w:r>
      <w:r>
        <w:fldChar w:fldCharType="separate"/>
      </w:r>
      <w:r>
        <w:t>40</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47536D">
        <w:rPr>
          <w:rFonts w:ascii="Courier New" w:hAnsi="Courier New"/>
        </w:rPr>
        <w:t>DataReader</w:t>
      </w:r>
      <w:r>
        <w:t xml:space="preserve"> API</w:t>
      </w:r>
      <w:r>
        <w:tab/>
      </w:r>
      <w:r>
        <w:fldChar w:fldCharType="begin"/>
      </w:r>
      <w:r>
        <w:instrText xml:space="preserve"> PAGEREF _Toc181353346 \h </w:instrText>
      </w:r>
      <w:r>
        <w:fldChar w:fldCharType="separate"/>
      </w:r>
      <w:r>
        <w:t>40</w:t>
      </w:r>
      <w:r>
        <w:fldChar w:fldCharType="end"/>
      </w:r>
    </w:p>
    <w:p w:rsidR="00210B08" w:rsidRDefault="00210B08">
      <w:pPr>
        <w:pStyle w:val="TOC2"/>
        <w:rPr>
          <w:rFonts w:asciiTheme="minorHAnsi" w:eastAsiaTheme="minorEastAsia" w:hAnsiTheme="minorHAnsi" w:cstheme="minorBidi"/>
          <w:i w:val="0"/>
          <w:snapToGrid/>
          <w:sz w:val="24"/>
        </w:rPr>
      </w:pPr>
      <w:r>
        <w:t>OMG Issue No: 16542</w:t>
      </w:r>
      <w:r>
        <w:tab/>
      </w:r>
      <w:r>
        <w:fldChar w:fldCharType="begin"/>
      </w:r>
      <w:r>
        <w:instrText xml:space="preserve"> PAGEREF _Toc181353347 \h </w:instrText>
      </w:r>
      <w:r>
        <w:fldChar w:fldCharType="separate"/>
      </w:r>
      <w:r>
        <w:t>42</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Avoid unnecessary side effects on the </w:t>
      </w:r>
      <w:r w:rsidRPr="0047536D">
        <w:rPr>
          <w:rFonts w:ascii="Courier New" w:hAnsi="Courier New"/>
        </w:rPr>
        <w:t>DataWriter</w:t>
      </w:r>
      <w:r>
        <w:t xml:space="preserve"> API</w:t>
      </w:r>
      <w:r>
        <w:tab/>
      </w:r>
      <w:r>
        <w:fldChar w:fldCharType="begin"/>
      </w:r>
      <w:r>
        <w:instrText xml:space="preserve"> PAGEREF _Toc181353348 \h </w:instrText>
      </w:r>
      <w:r>
        <w:fldChar w:fldCharType="separate"/>
      </w:r>
      <w:r>
        <w:t>42</w:t>
      </w:r>
      <w:r>
        <w:fldChar w:fldCharType="end"/>
      </w:r>
    </w:p>
    <w:p w:rsidR="00210B08" w:rsidRDefault="00210B08">
      <w:pPr>
        <w:pStyle w:val="TOC2"/>
        <w:rPr>
          <w:rFonts w:asciiTheme="minorHAnsi" w:eastAsiaTheme="minorEastAsia" w:hAnsiTheme="minorHAnsi" w:cstheme="minorBidi"/>
          <w:i w:val="0"/>
          <w:snapToGrid/>
          <w:sz w:val="24"/>
        </w:rPr>
      </w:pPr>
      <w:r>
        <w:t>OMG Issue No: 16543</w:t>
      </w:r>
      <w:r>
        <w:tab/>
      </w:r>
      <w:r>
        <w:fldChar w:fldCharType="begin"/>
      </w:r>
      <w:r>
        <w:instrText xml:space="preserve"> PAGEREF _Toc181353349 \h </w:instrText>
      </w:r>
      <w:r>
        <w:fldChar w:fldCharType="separate"/>
      </w:r>
      <w:r>
        <w:t>43</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Statuses API should be improved and made type-safe</w:t>
      </w:r>
      <w:r>
        <w:tab/>
      </w:r>
      <w:r>
        <w:fldChar w:fldCharType="begin"/>
      </w:r>
      <w:r>
        <w:instrText xml:space="preserve"> PAGEREF _Toc181353350 \h </w:instrText>
      </w:r>
      <w:r>
        <w:fldChar w:fldCharType="separate"/>
      </w:r>
      <w:r>
        <w:t>43</w:t>
      </w:r>
      <w:r>
        <w:fldChar w:fldCharType="end"/>
      </w:r>
    </w:p>
    <w:p w:rsidR="00210B08" w:rsidRDefault="00210B08">
      <w:pPr>
        <w:pStyle w:val="TOC2"/>
        <w:rPr>
          <w:rFonts w:asciiTheme="minorHAnsi" w:eastAsiaTheme="minorEastAsia" w:hAnsiTheme="minorHAnsi" w:cstheme="minorBidi"/>
          <w:i w:val="0"/>
          <w:snapToGrid/>
          <w:sz w:val="24"/>
        </w:rPr>
      </w:pPr>
      <w:r>
        <w:t>OMG Issue No: 16587</w:t>
      </w:r>
      <w:r>
        <w:tab/>
      </w:r>
      <w:r>
        <w:fldChar w:fldCharType="begin"/>
      </w:r>
      <w:r>
        <w:instrText xml:space="preserve"> PAGEREF _Toc181353351 \h </w:instrText>
      </w:r>
      <w:r>
        <w:fldChar w:fldCharType="separate"/>
      </w:r>
      <w:r>
        <w:t>44</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API Should Avoid Side-Effects, e.g. Remove Bucket Accessors</w:t>
      </w:r>
      <w:r>
        <w:tab/>
      </w:r>
      <w:r>
        <w:fldChar w:fldCharType="begin"/>
      </w:r>
      <w:r>
        <w:instrText xml:space="preserve"> PAGEREF _Toc181353352 \h </w:instrText>
      </w:r>
      <w:r>
        <w:fldChar w:fldCharType="separate"/>
      </w:r>
      <w:r>
        <w:t>44</w:t>
      </w:r>
      <w:r>
        <w:fldChar w:fldCharType="end"/>
      </w:r>
    </w:p>
    <w:p w:rsidR="00210B08" w:rsidRDefault="00210B08">
      <w:pPr>
        <w:pStyle w:val="TOC2"/>
        <w:rPr>
          <w:rFonts w:asciiTheme="minorHAnsi" w:eastAsiaTheme="minorEastAsia" w:hAnsiTheme="minorHAnsi" w:cstheme="minorBidi"/>
          <w:i w:val="0"/>
          <w:snapToGrid/>
          <w:sz w:val="24"/>
        </w:rPr>
      </w:pPr>
      <w:r>
        <w:t>OMG Issue No: 16588</w:t>
      </w:r>
      <w:r>
        <w:tab/>
      </w:r>
      <w:r>
        <w:fldChar w:fldCharType="begin"/>
      </w:r>
      <w:r>
        <w:instrText xml:space="preserve"> PAGEREF _Toc181353353 \h </w:instrText>
      </w:r>
      <w:r>
        <w:fldChar w:fldCharType="separate"/>
      </w:r>
      <w:r>
        <w:t>46</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The </w:t>
      </w:r>
      <w:r w:rsidRPr="0047536D">
        <w:rPr>
          <w:rFonts w:ascii="Courier New" w:hAnsi="Courier New"/>
        </w:rPr>
        <w:t>Sample</w:t>
      </w:r>
      <w:r>
        <w:t xml:space="preserve"> class should provide a method to check whether the data is valid</w:t>
      </w:r>
      <w:r>
        <w:tab/>
      </w:r>
      <w:r>
        <w:fldChar w:fldCharType="begin"/>
      </w:r>
      <w:r>
        <w:instrText xml:space="preserve"> PAGEREF _Toc181353354 \h </w:instrText>
      </w:r>
      <w:r>
        <w:fldChar w:fldCharType="separate"/>
      </w:r>
      <w:r>
        <w:t>46</w:t>
      </w:r>
      <w:r>
        <w:fldChar w:fldCharType="end"/>
      </w:r>
    </w:p>
    <w:p w:rsidR="00210B08" w:rsidRDefault="00210B08">
      <w:pPr>
        <w:pStyle w:val="TOC2"/>
        <w:rPr>
          <w:rFonts w:asciiTheme="minorHAnsi" w:eastAsiaTheme="minorEastAsia" w:hAnsiTheme="minorHAnsi" w:cstheme="minorBidi"/>
          <w:i w:val="0"/>
          <w:snapToGrid/>
          <w:sz w:val="24"/>
        </w:rPr>
      </w:pPr>
      <w:r>
        <w:t>OMG Issue No: 16589</w:t>
      </w:r>
      <w:r>
        <w:tab/>
      </w:r>
      <w:r>
        <w:fldChar w:fldCharType="begin"/>
      </w:r>
      <w:r>
        <w:instrText xml:space="preserve"> PAGEREF _Toc181353355 \h </w:instrText>
      </w:r>
      <w:r>
        <w:fldChar w:fldCharType="separate"/>
      </w:r>
      <w:r>
        <w:t>47</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Misnamed Listener Helper</w:t>
      </w:r>
      <w:r>
        <w:tab/>
      </w:r>
      <w:r>
        <w:fldChar w:fldCharType="begin"/>
      </w:r>
      <w:r>
        <w:instrText xml:space="preserve"> PAGEREF _Toc181353356 \h </w:instrText>
      </w:r>
      <w:r>
        <w:fldChar w:fldCharType="separate"/>
      </w:r>
      <w:r>
        <w:t>47</w:t>
      </w:r>
      <w:r>
        <w:fldChar w:fldCharType="end"/>
      </w:r>
    </w:p>
    <w:p w:rsidR="00210B08" w:rsidRDefault="00210B08">
      <w:pPr>
        <w:pStyle w:val="TOC1"/>
        <w:rPr>
          <w:rFonts w:asciiTheme="minorHAnsi" w:eastAsiaTheme="minorEastAsia" w:hAnsiTheme="minorHAnsi" w:cstheme="minorBidi"/>
          <w:b w:val="0"/>
          <w:snapToGrid/>
          <w:sz w:val="24"/>
        </w:rPr>
      </w:pPr>
      <w:r>
        <w:t>Disposition: Resolved</w:t>
      </w:r>
      <w:r>
        <w:tab/>
      </w:r>
      <w:r>
        <w:fldChar w:fldCharType="begin"/>
      </w:r>
      <w:r>
        <w:instrText xml:space="preserve"> PAGEREF _Toc181353357 \h </w:instrText>
      </w:r>
      <w:r>
        <w:fldChar w:fldCharType="separate"/>
      </w:r>
      <w:r>
        <w:t>48</w:t>
      </w:r>
      <w:r>
        <w:fldChar w:fldCharType="end"/>
      </w:r>
    </w:p>
    <w:p w:rsidR="00210B08" w:rsidRDefault="00210B08">
      <w:pPr>
        <w:pStyle w:val="TOC2"/>
        <w:rPr>
          <w:rFonts w:asciiTheme="minorHAnsi" w:eastAsiaTheme="minorEastAsia" w:hAnsiTheme="minorHAnsi" w:cstheme="minorBidi"/>
          <w:i w:val="0"/>
          <w:snapToGrid/>
          <w:sz w:val="24"/>
        </w:rPr>
      </w:pPr>
      <w:r>
        <w:t>OMG Issue No: 16104</w:t>
      </w:r>
      <w:r>
        <w:tab/>
      </w:r>
      <w:r>
        <w:fldChar w:fldCharType="begin"/>
      </w:r>
      <w:r>
        <w:instrText xml:space="preserve"> PAGEREF _Toc181353358 \h </w:instrText>
      </w:r>
      <w:r>
        <w:fldChar w:fldCharType="separate"/>
      </w:r>
      <w:r>
        <w:t>49</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Missing </w:t>
      </w:r>
      <w:r w:rsidRPr="0047536D">
        <w:rPr>
          <w:i/>
        </w:rPr>
        <w:t>behavioral</w:t>
      </w:r>
      <w:r>
        <w:t xml:space="preserve"> descriptions of the interface</w:t>
      </w:r>
      <w:r>
        <w:tab/>
      </w:r>
      <w:r>
        <w:fldChar w:fldCharType="begin"/>
      </w:r>
      <w:r>
        <w:instrText xml:space="preserve"> PAGEREF _Toc181353359 \h </w:instrText>
      </w:r>
      <w:r>
        <w:fldChar w:fldCharType="separate"/>
      </w:r>
      <w:r>
        <w:t>49</w:t>
      </w:r>
      <w:r>
        <w:fldChar w:fldCharType="end"/>
      </w:r>
    </w:p>
    <w:p w:rsidR="00210B08" w:rsidRDefault="00210B08">
      <w:pPr>
        <w:pStyle w:val="TOC2"/>
        <w:rPr>
          <w:rFonts w:asciiTheme="minorHAnsi" w:eastAsiaTheme="minorEastAsia" w:hAnsiTheme="minorHAnsi" w:cstheme="minorBidi"/>
          <w:i w:val="0"/>
          <w:snapToGrid/>
          <w:sz w:val="24"/>
        </w:rPr>
      </w:pPr>
      <w:r>
        <w:t>OMG Issue No: 16317</w:t>
      </w:r>
      <w:r>
        <w:tab/>
      </w:r>
      <w:r>
        <w:fldChar w:fldCharType="begin"/>
      </w:r>
      <w:r>
        <w:instrText xml:space="preserve"> PAGEREF _Toc181353360 \h </w:instrText>
      </w:r>
      <w:r>
        <w:fldChar w:fldCharType="separate"/>
      </w:r>
      <w:r>
        <w:t>51</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Update specification to reflect DDS-XTypes FTF1 issue resolutions</w:t>
      </w:r>
      <w:r>
        <w:tab/>
      </w:r>
      <w:r>
        <w:fldChar w:fldCharType="begin"/>
      </w:r>
      <w:r>
        <w:instrText xml:space="preserve"> PAGEREF _Toc181353361 \h </w:instrText>
      </w:r>
      <w:r>
        <w:fldChar w:fldCharType="separate"/>
      </w:r>
      <w:r>
        <w:t>51</w:t>
      </w:r>
      <w:r>
        <w:fldChar w:fldCharType="end"/>
      </w:r>
    </w:p>
    <w:p w:rsidR="00210B08" w:rsidRDefault="00210B08">
      <w:pPr>
        <w:pStyle w:val="TOC2"/>
        <w:rPr>
          <w:rFonts w:asciiTheme="minorHAnsi" w:eastAsiaTheme="minorEastAsia" w:hAnsiTheme="minorHAnsi" w:cstheme="minorBidi"/>
          <w:i w:val="0"/>
          <w:snapToGrid/>
          <w:sz w:val="24"/>
        </w:rPr>
      </w:pPr>
      <w:r>
        <w:t>OMG Issue No: 16318</w:t>
      </w:r>
      <w:r>
        <w:tab/>
      </w:r>
      <w:r>
        <w:fldChar w:fldCharType="begin"/>
      </w:r>
      <w:r>
        <w:instrText xml:space="preserve"> PAGEREF _Toc181353362 \h </w:instrText>
      </w:r>
      <w:r>
        <w:fldChar w:fldCharType="separate"/>
      </w:r>
      <w:r>
        <w:t>52</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47536D">
        <w:rPr>
          <w:rFonts w:ascii="Courier New" w:hAnsi="Courier New"/>
        </w:rPr>
        <w:t>Entity.setListener</w:t>
      </w:r>
      <w:r>
        <w:t xml:space="preserve"> is missing listener mask</w:t>
      </w:r>
      <w:r>
        <w:tab/>
      </w:r>
      <w:r>
        <w:fldChar w:fldCharType="begin"/>
      </w:r>
      <w:r>
        <w:instrText xml:space="preserve"> PAGEREF _Toc181353363 \h </w:instrText>
      </w:r>
      <w:r>
        <w:fldChar w:fldCharType="separate"/>
      </w:r>
      <w:r>
        <w:t>52</w:t>
      </w:r>
      <w:r>
        <w:fldChar w:fldCharType="end"/>
      </w:r>
    </w:p>
    <w:p w:rsidR="00210B08" w:rsidRDefault="00210B08">
      <w:pPr>
        <w:pStyle w:val="TOC2"/>
        <w:rPr>
          <w:rFonts w:asciiTheme="minorHAnsi" w:eastAsiaTheme="minorEastAsia" w:hAnsiTheme="minorHAnsi" w:cstheme="minorBidi"/>
          <w:i w:val="0"/>
          <w:snapToGrid/>
          <w:sz w:val="24"/>
        </w:rPr>
      </w:pPr>
      <w:r>
        <w:t>OMG Issue No: 16319</w:t>
      </w:r>
      <w:r>
        <w:tab/>
      </w:r>
      <w:r>
        <w:fldChar w:fldCharType="begin"/>
      </w:r>
      <w:r>
        <w:instrText xml:space="preserve"> PAGEREF _Toc181353364 \h </w:instrText>
      </w:r>
      <w:r>
        <w:fldChar w:fldCharType="separate"/>
      </w:r>
      <w:r>
        <w:t>53</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Unclear blocking behavior for </w:t>
      </w:r>
      <w:r w:rsidRPr="0047536D">
        <w:rPr>
          <w:rFonts w:ascii="Courier New" w:hAnsi="Courier New"/>
        </w:rPr>
        <w:t>WaitSet.waitForConditions</w:t>
      </w:r>
      <w:r>
        <w:t xml:space="preserve"> overloads that don’t specify timeout</w:t>
      </w:r>
      <w:r>
        <w:tab/>
      </w:r>
      <w:r>
        <w:fldChar w:fldCharType="begin"/>
      </w:r>
      <w:r>
        <w:instrText xml:space="preserve"> PAGEREF _Toc181353365 \h </w:instrText>
      </w:r>
      <w:r>
        <w:fldChar w:fldCharType="separate"/>
      </w:r>
      <w:r>
        <w:t>53</w:t>
      </w:r>
      <w:r>
        <w:fldChar w:fldCharType="end"/>
      </w:r>
    </w:p>
    <w:p w:rsidR="00210B08" w:rsidRDefault="00210B08">
      <w:pPr>
        <w:pStyle w:val="TOC2"/>
        <w:rPr>
          <w:rFonts w:asciiTheme="minorHAnsi" w:eastAsiaTheme="minorEastAsia" w:hAnsiTheme="minorHAnsi" w:cstheme="minorBidi"/>
          <w:i w:val="0"/>
          <w:snapToGrid/>
          <w:sz w:val="24"/>
        </w:rPr>
      </w:pPr>
      <w:r>
        <w:t>OMG Issue No: 16320</w:t>
      </w:r>
      <w:r>
        <w:tab/>
      </w:r>
      <w:r>
        <w:fldChar w:fldCharType="begin"/>
      </w:r>
      <w:r>
        <w:instrText xml:space="preserve"> PAGEREF _Toc181353366 \h </w:instrText>
      </w:r>
      <w:r>
        <w:fldChar w:fldCharType="separate"/>
      </w:r>
      <w:r>
        <w:t>54</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Incorrect topic type specification in </w:t>
      </w:r>
      <w:r w:rsidRPr="0047536D">
        <w:rPr>
          <w:rFonts w:ascii="Courier New" w:hAnsi="Courier New"/>
        </w:rPr>
        <w:t>DomainParticipant.createMultiTopic</w:t>
      </w:r>
      <w:r>
        <w:tab/>
      </w:r>
      <w:r>
        <w:fldChar w:fldCharType="begin"/>
      </w:r>
      <w:r>
        <w:instrText xml:space="preserve"> PAGEREF _Toc181353367 \h </w:instrText>
      </w:r>
      <w:r>
        <w:fldChar w:fldCharType="separate"/>
      </w:r>
      <w:r>
        <w:t>54</w:t>
      </w:r>
      <w:r>
        <w:fldChar w:fldCharType="end"/>
      </w:r>
    </w:p>
    <w:p w:rsidR="00210B08" w:rsidRDefault="00210B08">
      <w:pPr>
        <w:pStyle w:val="TOC2"/>
        <w:rPr>
          <w:rFonts w:asciiTheme="minorHAnsi" w:eastAsiaTheme="minorEastAsia" w:hAnsiTheme="minorHAnsi" w:cstheme="minorBidi"/>
          <w:i w:val="0"/>
          <w:snapToGrid/>
          <w:sz w:val="24"/>
        </w:rPr>
      </w:pPr>
      <w:r>
        <w:t>OMG Issue No: 16324</w:t>
      </w:r>
      <w:r>
        <w:tab/>
      </w:r>
      <w:r>
        <w:fldChar w:fldCharType="begin"/>
      </w:r>
      <w:r>
        <w:instrText xml:space="preserve"> PAGEREF _Toc181353368 \h </w:instrText>
      </w:r>
      <w:r>
        <w:fldChar w:fldCharType="separate"/>
      </w:r>
      <w:r>
        <w:t>55</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Improve polymorphic sample creation</w:t>
      </w:r>
      <w:r>
        <w:tab/>
      </w:r>
      <w:r>
        <w:fldChar w:fldCharType="begin"/>
      </w:r>
      <w:r>
        <w:instrText xml:space="preserve"> PAGEREF _Toc181353369 \h </w:instrText>
      </w:r>
      <w:r>
        <w:fldChar w:fldCharType="separate"/>
      </w:r>
      <w:r>
        <w:t>55</w:t>
      </w:r>
      <w:r>
        <w:fldChar w:fldCharType="end"/>
      </w:r>
    </w:p>
    <w:p w:rsidR="00210B08" w:rsidRDefault="00210B08">
      <w:pPr>
        <w:pStyle w:val="TOC2"/>
        <w:rPr>
          <w:rFonts w:asciiTheme="minorHAnsi" w:eastAsiaTheme="minorEastAsia" w:hAnsiTheme="minorHAnsi" w:cstheme="minorBidi"/>
          <w:i w:val="0"/>
          <w:snapToGrid/>
          <w:sz w:val="24"/>
        </w:rPr>
      </w:pPr>
      <w:r>
        <w:t>OMG Issue No: 16327</w:t>
      </w:r>
      <w:r>
        <w:tab/>
      </w:r>
      <w:r>
        <w:fldChar w:fldCharType="begin"/>
      </w:r>
      <w:r>
        <w:instrText xml:space="preserve"> PAGEREF _Toc181353370 \h </w:instrText>
      </w:r>
      <w:r>
        <w:fldChar w:fldCharType="separate"/>
      </w:r>
      <w:r>
        <w:t>57</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Parent accessors should be uniform across Entities and Conditions</w:t>
      </w:r>
      <w:r>
        <w:tab/>
      </w:r>
      <w:r>
        <w:fldChar w:fldCharType="begin"/>
      </w:r>
      <w:r>
        <w:instrText xml:space="preserve"> PAGEREF _Toc181353371 \h </w:instrText>
      </w:r>
      <w:r>
        <w:fldChar w:fldCharType="separate"/>
      </w:r>
      <w:r>
        <w:t>57</w:t>
      </w:r>
      <w:r>
        <w:fldChar w:fldCharType="end"/>
      </w:r>
    </w:p>
    <w:p w:rsidR="00210B08" w:rsidRDefault="00210B08">
      <w:pPr>
        <w:pStyle w:val="TOC2"/>
        <w:rPr>
          <w:rFonts w:asciiTheme="minorHAnsi" w:eastAsiaTheme="minorEastAsia" w:hAnsiTheme="minorHAnsi" w:cstheme="minorBidi"/>
          <w:i w:val="0"/>
          <w:snapToGrid/>
          <w:sz w:val="24"/>
        </w:rPr>
      </w:pPr>
      <w:r>
        <w:t>OMG Issue No: 16328</w:t>
      </w:r>
      <w:r>
        <w:tab/>
      </w:r>
      <w:r>
        <w:fldChar w:fldCharType="begin"/>
      </w:r>
      <w:r>
        <w:instrText xml:space="preserve"> PAGEREF _Toc181353372 \h </w:instrText>
      </w:r>
      <w:r>
        <w:fldChar w:fldCharType="separate"/>
      </w:r>
      <w:r>
        <w:t>58</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47536D">
        <w:rPr>
          <w:rFonts w:ascii="Courier New" w:hAnsi="Courier New"/>
        </w:rPr>
        <w:t>DataReader.createReadCondition()</w:t>
      </w:r>
      <w:r>
        <w:t xml:space="preserve"> is useless</w:t>
      </w:r>
      <w:r>
        <w:tab/>
      </w:r>
      <w:r>
        <w:fldChar w:fldCharType="begin"/>
      </w:r>
      <w:r>
        <w:instrText xml:space="preserve"> PAGEREF _Toc181353373 \h </w:instrText>
      </w:r>
      <w:r>
        <w:fldChar w:fldCharType="separate"/>
      </w:r>
      <w:r>
        <w:t>58</w:t>
      </w:r>
      <w:r>
        <w:fldChar w:fldCharType="end"/>
      </w:r>
    </w:p>
    <w:p w:rsidR="00210B08" w:rsidRDefault="00210B08">
      <w:pPr>
        <w:pStyle w:val="TOC2"/>
        <w:rPr>
          <w:rFonts w:asciiTheme="minorHAnsi" w:eastAsiaTheme="minorEastAsia" w:hAnsiTheme="minorHAnsi" w:cstheme="minorBidi"/>
          <w:i w:val="0"/>
          <w:snapToGrid/>
          <w:sz w:val="24"/>
        </w:rPr>
      </w:pPr>
      <w:r>
        <w:t>OMG Issue No: 16541</w:t>
      </w:r>
      <w:r>
        <w:tab/>
      </w:r>
      <w:r>
        <w:fldChar w:fldCharType="begin"/>
      </w:r>
      <w:r>
        <w:instrText xml:space="preserve"> PAGEREF _Toc181353374 \h </w:instrText>
      </w:r>
      <w:r>
        <w:fldChar w:fldCharType="separate"/>
      </w:r>
      <w:r>
        <w:t>59</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A Status is not an Event. An Event is not a Status, it notifies a status change.</w:t>
      </w:r>
      <w:r>
        <w:tab/>
      </w:r>
      <w:r>
        <w:fldChar w:fldCharType="begin"/>
      </w:r>
      <w:r>
        <w:instrText xml:space="preserve"> PAGEREF _Toc181353375 \h </w:instrText>
      </w:r>
      <w:r>
        <w:fldChar w:fldCharType="separate"/>
      </w:r>
      <w:r>
        <w:t>59</w:t>
      </w:r>
      <w:r>
        <w:fldChar w:fldCharType="end"/>
      </w:r>
    </w:p>
    <w:p w:rsidR="00210B08" w:rsidRDefault="00210B08">
      <w:pPr>
        <w:pStyle w:val="TOC1"/>
        <w:rPr>
          <w:rFonts w:asciiTheme="minorHAnsi" w:eastAsiaTheme="minorEastAsia" w:hAnsiTheme="minorHAnsi" w:cstheme="minorBidi"/>
          <w:b w:val="0"/>
          <w:snapToGrid/>
          <w:sz w:val="24"/>
        </w:rPr>
      </w:pPr>
      <w:r>
        <w:t>Disposition: Deferred</w:t>
      </w:r>
      <w:r>
        <w:tab/>
      </w:r>
      <w:r>
        <w:fldChar w:fldCharType="begin"/>
      </w:r>
      <w:r>
        <w:instrText xml:space="preserve"> PAGEREF _Toc181353376 \h </w:instrText>
      </w:r>
      <w:r>
        <w:fldChar w:fldCharType="separate"/>
      </w:r>
      <w:r>
        <w:t>61</w:t>
      </w:r>
      <w:r>
        <w:fldChar w:fldCharType="end"/>
      </w:r>
    </w:p>
    <w:p w:rsidR="00210B08" w:rsidRDefault="00210B08">
      <w:pPr>
        <w:pStyle w:val="TOC2"/>
        <w:rPr>
          <w:rFonts w:asciiTheme="minorHAnsi" w:eastAsiaTheme="minorEastAsia" w:hAnsiTheme="minorHAnsi" w:cstheme="minorBidi"/>
          <w:i w:val="0"/>
          <w:snapToGrid/>
          <w:sz w:val="24"/>
        </w:rPr>
      </w:pPr>
      <w:r>
        <w:t xml:space="preserve">OMG Issue No: </w:t>
      </w:r>
      <w:r w:rsidRPr="0047536D">
        <w:rPr>
          <w:color w:val="FF0000"/>
          <w:u w:val="dotted"/>
        </w:rPr>
        <w:t>11111</w:t>
      </w:r>
      <w:r>
        <w:tab/>
      </w:r>
      <w:r>
        <w:fldChar w:fldCharType="begin"/>
      </w:r>
      <w:r>
        <w:instrText xml:space="preserve"> PAGEREF _Toc181353377 \h </w:instrText>
      </w:r>
      <w:r>
        <w:fldChar w:fldCharType="separate"/>
      </w:r>
      <w:r>
        <w:t>62</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47536D">
        <w:rPr>
          <w:color w:val="FF0000"/>
          <w:u w:val="dotted"/>
        </w:rPr>
        <w:t>The Title</w:t>
      </w:r>
      <w:r>
        <w:tab/>
      </w:r>
      <w:r>
        <w:fldChar w:fldCharType="begin"/>
      </w:r>
      <w:r>
        <w:instrText xml:space="preserve"> PAGEREF _Toc181353378 \h </w:instrText>
      </w:r>
      <w:r>
        <w:fldChar w:fldCharType="separate"/>
      </w:r>
      <w:r>
        <w:t>62</w:t>
      </w:r>
      <w:r>
        <w:fldChar w:fldCharType="end"/>
      </w:r>
    </w:p>
    <w:p w:rsidR="00210B08" w:rsidRDefault="00210B08">
      <w:pPr>
        <w:pStyle w:val="TOC1"/>
        <w:rPr>
          <w:rFonts w:asciiTheme="minorHAnsi" w:eastAsiaTheme="minorEastAsia" w:hAnsiTheme="minorHAnsi" w:cstheme="minorBidi"/>
          <w:b w:val="0"/>
          <w:snapToGrid/>
          <w:sz w:val="24"/>
        </w:rPr>
      </w:pPr>
      <w:r>
        <w:t>Disposition: Closed, no change</w:t>
      </w:r>
      <w:r>
        <w:tab/>
      </w:r>
      <w:r>
        <w:fldChar w:fldCharType="begin"/>
      </w:r>
      <w:r>
        <w:instrText xml:space="preserve"> PAGEREF _Toc181353379 \h </w:instrText>
      </w:r>
      <w:r>
        <w:fldChar w:fldCharType="separate"/>
      </w:r>
      <w:r>
        <w:t>63</w:t>
      </w:r>
      <w:r>
        <w:fldChar w:fldCharType="end"/>
      </w:r>
    </w:p>
    <w:p w:rsidR="00210B08" w:rsidRDefault="00210B08">
      <w:pPr>
        <w:pStyle w:val="TOC2"/>
        <w:rPr>
          <w:rFonts w:asciiTheme="minorHAnsi" w:eastAsiaTheme="minorEastAsia" w:hAnsiTheme="minorHAnsi" w:cstheme="minorBidi"/>
          <w:i w:val="0"/>
          <w:snapToGrid/>
          <w:sz w:val="24"/>
        </w:rPr>
      </w:pPr>
      <w:r>
        <w:t xml:space="preserve">OMG Issue No: </w:t>
      </w:r>
      <w:r w:rsidRPr="0047536D">
        <w:rPr>
          <w:color w:val="FF0000"/>
          <w:u w:val="dotted"/>
        </w:rPr>
        <w:t>11111</w:t>
      </w:r>
      <w:r>
        <w:tab/>
      </w:r>
      <w:r>
        <w:fldChar w:fldCharType="begin"/>
      </w:r>
      <w:r>
        <w:instrText xml:space="preserve"> PAGEREF _Toc181353380 \h </w:instrText>
      </w:r>
      <w:r>
        <w:fldChar w:fldCharType="separate"/>
      </w:r>
      <w:r>
        <w:t>64</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47536D">
        <w:rPr>
          <w:color w:val="FF0000"/>
          <w:u w:val="dotted"/>
        </w:rPr>
        <w:t>The Title</w:t>
      </w:r>
      <w:r>
        <w:tab/>
      </w:r>
      <w:r>
        <w:fldChar w:fldCharType="begin"/>
      </w:r>
      <w:r>
        <w:instrText xml:space="preserve"> PAGEREF _Toc181353381 \h </w:instrText>
      </w:r>
      <w:r>
        <w:fldChar w:fldCharType="separate"/>
      </w:r>
      <w:r>
        <w:t>64</w:t>
      </w:r>
      <w:r>
        <w:fldChar w:fldCharType="end"/>
      </w:r>
    </w:p>
    <w:p w:rsidR="00210B08" w:rsidRDefault="00210B08">
      <w:pPr>
        <w:pStyle w:val="TOC1"/>
        <w:rPr>
          <w:rFonts w:asciiTheme="minorHAnsi" w:eastAsiaTheme="minorEastAsia" w:hAnsiTheme="minorHAnsi" w:cstheme="minorBidi"/>
          <w:b w:val="0"/>
          <w:snapToGrid/>
          <w:sz w:val="24"/>
        </w:rPr>
      </w:pPr>
      <w:r>
        <w:t>Disposition: Duplicate/merged</w:t>
      </w:r>
      <w:r>
        <w:tab/>
      </w:r>
      <w:r>
        <w:fldChar w:fldCharType="begin"/>
      </w:r>
      <w:r>
        <w:instrText xml:space="preserve"> PAGEREF _Toc181353382 \h </w:instrText>
      </w:r>
      <w:r>
        <w:fldChar w:fldCharType="separate"/>
      </w:r>
      <w:r>
        <w:t>65</w:t>
      </w:r>
      <w:r>
        <w:fldChar w:fldCharType="end"/>
      </w:r>
    </w:p>
    <w:p w:rsidR="00210B08" w:rsidRDefault="00210B08">
      <w:pPr>
        <w:pStyle w:val="TOC2"/>
        <w:rPr>
          <w:rFonts w:asciiTheme="minorHAnsi" w:eastAsiaTheme="minorEastAsia" w:hAnsiTheme="minorHAnsi" w:cstheme="minorBidi"/>
          <w:i w:val="0"/>
          <w:snapToGrid/>
          <w:sz w:val="24"/>
        </w:rPr>
      </w:pPr>
      <w:r>
        <w:t>OMG Issue No: 16322</w:t>
      </w:r>
      <w:r>
        <w:tab/>
      </w:r>
      <w:r>
        <w:fldChar w:fldCharType="begin"/>
      </w:r>
      <w:r>
        <w:instrText xml:space="preserve"> PAGEREF _Toc181353383 \h </w:instrText>
      </w:r>
      <w:r>
        <w:fldChar w:fldCharType="separate"/>
      </w:r>
      <w:r>
        <w:t>66</w:t>
      </w:r>
      <w:r>
        <w:fldChar w:fldCharType="end"/>
      </w:r>
    </w:p>
    <w:p w:rsidR="00210B08" w:rsidRDefault="00210B08">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47536D">
        <w:rPr>
          <w:rFonts w:ascii="Courier New" w:hAnsi="Courier New"/>
        </w:rPr>
        <w:t>DynamicDataFactory.createData</w:t>
      </w:r>
      <w:r>
        <w:t xml:space="preserve"> missing a parameter</w:t>
      </w:r>
      <w:r>
        <w:tab/>
      </w:r>
      <w:r>
        <w:fldChar w:fldCharType="begin"/>
      </w:r>
      <w:r>
        <w:instrText xml:space="preserve"> PAGEREF _Toc181353384 \h </w:instrText>
      </w:r>
      <w:r>
        <w:fldChar w:fldCharType="separate"/>
      </w:r>
      <w:r>
        <w:t>66</w:t>
      </w:r>
      <w:r>
        <w:fldChar w:fldCharType="end"/>
      </w:r>
    </w:p>
    <w:p w:rsidR="00096DA3" w:rsidRDefault="00BD742B">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9"/>
          <w:footerReference w:type="default" r:id="rId10"/>
          <w:pgSz w:w="12240" w:h="15840"/>
          <w:pgMar w:top="1440" w:right="1800" w:bottom="1440" w:left="1800" w:gutter="0"/>
          <w:pgNumType w:fmt="lowerRoman" w:start="1"/>
          <w:titlePg/>
        </w:sectPr>
      </w:pPr>
    </w:p>
    <w:p w:rsidR="00096DA3" w:rsidRPr="006E31A1" w:rsidRDefault="00096DA3" w:rsidP="00096DA3">
      <w:pPr>
        <w:pStyle w:val="Heading1"/>
      </w:pPr>
      <w:bookmarkStart w:id="1" w:name="_Toc181353294"/>
      <w:r w:rsidRPr="006E31A1">
        <w:t xml:space="preserve">Summary of </w:t>
      </w:r>
      <w:r w:rsidR="005B5728">
        <w:t>DDS-PSM-Java</w:t>
      </w:r>
      <w:r w:rsidRPr="006E31A1">
        <w:t xml:space="preserve"> FTF </w:t>
      </w:r>
      <w:r w:rsidRPr="00B2342F">
        <w:t>Activities</w:t>
      </w:r>
      <w:bookmarkEnd w:id="1"/>
    </w:p>
    <w:p w:rsidR="00096DA3" w:rsidRPr="00B2342F" w:rsidRDefault="00096DA3" w:rsidP="00096DA3">
      <w:pPr>
        <w:pStyle w:val="Heading2"/>
      </w:pPr>
      <w:bookmarkStart w:id="2" w:name="_Toc181353295"/>
      <w:r w:rsidRPr="006E31A1">
        <w:t>Formation</w:t>
      </w:r>
      <w:bookmarkEnd w:id="2"/>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10 December, 2010</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D70D3B">
        <w:t xml:space="preserve">29 August, </w:t>
      </w:r>
      <w:r w:rsidR="006233A7">
        <w:t>2011</w:t>
      </w:r>
    </w:p>
    <w:p w:rsidR="00096DA3" w:rsidRPr="00CD6D90" w:rsidRDefault="00096DA3" w:rsidP="00096DA3">
      <w:pPr>
        <w:pStyle w:val="BodyText"/>
        <w:numPr>
          <w:ilvl w:val="0"/>
          <w:numId w:val="2"/>
          <w:numberingChange w:id="3" w:author="Rick Warren" w:date="2011-10-27T08:57:00Z" w:original=""/>
        </w:numPr>
        <w:tabs>
          <w:tab w:val="left" w:pos="720"/>
          <w:tab w:val="left" w:pos="3240"/>
        </w:tabs>
      </w:pPr>
      <w:r w:rsidRPr="00CD6D90">
        <w:t>Report Due Date:</w:t>
      </w:r>
      <w:r>
        <w:tab/>
      </w:r>
      <w:r w:rsidR="00277439">
        <w:t>14</w:t>
      </w:r>
      <w:r w:rsidR="00D70D3B">
        <w:t xml:space="preserve"> November, 2011</w:t>
      </w:r>
    </w:p>
    <w:p w:rsidR="00096DA3" w:rsidRPr="006E31A1" w:rsidRDefault="00096DA3" w:rsidP="00096DA3">
      <w:pPr>
        <w:pStyle w:val="Heading2"/>
      </w:pPr>
      <w:bookmarkStart w:id="4" w:name="_Toc181353296"/>
      <w:r w:rsidRPr="006E31A1">
        <w:t>Revision / Finalization Task Force Membership</w:t>
      </w:r>
      <w:bookmarkEnd w:id="4"/>
    </w:p>
    <w:tbl>
      <w:tblPr>
        <w:tblW w:w="5000" w:type="pct"/>
        <w:tblCellMar>
          <w:left w:w="30" w:type="dxa"/>
          <w:right w:w="30" w:type="dxa"/>
        </w:tblCellMar>
        <w:tblLook w:val="0000"/>
      </w:tblPr>
      <w:tblGrid>
        <w:gridCol w:w="2575"/>
        <w:gridCol w:w="4023"/>
        <w:gridCol w:w="2102"/>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r>
              <w:t>Selex</w:t>
            </w:r>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Added</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Rick Warren</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bl>
    <w:p w:rsidR="00096DA3" w:rsidRDefault="00096DA3" w:rsidP="00096DA3">
      <w:pPr>
        <w:pStyle w:val="Heading2"/>
      </w:pPr>
      <w:bookmarkStart w:id="5" w:name="_Toc181353297"/>
      <w:r>
        <w:t>Issue Disposition:</w:t>
      </w:r>
      <w:bookmarkEnd w:id="5"/>
    </w:p>
    <w:tbl>
      <w:tblPr>
        <w:tblW w:w="5000" w:type="pct"/>
        <w:tblCellMar>
          <w:left w:w="30" w:type="dxa"/>
          <w:right w:w="30" w:type="dxa"/>
        </w:tblCellMar>
        <w:tblLook w:val="0000"/>
      </w:tblPr>
      <w:tblGrid>
        <w:gridCol w:w="1497"/>
        <w:gridCol w:w="1697"/>
        <w:gridCol w:w="5506"/>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096DA3"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096DA3"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ED3A84" w:rsidRDefault="00ED3A84" w:rsidP="00096DA3">
            <w:pPr>
              <w:pStyle w:val="BodyText"/>
              <w:jc w:val="center"/>
              <w:rPr>
                <w:rStyle w:val="TODO"/>
              </w:rPr>
            </w:pPr>
            <w:r w:rsidRPr="00ED3A84">
              <w:rPr>
                <w:rStyle w:val="TODO"/>
              </w:rP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6" w:name="_Toc181353298"/>
      <w:r>
        <w:t>Voting Record:</w:t>
      </w:r>
      <w:bookmarkEnd w:id="6"/>
    </w:p>
    <w:tbl>
      <w:tblPr>
        <w:tblW w:w="5000" w:type="pct"/>
        <w:tblCellMar>
          <w:left w:w="30" w:type="dxa"/>
          <w:right w:w="30" w:type="dxa"/>
        </w:tblCellMar>
        <w:tblLook w:val="0000"/>
      </w:tblPr>
      <w:tblGrid>
        <w:gridCol w:w="623"/>
        <w:gridCol w:w="1384"/>
        <w:gridCol w:w="6693"/>
      </w:tblGrid>
      <w:tr w:rsidR="00D6391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spacing w:before="100" w:after="100"/>
              <w:jc w:val="center"/>
              <w:rPr>
                <w:rFonts w:ascii="Arial" w:hAnsi="Arial"/>
                <w:b/>
                <w:color w:val="FFFFFF"/>
              </w:rPr>
            </w:pPr>
            <w:r>
              <w:rPr>
                <w:rFonts w:ascii="Arial" w:hAnsi="Arial"/>
                <w:b/>
                <w:color w:val="FFFFFF"/>
              </w:rPr>
              <w:t>Issues included</w:t>
            </w:r>
          </w:p>
        </w:tc>
      </w:tr>
      <w:tr w:rsidR="00D63913" w:rsidRPr="0060688F">
        <w:trPr>
          <w:cantSplit/>
        </w:trPr>
        <w:tc>
          <w:tcPr>
            <w:tcW w:w="0" w:type="auto"/>
            <w:tcBorders>
              <w:left w:val="single" w:sz="6" w:space="0" w:color="auto"/>
              <w:bottom w:val="single" w:sz="6" w:space="0" w:color="auto"/>
              <w:right w:val="single" w:sz="6" w:space="0" w:color="auto"/>
            </w:tcBorders>
          </w:tcPr>
          <w:p w:rsidR="0060688F" w:rsidRPr="0060688F" w:rsidRDefault="0060688F" w:rsidP="0060688F">
            <w:pPr>
              <w:pStyle w:val="BodyText"/>
            </w:pPr>
            <w:r w:rsidRPr="0060688F">
              <w:t>1</w:t>
            </w:r>
          </w:p>
        </w:tc>
        <w:tc>
          <w:tcPr>
            <w:tcW w:w="0" w:type="auto"/>
            <w:tcBorders>
              <w:left w:val="single" w:sz="6" w:space="0" w:color="auto"/>
              <w:bottom w:val="single" w:sz="6" w:space="0" w:color="auto"/>
              <w:right w:val="single" w:sz="6" w:space="0" w:color="auto"/>
            </w:tcBorders>
          </w:tcPr>
          <w:p w:rsidR="0060688F" w:rsidRPr="0060688F" w:rsidRDefault="0060688F" w:rsidP="0060688F">
            <w:pPr>
              <w:pStyle w:val="BodyText"/>
            </w:pPr>
            <w:r w:rsidRPr="0060688F">
              <w:t>12 October 2011</w:t>
            </w:r>
          </w:p>
        </w:tc>
        <w:tc>
          <w:tcPr>
            <w:tcW w:w="0" w:type="auto"/>
            <w:tcBorders>
              <w:left w:val="single" w:sz="6" w:space="0" w:color="auto"/>
              <w:bottom w:val="single" w:sz="6" w:space="0" w:color="auto"/>
              <w:right w:val="single" w:sz="6" w:space="0" w:color="auto"/>
            </w:tcBorders>
          </w:tcPr>
          <w:p w:rsidR="006A38AB" w:rsidRDefault="006A38AB" w:rsidP="006A38AB">
            <w:pPr>
              <w:pStyle w:val="BodyText"/>
            </w:pPr>
            <w:r w:rsidRPr="0060688F">
              <w:t>16104, 16316, 16317, 16318, 16319, 16320, 16322, 16324, 16325, 16327, 16328, 16541</w:t>
            </w:r>
          </w:p>
          <w:p w:rsidR="0060688F" w:rsidRPr="0060688F" w:rsidRDefault="006A38AB" w:rsidP="006A38AB">
            <w:pPr>
              <w:pStyle w:val="BodyText"/>
            </w:pPr>
            <w:r>
              <w:rPr>
                <w:i/>
              </w:rPr>
              <w:t>Outcome: Issues 16316 and 16325 did not pass; resolutions will have to be updated. All other issues passed.</w:t>
            </w:r>
          </w:p>
        </w:tc>
      </w:tr>
      <w:tr w:rsidR="00D63913">
        <w:trPr>
          <w:cantSplit/>
        </w:trPr>
        <w:tc>
          <w:tcPr>
            <w:tcW w:w="0" w:type="auto"/>
            <w:tcBorders>
              <w:top w:val="single" w:sz="6" w:space="0" w:color="auto"/>
              <w:left w:val="single" w:sz="6" w:space="0" w:color="auto"/>
              <w:bottom w:val="single" w:sz="6" w:space="0" w:color="auto"/>
              <w:right w:val="single" w:sz="6" w:space="0" w:color="auto"/>
            </w:tcBorders>
          </w:tcPr>
          <w:p w:rsidR="00096DA3" w:rsidRPr="001E57C1" w:rsidRDefault="00096DA3" w:rsidP="00096DA3">
            <w:pPr>
              <w:pStyle w:val="BodyText"/>
            </w:pPr>
            <w:r w:rsidRPr="001E57C1">
              <w:t>2</w:t>
            </w:r>
          </w:p>
        </w:tc>
        <w:tc>
          <w:tcPr>
            <w:tcW w:w="0" w:type="auto"/>
            <w:tcBorders>
              <w:top w:val="single" w:sz="6" w:space="0" w:color="auto"/>
              <w:left w:val="single" w:sz="6" w:space="0" w:color="auto"/>
              <w:bottom w:val="single" w:sz="6" w:space="0" w:color="auto"/>
              <w:right w:val="single" w:sz="6" w:space="0" w:color="auto"/>
            </w:tcBorders>
          </w:tcPr>
          <w:p w:rsidR="00096DA3" w:rsidRPr="0067018C" w:rsidRDefault="001818A5" w:rsidP="00096DA3">
            <w:pPr>
              <w:pStyle w:val="BodyText"/>
              <w:rPr>
                <w:rStyle w:val="TODO"/>
              </w:rPr>
            </w:pPr>
            <w:ins w:id="7" w:author="Rick Warren" w:date="2011-10-24T17:10:00Z">
              <w:r>
                <w:rPr>
                  <w:rStyle w:val="TODO"/>
                </w:rPr>
                <w:t>7 November 2011</w:t>
              </w:r>
            </w:ins>
          </w:p>
        </w:tc>
        <w:tc>
          <w:tcPr>
            <w:tcW w:w="0" w:type="auto"/>
            <w:tcBorders>
              <w:top w:val="single" w:sz="6" w:space="0" w:color="auto"/>
              <w:left w:val="single" w:sz="6" w:space="0" w:color="auto"/>
              <w:bottom w:val="single" w:sz="6" w:space="0" w:color="auto"/>
              <w:right w:val="single" w:sz="6" w:space="0" w:color="auto"/>
            </w:tcBorders>
          </w:tcPr>
          <w:p w:rsidR="00096DA3" w:rsidRPr="0067018C" w:rsidRDefault="006B41BE" w:rsidP="0067018C">
            <w:pPr>
              <w:pStyle w:val="BodyText"/>
              <w:rPr>
                <w:rStyle w:val="TODO"/>
              </w:rPr>
            </w:pPr>
            <w:ins w:id="8" w:author="Rick Warren" w:date="2011-10-24T17:11:00Z">
              <w:r>
                <w:rPr>
                  <w:rStyle w:val="TODO"/>
                </w:rPr>
                <w:t xml:space="preserve">15966, 15968, 16050, 16056, 16316, 16321, 16323, 16325, 16326, </w:t>
              </w:r>
            </w:ins>
            <w:ins w:id="9" w:author="Rick Warren" w:date="2011-10-24T17:12:00Z">
              <w:r>
                <w:rPr>
                  <w:rStyle w:val="TODO"/>
                </w:rPr>
                <w:t xml:space="preserve">16369, 16529, 16530, 16531, 16532, 16533, 16534, </w:t>
              </w:r>
              <w:r w:rsidR="001979B2">
                <w:rPr>
                  <w:rStyle w:val="TODO"/>
                </w:rPr>
                <w:t xml:space="preserve">16535, 16536, 16537, 16538, 16539, 16540, </w:t>
              </w:r>
            </w:ins>
            <w:ins w:id="10" w:author="Rick Warren" w:date="2011-10-24T17:13:00Z">
              <w:r w:rsidR="00D63913">
                <w:rPr>
                  <w:rStyle w:val="TODO"/>
                </w:rPr>
                <w:t>16542, 16543, 16587, 16588, 16589</w:t>
              </w:r>
            </w:ins>
          </w:p>
        </w:tc>
      </w:tr>
    </w:tbl>
    <w:p w:rsidR="00096DA3" w:rsidRDefault="00096DA3" w:rsidP="00096DA3">
      <w:pPr>
        <w:pStyle w:val="BodyText"/>
      </w:pPr>
    </w:p>
    <w:tbl>
      <w:tblPr>
        <w:tblW w:w="0" w:type="auto"/>
        <w:tblCellMar>
          <w:left w:w="30" w:type="dxa"/>
          <w:right w:w="30" w:type="dxa"/>
        </w:tblCellMar>
        <w:tblLook w:val="0000"/>
      </w:tblPr>
      <w:tblGrid>
        <w:gridCol w:w="1508"/>
        <w:gridCol w:w="5039"/>
        <w:gridCol w:w="2153"/>
      </w:tblGrid>
      <w:tr w:rsidR="00B448C6">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spacing w:before="100" w:after="100"/>
              <w:jc w:val="center"/>
              <w:rPr>
                <w:rFonts w:ascii="Arial" w:hAnsi="Arial"/>
                <w:b/>
                <w:color w:val="FFFFFF"/>
              </w:rPr>
            </w:pPr>
            <w:r>
              <w:rPr>
                <w:rFonts w:ascii="Arial" w:hAnsi="Arial"/>
                <w:b/>
                <w:color w:val="FFFFFF"/>
              </w:rPr>
              <w:t>Voter</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tabs>
                <w:tab w:val="decimal" w:pos="690"/>
              </w:tabs>
              <w:spacing w:before="100" w:after="100"/>
              <w:jc w:val="center"/>
              <w:rPr>
                <w:rFonts w:ascii="Arial" w:hAnsi="Arial"/>
                <w:b/>
                <w:color w:val="FFFFFF"/>
              </w:rPr>
            </w:pPr>
            <w:r>
              <w:rPr>
                <w:rFonts w:ascii="Arial" w:hAnsi="Arial"/>
                <w:b/>
                <w:color w:val="FFFFFF"/>
              </w:rPr>
              <w:t>Vote in poll 1</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pPr>
              <w:spacing w:before="100" w:after="100"/>
              <w:jc w:val="center"/>
              <w:rPr>
                <w:rFonts w:ascii="Arial" w:hAnsi="Arial"/>
                <w:b/>
                <w:color w:val="FFFFFF"/>
              </w:rPr>
            </w:pPr>
            <w:r>
              <w:rPr>
                <w:rFonts w:ascii="Arial" w:hAnsi="Arial"/>
                <w:b/>
                <w:color w:val="FFFFFF"/>
              </w:rPr>
              <w:t>Vote in poll 2</w:t>
            </w:r>
          </w:p>
        </w:tc>
      </w:tr>
      <w:tr w:rsidR="00B448C6">
        <w:trPr>
          <w:cantSplit/>
        </w:trPr>
        <w:tc>
          <w:tcPr>
            <w:tcW w:w="0" w:type="auto"/>
            <w:tcBorders>
              <w:left w:val="single" w:sz="6" w:space="0" w:color="auto"/>
              <w:bottom w:val="single" w:sz="6" w:space="0" w:color="auto"/>
              <w:right w:val="single" w:sz="6" w:space="0" w:color="auto"/>
            </w:tcBorders>
          </w:tcPr>
          <w:p w:rsidR="007D23DB" w:rsidRPr="00863EEA" w:rsidRDefault="007D23DB" w:rsidP="00863EEA">
            <w:pPr>
              <w:pStyle w:val="BodyText"/>
            </w:pPr>
            <w:r w:rsidRPr="00863EEA">
              <w:t>Angelo Corsaro</w:t>
            </w:r>
          </w:p>
        </w:tc>
        <w:tc>
          <w:tcPr>
            <w:tcW w:w="0" w:type="auto"/>
            <w:tcBorders>
              <w:left w:val="single" w:sz="6" w:space="0" w:color="auto"/>
              <w:bottom w:val="single" w:sz="6" w:space="0" w:color="auto"/>
              <w:right w:val="single" w:sz="6" w:space="0" w:color="auto"/>
            </w:tcBorders>
          </w:tcPr>
          <w:p w:rsidR="007D23DB" w:rsidRPr="00863EEA" w:rsidRDefault="00B448C6" w:rsidP="00863EEA">
            <w:pPr>
              <w:pStyle w:val="BodyText"/>
            </w:pPr>
            <w:r w:rsidRPr="00863EEA">
              <w:t>Yes on 16104, 16317, 16318, 16319, 16320, 16322, 16324, and 16327.</w:t>
            </w:r>
          </w:p>
          <w:p w:rsidR="00B448C6" w:rsidRPr="00863EEA" w:rsidRDefault="00B448C6" w:rsidP="00863EEA">
            <w:pPr>
              <w:pStyle w:val="BodyText"/>
            </w:pPr>
            <w:r w:rsidRPr="00863EEA">
              <w:t xml:space="preserve">No on 16316, 16325, </w:t>
            </w:r>
            <w:r w:rsidR="00394EFF" w:rsidRPr="00863EEA">
              <w:t>and 16328</w:t>
            </w:r>
            <w:r w:rsidRPr="00863EEA">
              <w:t>.</w:t>
            </w:r>
          </w:p>
          <w:p w:rsidR="00394EFF" w:rsidRPr="00863EEA" w:rsidRDefault="00394EFF" w:rsidP="00863EEA">
            <w:pPr>
              <w:pStyle w:val="BodyText"/>
            </w:pPr>
            <w:r w:rsidRPr="00863EEA">
              <w:t>Did not vote on 16541.</w:t>
            </w:r>
          </w:p>
        </w:tc>
        <w:tc>
          <w:tcPr>
            <w:tcW w:w="0" w:type="auto"/>
            <w:tcBorders>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r>
      <w:tr w:rsidR="00B448C6">
        <w:trPr>
          <w:cantSplit/>
        </w:trPr>
        <w:tc>
          <w:tcPr>
            <w:tcW w:w="0" w:type="auto"/>
            <w:tcBorders>
              <w:top w:val="single" w:sz="6" w:space="0" w:color="auto"/>
              <w:left w:val="single" w:sz="6" w:space="0" w:color="auto"/>
              <w:bottom w:val="single" w:sz="6" w:space="0" w:color="auto"/>
              <w:right w:val="single" w:sz="6" w:space="0" w:color="auto"/>
            </w:tcBorders>
          </w:tcPr>
          <w:p w:rsidR="007D23DB" w:rsidRPr="00863EEA" w:rsidRDefault="00A705CC" w:rsidP="00863EEA">
            <w:pPr>
              <w:pStyle w:val="BodyText"/>
            </w:pPr>
            <w:r w:rsidRPr="00863EEA">
              <w:t>Fabrizio Morciano</w:t>
            </w:r>
          </w:p>
        </w:tc>
        <w:tc>
          <w:tcPr>
            <w:tcW w:w="0" w:type="auto"/>
            <w:tcBorders>
              <w:top w:val="single" w:sz="6" w:space="0" w:color="auto"/>
              <w:left w:val="single" w:sz="6" w:space="0" w:color="auto"/>
              <w:bottom w:val="single" w:sz="6" w:space="0" w:color="auto"/>
              <w:right w:val="single" w:sz="6" w:space="0" w:color="auto"/>
            </w:tcBorders>
          </w:tcPr>
          <w:p w:rsidR="007D23DB" w:rsidRPr="00863EEA" w:rsidRDefault="0063013B" w:rsidP="00863EEA">
            <w:pPr>
              <w:pStyle w:val="BodyText"/>
            </w:pPr>
            <w:r w:rsidRPr="00863EEA">
              <w:t>Did not vote.</w:t>
            </w:r>
          </w:p>
        </w:tc>
        <w:tc>
          <w:tcPr>
            <w:tcW w:w="0" w:type="auto"/>
            <w:tcBorders>
              <w:top w:val="single" w:sz="6" w:space="0" w:color="auto"/>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r>
      <w:tr w:rsidR="00B448C6">
        <w:trPr>
          <w:cantSplit/>
        </w:trPr>
        <w:tc>
          <w:tcPr>
            <w:tcW w:w="0" w:type="auto"/>
            <w:tcBorders>
              <w:top w:val="single" w:sz="6" w:space="0" w:color="auto"/>
              <w:left w:val="single" w:sz="6" w:space="0" w:color="auto"/>
              <w:bottom w:val="single" w:sz="6" w:space="0" w:color="auto"/>
              <w:right w:val="single" w:sz="6" w:space="0" w:color="auto"/>
            </w:tcBorders>
          </w:tcPr>
          <w:p w:rsidR="00BC4C4C" w:rsidRPr="00863EEA" w:rsidRDefault="00BC4C4C" w:rsidP="00863EEA">
            <w:pPr>
              <w:pStyle w:val="BodyText"/>
            </w:pPr>
            <w:r w:rsidRPr="00863EEA">
              <w:t>Ken Rode</w:t>
            </w:r>
          </w:p>
        </w:tc>
        <w:tc>
          <w:tcPr>
            <w:tcW w:w="0" w:type="auto"/>
            <w:tcBorders>
              <w:top w:val="single" w:sz="6" w:space="0" w:color="auto"/>
              <w:left w:val="single" w:sz="6" w:space="0" w:color="auto"/>
              <w:bottom w:val="single" w:sz="6" w:space="0" w:color="auto"/>
              <w:right w:val="single" w:sz="6" w:space="0" w:color="auto"/>
            </w:tcBorders>
          </w:tcPr>
          <w:p w:rsidR="00BC4C4C" w:rsidRPr="00863EEA" w:rsidRDefault="00BC4C4C" w:rsidP="00863EEA">
            <w:pPr>
              <w:pStyle w:val="BodyText"/>
            </w:pPr>
            <w:r w:rsidRPr="00863EEA">
              <w:t>Yes on all issues</w:t>
            </w:r>
            <w:r w:rsidR="006060FD" w:rsidRPr="00863EEA">
              <w:t>.</w:t>
            </w:r>
          </w:p>
        </w:tc>
        <w:tc>
          <w:tcPr>
            <w:tcW w:w="0" w:type="auto"/>
            <w:tcBorders>
              <w:top w:val="single" w:sz="6" w:space="0" w:color="auto"/>
              <w:left w:val="single" w:sz="6" w:space="0" w:color="auto"/>
              <w:bottom w:val="single" w:sz="6" w:space="0" w:color="auto"/>
              <w:right w:val="single" w:sz="6" w:space="0" w:color="auto"/>
            </w:tcBorders>
          </w:tcPr>
          <w:p w:rsidR="00BC4C4C" w:rsidRPr="007D23DB" w:rsidRDefault="00BC4C4C" w:rsidP="00096DA3">
            <w:pPr>
              <w:pStyle w:val="BodyText"/>
              <w:rPr>
                <w:rStyle w:val="TODO"/>
              </w:rPr>
            </w:pPr>
            <w:r w:rsidRPr="007D23DB">
              <w:rPr>
                <w:rStyle w:val="TODO"/>
              </w:rPr>
              <w:t>Yes | No | Abstain | Did not vote</w:t>
            </w:r>
          </w:p>
        </w:tc>
      </w:tr>
      <w:tr w:rsidR="00B448C6">
        <w:trPr>
          <w:cantSplit/>
        </w:trPr>
        <w:tc>
          <w:tcPr>
            <w:tcW w:w="0" w:type="auto"/>
            <w:tcBorders>
              <w:top w:val="single" w:sz="6" w:space="0" w:color="auto"/>
              <w:left w:val="single" w:sz="6" w:space="0" w:color="auto"/>
              <w:bottom w:val="single" w:sz="6" w:space="0" w:color="auto"/>
              <w:right w:val="single" w:sz="6" w:space="0" w:color="auto"/>
            </w:tcBorders>
          </w:tcPr>
          <w:p w:rsidR="007D23DB" w:rsidRPr="00863EEA" w:rsidRDefault="007D23DB" w:rsidP="00863EEA">
            <w:pPr>
              <w:pStyle w:val="BodyText"/>
            </w:pPr>
            <w:r w:rsidRPr="00863EEA">
              <w:t>Rick Warren</w:t>
            </w:r>
          </w:p>
        </w:tc>
        <w:tc>
          <w:tcPr>
            <w:tcW w:w="0" w:type="auto"/>
            <w:tcBorders>
              <w:top w:val="single" w:sz="6" w:space="0" w:color="auto"/>
              <w:left w:val="single" w:sz="6" w:space="0" w:color="auto"/>
              <w:bottom w:val="single" w:sz="6" w:space="0" w:color="auto"/>
              <w:right w:val="single" w:sz="6" w:space="0" w:color="auto"/>
            </w:tcBorders>
          </w:tcPr>
          <w:p w:rsidR="007D23DB" w:rsidRPr="00863EEA" w:rsidRDefault="0060688F" w:rsidP="00863EEA">
            <w:pPr>
              <w:pStyle w:val="BodyText"/>
            </w:pPr>
            <w:r w:rsidRPr="00863EEA">
              <w:t>Yes on all issues</w:t>
            </w:r>
            <w:r w:rsidR="006060FD" w:rsidRPr="00863EEA">
              <w:t>.</w:t>
            </w:r>
          </w:p>
        </w:tc>
        <w:tc>
          <w:tcPr>
            <w:tcW w:w="0" w:type="auto"/>
            <w:tcBorders>
              <w:top w:val="single" w:sz="6" w:space="0" w:color="auto"/>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r>
      <w:tr w:rsidR="00B448C6">
        <w:trPr>
          <w:cantSplit/>
        </w:trPr>
        <w:tc>
          <w:tcPr>
            <w:tcW w:w="0" w:type="auto"/>
            <w:tcBorders>
              <w:top w:val="single" w:sz="6" w:space="0" w:color="auto"/>
              <w:left w:val="single" w:sz="6" w:space="0" w:color="auto"/>
              <w:bottom w:val="single" w:sz="6" w:space="0" w:color="auto"/>
              <w:right w:val="single" w:sz="6" w:space="0" w:color="auto"/>
            </w:tcBorders>
          </w:tcPr>
          <w:p w:rsidR="007D23DB" w:rsidRPr="00863EEA" w:rsidRDefault="007D23DB" w:rsidP="00863EEA">
            <w:pPr>
              <w:pStyle w:val="BodyText"/>
            </w:pPr>
            <w:r w:rsidRPr="00863EEA">
              <w:t>Virginie Watine</w:t>
            </w:r>
          </w:p>
        </w:tc>
        <w:tc>
          <w:tcPr>
            <w:tcW w:w="0" w:type="auto"/>
            <w:tcBorders>
              <w:top w:val="single" w:sz="6" w:space="0" w:color="auto"/>
              <w:left w:val="single" w:sz="6" w:space="0" w:color="auto"/>
              <w:bottom w:val="single" w:sz="6" w:space="0" w:color="auto"/>
              <w:right w:val="single" w:sz="6" w:space="0" w:color="auto"/>
            </w:tcBorders>
          </w:tcPr>
          <w:p w:rsidR="007D23DB" w:rsidRPr="00863EEA" w:rsidRDefault="006060FD" w:rsidP="00863EEA">
            <w:pPr>
              <w:pStyle w:val="BodyText"/>
            </w:pPr>
            <w:r w:rsidRPr="00863EEA">
              <w:t>Yes on 16104, 16317, 16318, 16319, 16320, 16322, 16324, 16327, 16328, and 16541.</w:t>
            </w:r>
          </w:p>
          <w:p w:rsidR="006060FD" w:rsidRPr="00863EEA" w:rsidRDefault="006060FD" w:rsidP="00863EEA">
            <w:pPr>
              <w:pStyle w:val="BodyText"/>
            </w:pPr>
            <w:r w:rsidRPr="00863EEA">
              <w:t>No on 16316 and 16325</w:t>
            </w:r>
            <w:r w:rsidR="00FD3080" w:rsidRPr="00863EEA">
              <w:t>.</w:t>
            </w:r>
          </w:p>
        </w:tc>
        <w:tc>
          <w:tcPr>
            <w:tcW w:w="0" w:type="auto"/>
            <w:tcBorders>
              <w:top w:val="single" w:sz="6" w:space="0" w:color="auto"/>
              <w:left w:val="single" w:sz="6" w:space="0" w:color="auto"/>
              <w:bottom w:val="single" w:sz="6" w:space="0" w:color="auto"/>
              <w:right w:val="single" w:sz="6" w:space="0" w:color="auto"/>
            </w:tcBorders>
          </w:tcPr>
          <w:p w:rsidR="007D23DB" w:rsidRPr="007D23DB" w:rsidRDefault="007D23DB" w:rsidP="00096DA3">
            <w:pPr>
              <w:pStyle w:val="BodyText"/>
              <w:rPr>
                <w:rStyle w:val="TODO"/>
              </w:rPr>
            </w:pPr>
            <w:r w:rsidRPr="007D23DB">
              <w:rPr>
                <w:rStyle w:val="TODO"/>
              </w:rPr>
              <w:t>Yes | No | Abstain | Did not vote</w:t>
            </w:r>
          </w:p>
        </w:tc>
      </w:tr>
    </w:tbl>
    <w:p w:rsidR="00096DA3" w:rsidRPr="00997DE4" w:rsidRDefault="00096DA3" w:rsidP="00096DA3">
      <w:pPr>
        <w:pStyle w:val="Heading2"/>
      </w:pPr>
      <w:bookmarkStart w:id="11" w:name="_Toc181353299"/>
      <w:r w:rsidRPr="00997DE4">
        <w:t>Summary of Changes Made</w:t>
      </w:r>
      <w:bookmarkEnd w:id="11"/>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32"/>
        <w:gridCol w:w="1452"/>
        <w:gridCol w:w="1672"/>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655347" w:rsidRDefault="00655347">
            <w:pPr>
              <w:pStyle w:val="TableNormal1"/>
              <w:jc w:val="center"/>
              <w:rPr>
                <w:rStyle w:val="TODO"/>
              </w:rPr>
            </w:pPr>
            <w:r w:rsidRPr="00655347">
              <w:rPr>
                <w:rStyle w:val="TODO"/>
                <w:b/>
              </w:rPr>
              <w:t>0</w:t>
            </w:r>
          </w:p>
        </w:tc>
        <w:tc>
          <w:tcPr>
            <w:tcW w:w="0" w:type="auto"/>
            <w:tcBorders>
              <w:top w:val="nil"/>
            </w:tcBorders>
          </w:tcPr>
          <w:p w:rsidR="00096DA3" w:rsidRPr="00655347" w:rsidRDefault="00096DA3">
            <w:pPr>
              <w:pStyle w:val="TableNormal1"/>
              <w:rPr>
                <w:rStyle w:val="TODO"/>
              </w:rPr>
            </w:pPr>
            <w:bookmarkStart w:id="12" w:name="OLE_LINK4"/>
            <w:r w:rsidRPr="00655347">
              <w:rPr>
                <w:rStyle w:val="TODO"/>
                <w:b/>
              </w:rPr>
              <w:t>15702, 15969, 15976</w:t>
            </w:r>
            <w:bookmarkEnd w:id="12"/>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655347">
            <w:pPr>
              <w:pStyle w:val="TableNormal1"/>
              <w:jc w:val="center"/>
              <w:rPr>
                <w:rStyle w:val="TODO"/>
              </w:rPr>
            </w:pPr>
            <w:r w:rsidRPr="00655347">
              <w:rPr>
                <w:rStyle w:val="TODO"/>
                <w:b/>
              </w:rPr>
              <w:t>0</w:t>
            </w:r>
          </w:p>
        </w:tc>
        <w:tc>
          <w:tcPr>
            <w:tcW w:w="0" w:type="auto"/>
          </w:tcPr>
          <w:p w:rsidR="00096DA3" w:rsidRPr="00655347" w:rsidRDefault="00655347" w:rsidP="00655347">
            <w:pPr>
              <w:pStyle w:val="TableNormal1"/>
              <w:rPr>
                <w:rStyle w:val="TODO"/>
              </w:rPr>
            </w:pPr>
            <w:r w:rsidRPr="00655347">
              <w:rPr>
                <w:rStyle w:val="TODO"/>
                <w:b/>
              </w:rPr>
              <w:t>15688, 15689</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655347">
            <w:pPr>
              <w:pStyle w:val="TableNormal1"/>
              <w:jc w:val="center"/>
              <w:rPr>
                <w:rStyle w:val="TODO"/>
              </w:rPr>
            </w:pPr>
            <w:r w:rsidRPr="00655347">
              <w:rPr>
                <w:rStyle w:val="TODO"/>
                <w:b/>
              </w:rPr>
              <w:t>0</w:t>
            </w:r>
          </w:p>
        </w:tc>
        <w:tc>
          <w:tcPr>
            <w:tcW w:w="0" w:type="auto"/>
          </w:tcPr>
          <w:p w:rsidR="00096DA3" w:rsidRPr="00655347" w:rsidRDefault="00655347" w:rsidP="00655347">
            <w:pPr>
              <w:pStyle w:val="TableNormal1"/>
              <w:rPr>
                <w:rStyle w:val="TODO"/>
              </w:rPr>
            </w:pPr>
            <w:r w:rsidRPr="00655347">
              <w:rPr>
                <w:rStyle w:val="TODO"/>
                <w:b/>
              </w:rPr>
              <w:t>15690, 15697</w:t>
            </w: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1"/>
          <w:footerReference w:type="default" r:id="rId12"/>
          <w:pgSz w:w="12240" w:h="15840"/>
          <w:pgMar w:top="1440" w:right="1800" w:bottom="1440" w:left="1800" w:gutter="0"/>
          <w:pgNumType w:start="1"/>
        </w:sectPr>
      </w:pPr>
      <w:bookmarkStart w:id="13" w:name="IssueBegin"/>
      <w:bookmarkEnd w:id="13"/>
    </w:p>
    <w:p w:rsidR="005A7948" w:rsidRDefault="005A7948" w:rsidP="005A7948">
      <w:pPr>
        <w:pStyle w:val="DispositionHeader"/>
      </w:pPr>
      <w:bookmarkStart w:id="14" w:name="_Toc181353300"/>
      <w:r>
        <w:t>Disposition: Under Discussion</w:t>
      </w:r>
      <w:bookmarkEnd w:id="14"/>
    </w:p>
    <w:p w:rsidR="005A4C66" w:rsidRDefault="005A4C66" w:rsidP="004A154A">
      <w:pPr>
        <w:pStyle w:val="OMGIssueNO"/>
      </w:pPr>
      <w:bookmarkStart w:id="15" w:name="_Toc181353301"/>
      <w:r>
        <w:t xml:space="preserve">OMG Issue No: </w:t>
      </w:r>
      <w:r w:rsidR="00041711">
        <w:t>15966</w:t>
      </w:r>
      <w:bookmarkEnd w:id="15"/>
    </w:p>
    <w:p w:rsidR="005A4C66" w:rsidRDefault="005A4C66" w:rsidP="004A154A">
      <w:pPr>
        <w:pStyle w:val="OMGTitle"/>
      </w:pPr>
      <w:bookmarkStart w:id="16" w:name="_Toc181353302"/>
      <w:r w:rsidRPr="00FB1A1D">
        <w:t>Title</w:t>
      </w:r>
      <w:r>
        <w:t>:</w:t>
      </w:r>
      <w:r>
        <w:tab/>
      </w:r>
      <w:r w:rsidR="00041711" w:rsidRPr="00041711">
        <w:t>XML-Based QoS Policy Settings (DDS-PSM-Cxx/DDS-PSM-Java)</w:t>
      </w:r>
      <w:bookmarkEnd w:id="16"/>
    </w:p>
    <w:p w:rsidR="005A4C66" w:rsidRDefault="005A4C66" w:rsidP="00096DA3">
      <w:pPr>
        <w:pStyle w:val="OMGSource"/>
      </w:pPr>
      <w:r w:rsidRPr="00FB1A1D">
        <w:t>Source</w:t>
      </w:r>
      <w:r>
        <w:t>:</w:t>
      </w:r>
    </w:p>
    <w:p w:rsidR="002753C0" w:rsidRDefault="00AB6DB9" w:rsidP="00096DA3">
      <w:pPr>
        <w:pStyle w:val="BodyText"/>
      </w:pPr>
      <w:r w:rsidRPr="00AB6DB9">
        <w:t>PrismTech (</w:t>
      </w:r>
      <w:r w:rsidR="00335D6B">
        <w:t>Angelo Corsaro</w:t>
      </w:r>
      <w:r>
        <w:t xml:space="preserve">, </w:t>
      </w:r>
      <w:hyperlink r:id="rId13" w:history="1">
        <w:r w:rsidRPr="00BC2145">
          <w:rPr>
            <w:rStyle w:val="Hyperlink"/>
          </w:rPr>
          <w:t>angelo.corsaro@prismtech.com</w:t>
        </w:r>
      </w:hyperlink>
      <w:r w:rsidRPr="00AB6DB9">
        <w:t>)</w:t>
      </w:r>
    </w:p>
    <w:p w:rsidR="005A4C66" w:rsidRPr="007436A1" w:rsidRDefault="002753C0" w:rsidP="00096DA3">
      <w:pPr>
        <w:pStyle w:val="BodyText"/>
      </w:pPr>
      <w:r w:rsidRPr="002753C0">
        <w:rPr>
          <w:b/>
        </w:rPr>
        <w:t>Severity:</w:t>
      </w:r>
      <w:r>
        <w:t xml:space="preserve"> Minor</w:t>
      </w:r>
    </w:p>
    <w:p w:rsidR="005A4C66" w:rsidRDefault="005A4C66" w:rsidP="00096DA3">
      <w:pPr>
        <w:pStyle w:val="OMGSummary"/>
      </w:pPr>
      <w:r>
        <w:t>Summary:</w:t>
      </w:r>
    </w:p>
    <w:p w:rsidR="002753C0" w:rsidRDefault="002753C0" w:rsidP="002753C0">
      <w:pPr>
        <w:pStyle w:val="BodyText"/>
      </w:pPr>
      <w:r>
        <w:t>The newly introduced XML Based Policy configuration adds new methods in the core DDS entities that allow fetching QoS from XML filers. This solution is not ideal since if generalized, e.g. QoS configuration from an URI, JSON stream, etc., would lead to an explosion of the core DDS API.</w:t>
      </w:r>
    </w:p>
    <w:p w:rsidR="005D1B11" w:rsidRDefault="005D1B11" w:rsidP="005D1B11">
      <w:pPr>
        <w:pStyle w:val="OMGResolution"/>
      </w:pPr>
      <w:r>
        <w:t>Discussion:</w:t>
      </w:r>
    </w:p>
    <w:p w:rsidR="002753C0" w:rsidRDefault="00442A64" w:rsidP="002753C0">
      <w:pPr>
        <w:pStyle w:val="BodyText"/>
      </w:pPr>
      <w:r>
        <w:t xml:space="preserve">[Angelo] </w:t>
      </w:r>
      <w:r w:rsidR="002753C0">
        <w:t>The suggestion is to remove the added methods from the core API and use instead a Builder pattern (of some form).</w:t>
      </w:r>
    </w:p>
    <w:p w:rsidR="002753C0" w:rsidRDefault="002753C0" w:rsidP="002753C0">
      <w:pPr>
        <w:pStyle w:val="BodyText"/>
      </w:pPr>
      <w:r>
        <w:t>A sketch of the suggested change is provided below:</w:t>
      </w:r>
    </w:p>
    <w:p w:rsidR="002753C0" w:rsidRDefault="002753C0" w:rsidP="002753C0">
      <w:pPr>
        <w:pStyle w:val="IDL"/>
      </w:pPr>
      <w:r>
        <w:t>PolicyBu</w:t>
      </w:r>
      <w:r w:rsidR="005D1B11">
        <w:t>ilder  builder = PolicyBuilder.</w:t>
      </w:r>
      <w:r>
        <w:t>load("XMLBuilder");</w:t>
      </w:r>
    </w:p>
    <w:p w:rsidR="002753C0" w:rsidRDefault="002753C0" w:rsidP="002753C0">
      <w:pPr>
        <w:pStyle w:val="IDL"/>
      </w:pPr>
      <w:r>
        <w:t>TopicQos tqos = builder.topic_qos(file_name, profile_name);</w:t>
      </w:r>
    </w:p>
    <w:p w:rsidR="005A4C66" w:rsidRDefault="002753C0" w:rsidP="002753C0">
      <w:pPr>
        <w:pStyle w:val="BodyText"/>
      </w:pPr>
      <w:r>
        <w:t>Notice that the suggested approach allows easily extending the supported format for QoS representation without any impact on the core DDS API and overall facilitate the support for multiple approaches.</w:t>
      </w:r>
    </w:p>
    <w:p w:rsidR="00442A64" w:rsidRDefault="00442A64" w:rsidP="00442A64">
      <w:pPr>
        <w:pStyle w:val="BodyText"/>
      </w:pPr>
      <w:r>
        <w:t>[Rick] One approach discussed in the Orlando meeting is to provide such a Builder API. A builder would be instantiated in one of two ways:</w:t>
      </w:r>
    </w:p>
    <w:p w:rsidR="00442A64" w:rsidRDefault="00442A64" w:rsidP="00442A64">
      <w:pPr>
        <w:pStyle w:val="BodyText"/>
        <w:numPr>
          <w:ilvl w:val="0"/>
          <w:numId w:val="20"/>
          <w:numberingChange w:id="17" w:author="Rick Warren" w:date="2011-10-27T09:09:00Z" w:original="%1:1:0:."/>
        </w:numPr>
      </w:pPr>
      <w:r>
        <w:t xml:space="preserve">From a profile name, as is described in the issue report above. </w:t>
      </w:r>
      <w:r>
        <w:rPr>
          <w:i/>
        </w:rPr>
        <w:t>The concern was raised that this approach makes administration more difficult for application developers, because it forces them to make additional method calls, and more difficult for administrators, because it raises the possibility that the improper QoS could be used for a given entity.</w:t>
      </w:r>
    </w:p>
    <w:p w:rsidR="00442A64" w:rsidRPr="00EE178B" w:rsidRDefault="00442A64" w:rsidP="00442A64">
      <w:pPr>
        <w:pStyle w:val="BodyText"/>
        <w:numPr>
          <w:ilvl w:val="0"/>
          <w:numId w:val="20"/>
          <w:numberingChange w:id="18" w:author="Rick Warren" w:date="2011-10-27T09:09:00Z" w:original="%1:2:0:."/>
        </w:numPr>
      </w:pPr>
      <w:r>
        <w:t xml:space="preserve">From an existing QoS object. </w:t>
      </w:r>
      <w:r>
        <w:rPr>
          <w:i/>
        </w:rPr>
        <w:t xml:space="preserve">This would essentially amount to a </w:t>
      </w:r>
      <w:r w:rsidRPr="00EE178B">
        <w:rPr>
          <w:i/>
        </w:rPr>
        <w:t xml:space="preserve">refactoring of the existing </w:t>
      </w:r>
      <w:r w:rsidRPr="00EE178B">
        <w:rPr>
          <w:rStyle w:val="IDLChar"/>
          <w:i/>
        </w:rPr>
        <w:t>Modifiable*Qos</w:t>
      </w:r>
      <w:r w:rsidRPr="00EE178B">
        <w:rPr>
          <w:i/>
        </w:rPr>
        <w:t xml:space="preserve"> and </w:t>
      </w:r>
      <w:r w:rsidRPr="00EE178B">
        <w:rPr>
          <w:rStyle w:val="IDLChar"/>
          <w:i/>
        </w:rPr>
        <w:t>Modifiable*QosPolicy</w:t>
      </w:r>
      <w:r w:rsidRPr="00EE178B">
        <w:rPr>
          <w:i/>
        </w:rPr>
        <w:t xml:space="preserve"> interfaces.</w:t>
      </w:r>
      <w:r>
        <w:rPr>
          <w:i/>
        </w:rPr>
        <w:t xml:space="preserve"> Therefore, the resolution to this issue is related to that of #16529. </w:t>
      </w:r>
    </w:p>
    <w:p w:rsidR="00442A64" w:rsidRPr="00FD2B54" w:rsidRDefault="00442A64" w:rsidP="00442A64">
      <w:pPr>
        <w:pStyle w:val="BodyText"/>
      </w:pPr>
      <w:r>
        <w:t>Once a Builder is created, it would allow the QoS values it holds to be modified. Therefore, this issue overlaps with issue #16536, which also calls for a new way to modify QoS policies.</w:t>
      </w:r>
    </w:p>
    <w:p w:rsidR="00A2404D" w:rsidRDefault="00213B86" w:rsidP="00096DA3">
      <w:pPr>
        <w:pStyle w:val="OMGResolution"/>
      </w:pPr>
      <w:r>
        <w:t xml:space="preserve">Proposed </w:t>
      </w:r>
      <w:r w:rsidR="005A4C66">
        <w:t>Resolution:</w:t>
      </w:r>
    </w:p>
    <w:p w:rsidR="00FD2B54" w:rsidRPr="00FD2B54" w:rsidRDefault="00442A64" w:rsidP="00627C8C">
      <w:pPr>
        <w:pStyle w:val="BodyText"/>
      </w:pPr>
      <w:r>
        <w:t xml:space="preserve">Defer this issue because of the dependencies on issues #16529 and #16536. Both of those issues have broader impacts than this one. Unfortunately, those issues were filed outside the </w:t>
      </w:r>
      <w:r w:rsidR="00943835">
        <w:t>FTF comment deadline, and there is insufficient time to address them in this FTF.</w:t>
      </w:r>
    </w:p>
    <w:p w:rsidR="00275231" w:rsidRDefault="00275231" w:rsidP="00275231">
      <w:pPr>
        <w:pStyle w:val="OMGDisposition"/>
      </w:pPr>
      <w:r>
        <w:t xml:space="preserve">Proposed </w:t>
      </w:r>
      <w:r w:rsidRPr="00FB1A1D">
        <w:t>Disposition</w:t>
      </w:r>
      <w:r>
        <w:t>:</w:t>
      </w:r>
      <w:r>
        <w:tab/>
      </w:r>
      <w:r w:rsidR="00943835">
        <w:rPr>
          <w:rStyle w:val="TODO"/>
        </w:rPr>
        <w:t>Deferred</w:t>
      </w:r>
    </w:p>
    <w:p w:rsidR="005A4C66" w:rsidRDefault="005A4C66" w:rsidP="00096DA3">
      <w:pPr>
        <w:pStyle w:val="OMGDisposition"/>
      </w:pPr>
      <w:r w:rsidRPr="00FB1A1D">
        <w:t>Disposition</w:t>
      </w:r>
      <w:r>
        <w:t>:</w:t>
      </w:r>
      <w:r>
        <w:tab/>
      </w:r>
      <w:r w:rsidR="00275231">
        <w:t>Under Discussion</w:t>
      </w:r>
    </w:p>
    <w:p w:rsidR="005A4C66" w:rsidRPr="002C1E39" w:rsidRDefault="005A4C66" w:rsidP="004A154A">
      <w:pPr>
        <w:pStyle w:val="OMGIssueNO"/>
      </w:pPr>
      <w:bookmarkStart w:id="19" w:name="_Toc30934247"/>
      <w:bookmarkStart w:id="20" w:name="_Toc181353303"/>
      <w:r w:rsidRPr="002C1E39">
        <w:t xml:space="preserve">OMG Issue No: </w:t>
      </w:r>
      <w:r>
        <w:t>159</w:t>
      </w:r>
      <w:r w:rsidR="00DA00F0">
        <w:t>68</w:t>
      </w:r>
      <w:bookmarkEnd w:id="20"/>
    </w:p>
    <w:p w:rsidR="005A4C66" w:rsidRDefault="005A4C66" w:rsidP="004A154A">
      <w:pPr>
        <w:pStyle w:val="OMGTitle"/>
      </w:pPr>
      <w:bookmarkStart w:id="21" w:name="_Toc181353304"/>
      <w:r w:rsidRPr="00FB1A1D">
        <w:t>Title</w:t>
      </w:r>
      <w:r>
        <w:t>:</w:t>
      </w:r>
      <w:r>
        <w:tab/>
      </w:r>
      <w:r w:rsidR="00DA00F0" w:rsidRPr="00DA00F0">
        <w:t>formal description of how topic types are mapped to Java classes needed</w:t>
      </w:r>
      <w:bookmarkEnd w:id="21"/>
    </w:p>
    <w:p w:rsidR="005A4C66" w:rsidRDefault="005A4C66" w:rsidP="00096DA3">
      <w:pPr>
        <w:pStyle w:val="OMGSource"/>
      </w:pPr>
      <w:r w:rsidRPr="00FB1A1D">
        <w:t>Source</w:t>
      </w:r>
      <w:r>
        <w:t>:</w:t>
      </w:r>
    </w:p>
    <w:p w:rsidR="00C3086E" w:rsidRDefault="00C3086E" w:rsidP="00C3086E">
      <w:pPr>
        <w:pStyle w:val="BodyText"/>
      </w:pPr>
      <w:r w:rsidRPr="00AB6DB9">
        <w:t>PrismTech (</w:t>
      </w:r>
      <w:r w:rsidR="00335D6B">
        <w:t>Angelo Corsaro</w:t>
      </w:r>
      <w:r>
        <w:t xml:space="preserve">, </w:t>
      </w:r>
      <w:hyperlink r:id="rId14" w:history="1">
        <w:r w:rsidRPr="00BC2145">
          <w:rPr>
            <w:rStyle w:val="Hyperlink"/>
          </w:rPr>
          <w:t>angelo.corsaro@prismtech.com</w:t>
        </w:r>
      </w:hyperlink>
      <w:r w:rsidRPr="00AB6DB9">
        <w:t>)</w:t>
      </w:r>
    </w:p>
    <w:p w:rsidR="005A4C66" w:rsidRDefault="005A4C66" w:rsidP="00096DA3">
      <w:pPr>
        <w:pStyle w:val="OMGSummary"/>
      </w:pPr>
      <w:r>
        <w:t>Summary:</w:t>
      </w:r>
    </w:p>
    <w:p w:rsidR="005A4C66" w:rsidRDefault="00E322C3" w:rsidP="00096DA3">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rsidR="00C12691">
        <w:t>-</w:t>
      </w:r>
      <w:r w:rsidRPr="00E322C3">
        <w:t xml:space="preserve">specification should be filled to align the DDS-PSM-Java with the DDS-PSM-Cxx and to ensure that different/old mappings are </w:t>
      </w:r>
      <w:r w:rsidR="0084331B">
        <w:t xml:space="preserve">not </w:t>
      </w:r>
      <w:r w:rsidRPr="00E322C3">
        <w:t>used by DDS implementations.</w:t>
      </w:r>
    </w:p>
    <w:p w:rsidR="00474373" w:rsidRDefault="00474373" w:rsidP="00474373">
      <w:pPr>
        <w:pStyle w:val="OMGResolution"/>
      </w:pPr>
      <w:r>
        <w:t>Discussion:</w:t>
      </w:r>
    </w:p>
    <w:p w:rsidR="00461DD4" w:rsidRDefault="00474373" w:rsidP="00474373">
      <w:pPr>
        <w:pStyle w:val="BodyText"/>
      </w:pPr>
      <w:r>
        <w:t xml:space="preserve">[Rick] Note that DDS-PSM-Cxx does not </w:t>
      </w:r>
      <w:r>
        <w:rPr>
          <w:i/>
        </w:rPr>
        <w:t>require</w:t>
      </w:r>
      <w:r>
        <w:t xml:space="preserve"> implementations to use the new Plain Language Binding it defines; that binding is an optional conformance point. I believe that’s the right model to follow in DDS-PSM-Java as well.</w:t>
      </w:r>
    </w:p>
    <w:p w:rsidR="0084331B" w:rsidRDefault="0084331B" w:rsidP="00474373">
      <w:pPr>
        <w:pStyle w:val="BodyText"/>
      </w:pPr>
      <w:r>
        <w:t>The FTF membership discussed this issue at the Orlando meeting and agreed to the following principles:</w:t>
      </w:r>
    </w:p>
    <w:p w:rsidR="0084331B" w:rsidRDefault="0084331B" w:rsidP="0084331B">
      <w:pPr>
        <w:pStyle w:val="BodyText"/>
        <w:numPr>
          <w:ilvl w:val="0"/>
          <w:numId w:val="27"/>
          <w:numberingChange w:id="22" w:author="Rick Warren" w:date="2011-10-27T09:09:00Z" w:original="%1:1:0:."/>
        </w:numPr>
      </w:pPr>
      <w:r>
        <w:t>This issue overlaps the existing scope of the specification (i.e. the existing Java Type Representation) sufficiently that the issue should be accepted and resolved.</w:t>
      </w:r>
    </w:p>
    <w:p w:rsidR="0084331B" w:rsidRDefault="0084331B" w:rsidP="0084331B">
      <w:pPr>
        <w:pStyle w:val="BodyText"/>
        <w:numPr>
          <w:ilvl w:val="0"/>
          <w:numId w:val="27"/>
          <w:numberingChange w:id="23" w:author="Rick Warren" w:date="2011-10-27T09:09:00Z" w:original="%1:2:0:."/>
        </w:numPr>
      </w:pPr>
      <w:r>
        <w:t>The Plain Language Binding for Java would map type members to Java Bean-style property accessors and mutators. This pattern is familiar to Java programmers, understandable to type designers, and consistent with the approach taken in the DDS-PSM-Cxx spec and the forthcoming IDL-to-C++11</w:t>
      </w:r>
      <w:r w:rsidR="00457D8A">
        <w:t xml:space="preserve"> specifications.</w:t>
      </w:r>
    </w:p>
    <w:p w:rsidR="00646E11" w:rsidRDefault="00646E11" w:rsidP="0084331B">
      <w:pPr>
        <w:pStyle w:val="BodyText"/>
        <w:numPr>
          <w:ilvl w:val="0"/>
          <w:numId w:val="27"/>
          <w:numberingChange w:id="24" w:author="Rick Warren" w:date="2011-10-27T09:09:00Z" w:original="%1:3:0:."/>
        </w:numPr>
      </w:pPr>
      <w:r>
        <w:t>Ideally, the application of the Java Type Representation and the Plain Language Binding should be idempotent. In other words, if a type designer (</w:t>
      </w:r>
      <w:r w:rsidRPr="00646E11">
        <w:rPr>
          <w:i/>
        </w:rPr>
        <w:t>a</w:t>
      </w:r>
      <w:r>
        <w:t>) starts with a Java class, (</w:t>
      </w:r>
      <w:r w:rsidRPr="00646E11">
        <w:rPr>
          <w:i/>
        </w:rPr>
        <w:t>b</w:t>
      </w:r>
      <w:r>
        <w:t>) infers from it a type in the DDS type system (according to the Java Type Representation), and then (</w:t>
      </w:r>
      <w:r w:rsidRPr="00646E11">
        <w:rPr>
          <w:i/>
        </w:rPr>
        <w:t>c</w:t>
      </w:r>
      <w:r>
        <w:t>) maps that abstract type back to a Java class (according to the Plain Language Binding), the result should be the same as the type he started with in (</w:t>
      </w:r>
      <w:r w:rsidRPr="00646E11">
        <w:rPr>
          <w:i/>
        </w:rPr>
        <w:t>a</w:t>
      </w:r>
      <w:r>
        <w:t>) (or very close to it).</w:t>
      </w:r>
    </w:p>
    <w:p w:rsidR="00615ADE" w:rsidRPr="00474373" w:rsidRDefault="00615ADE" w:rsidP="00615ADE">
      <w:pPr>
        <w:pStyle w:val="BodyText"/>
      </w:pPr>
      <w:r>
        <w:t xml:space="preserve">The implication of the above principles is that unfortunately the Java Type Representation will need to change significantly. Since this realization comes late in the process, </w:t>
      </w:r>
      <w:r w:rsidR="00AA224E">
        <w:t xml:space="preserve">and </w:t>
      </w:r>
      <w:r>
        <w:t>we intend to charter a second FTF</w:t>
      </w:r>
      <w:r w:rsidR="00AA224E">
        <w:t xml:space="preserve"> anyway (because of the schedule of DDS-XTypes, on which this specification depends)</w:t>
      </w:r>
      <w:r>
        <w:t>, it is prudent to defer this issue until it can be resolved carefully and thoroughly.</w:t>
      </w:r>
    </w:p>
    <w:p w:rsidR="00C12691" w:rsidRDefault="00C12691" w:rsidP="00C12691">
      <w:pPr>
        <w:pStyle w:val="OMGResolution"/>
      </w:pPr>
      <w:r>
        <w:t>Proposed Resolution:</w:t>
      </w:r>
    </w:p>
    <w:p w:rsidR="00615ADE" w:rsidRPr="00615ADE" w:rsidRDefault="00615ADE" w:rsidP="00615ADE">
      <w:pPr>
        <w:pStyle w:val="BodyText"/>
        <w:numPr>
          <w:ins w:id="25" w:author="Rick Warren" w:date="2011-10-24T17:35:00Z"/>
        </w:numPr>
      </w:pPr>
      <w:r>
        <w:t>Defer this issue.</w:t>
      </w:r>
    </w:p>
    <w:p w:rsidR="00261BC6" w:rsidRDefault="00261BC6" w:rsidP="00261BC6">
      <w:pPr>
        <w:pStyle w:val="OMGDisposition"/>
      </w:pPr>
      <w:r>
        <w:t xml:space="preserve">Proposed </w:t>
      </w:r>
      <w:r w:rsidRPr="00FB1A1D">
        <w:t>Disposition</w:t>
      </w:r>
      <w:r>
        <w:t>:</w:t>
      </w:r>
      <w:r>
        <w:tab/>
      </w:r>
      <w:r w:rsidR="00615ADE">
        <w:rPr>
          <w:rStyle w:val="TODO"/>
        </w:rPr>
        <w:t>Deferred</w:t>
      </w:r>
    </w:p>
    <w:p w:rsidR="00261BC6" w:rsidRDefault="00261BC6" w:rsidP="00261BC6">
      <w:pPr>
        <w:pStyle w:val="OMGDisposition"/>
      </w:pPr>
      <w:r w:rsidRPr="00FB1A1D">
        <w:t>Disposition</w:t>
      </w:r>
      <w:r>
        <w:t>:</w:t>
      </w:r>
      <w:r>
        <w:tab/>
        <w:t>Under Discussion</w:t>
      </w:r>
    </w:p>
    <w:p w:rsidR="005A4C66" w:rsidRPr="002C1E39" w:rsidRDefault="005A4C66" w:rsidP="004A154A">
      <w:pPr>
        <w:pStyle w:val="OMGIssueNO"/>
      </w:pPr>
      <w:bookmarkStart w:id="26" w:name="_Toc181353305"/>
      <w:bookmarkEnd w:id="19"/>
      <w:r w:rsidRPr="002C1E39">
        <w:t xml:space="preserve">OMG Issue No: </w:t>
      </w:r>
      <w:r w:rsidR="00921D9C">
        <w:t>16050</w:t>
      </w:r>
      <w:bookmarkEnd w:id="26"/>
    </w:p>
    <w:p w:rsidR="005A4C66" w:rsidRDefault="005A4C66" w:rsidP="004A154A">
      <w:pPr>
        <w:pStyle w:val="OMGTitle"/>
      </w:pPr>
      <w:bookmarkStart w:id="27" w:name="_Toc181353306"/>
      <w:r w:rsidRPr="00FB1A1D">
        <w:t>Title</w:t>
      </w:r>
      <w:r>
        <w:t>:</w:t>
      </w:r>
      <w:r>
        <w:tab/>
      </w:r>
      <w:r w:rsidR="00921D9C" w:rsidRPr="00921D9C">
        <w:t xml:space="preserve">duplicate </w:t>
      </w:r>
      <w:r w:rsidR="00921D9C" w:rsidRPr="00C20458">
        <w:rPr>
          <w:rStyle w:val="IDLChar"/>
        </w:rPr>
        <w:t>put</w:t>
      </w:r>
      <w:r w:rsidR="00921D9C" w:rsidRPr="00921D9C">
        <w:t xml:space="preserve"> definition resulting in a name clash</w:t>
      </w:r>
      <w:bookmarkEnd w:id="27"/>
    </w:p>
    <w:p w:rsidR="005A4C66" w:rsidRDefault="005A4C66" w:rsidP="00096DA3">
      <w:pPr>
        <w:pStyle w:val="OMGSource"/>
      </w:pPr>
      <w:r w:rsidRPr="00FB1A1D">
        <w:t>Source</w:t>
      </w:r>
      <w:r>
        <w:t>:</w:t>
      </w:r>
    </w:p>
    <w:p w:rsidR="00842A37" w:rsidRDefault="00842A37" w:rsidP="00842A37">
      <w:pPr>
        <w:pStyle w:val="BodyText"/>
      </w:pPr>
      <w:r>
        <w:t xml:space="preserve">Thales (André Bonhof, </w:t>
      </w:r>
      <w:hyperlink r:id="rId15" w:history="1">
        <w:r w:rsidRPr="00BC2145">
          <w:rPr>
            <w:rStyle w:val="Hyperlink"/>
          </w:rPr>
          <w:t>andre.bonhof@nl.thalesgroup.com</w:t>
        </w:r>
      </w:hyperlink>
      <w:r>
        <w:t>)</w:t>
      </w:r>
    </w:p>
    <w:p w:rsidR="00B91A6E" w:rsidRDefault="00B91A6E" w:rsidP="00B91A6E">
      <w:pPr>
        <w:pStyle w:val="BodyText"/>
      </w:pPr>
      <w:r w:rsidRPr="00F81C44">
        <w:rPr>
          <w:b/>
        </w:rPr>
        <w:t>Nature:</w:t>
      </w:r>
      <w:r>
        <w:t xml:space="preserve"> Clarification</w:t>
      </w:r>
    </w:p>
    <w:p w:rsidR="00B91A6E" w:rsidRPr="007436A1" w:rsidRDefault="00B91A6E" w:rsidP="00B91A6E">
      <w:pPr>
        <w:pStyle w:val="BodyText"/>
      </w:pPr>
      <w:r w:rsidRPr="00F81C44">
        <w:rPr>
          <w:b/>
        </w:rPr>
        <w:t>Severity:</w:t>
      </w:r>
      <w:r>
        <w:t xml:space="preserve"> Significant</w:t>
      </w:r>
    </w:p>
    <w:p w:rsidR="005A4C66" w:rsidRDefault="005A4C66" w:rsidP="00096DA3">
      <w:pPr>
        <w:pStyle w:val="OMGSummary"/>
      </w:pPr>
      <w:r>
        <w:t>Summary:</w:t>
      </w:r>
    </w:p>
    <w:p w:rsidR="00C076A1" w:rsidRDefault="00C076A1" w:rsidP="00C076A1">
      <w:pPr>
        <w:pStyle w:val="BodyText"/>
      </w:pPr>
      <w:r>
        <w:t xml:space="preserve">The </w:t>
      </w:r>
      <w:r w:rsidRPr="00C076A1">
        <w:rPr>
          <w:rStyle w:val="IDLChar"/>
        </w:rPr>
        <w:t>ModifiableEntityQos</w:t>
      </w:r>
      <w:r>
        <w:t xml:space="preserve"> contains </w:t>
      </w:r>
      <w:r w:rsidRPr="00C076A1">
        <w:rPr>
          <w:rStyle w:val="IDLChar"/>
        </w:rPr>
        <w:t>put()</w:t>
      </w:r>
      <w:r>
        <w:t xml:space="preserve"> definition that, after type erasure, cannot be distinguished from the inherited put definition in </w:t>
      </w:r>
      <w:r w:rsidRPr="00C076A1">
        <w:rPr>
          <w:rStyle w:val="IDLChar"/>
        </w:rPr>
        <w:t>EntityQos</w:t>
      </w:r>
      <w:r>
        <w:t xml:space="preserve"> (or the one inherited from </w:t>
      </w:r>
      <w:r w:rsidRPr="00C076A1">
        <w:rPr>
          <w:rStyle w:val="IDLChar"/>
        </w:rPr>
        <w:t>Map</w:t>
      </w:r>
      <w:r>
        <w:t>) resulting in duplicate definitions of put:</w:t>
      </w:r>
    </w:p>
    <w:p w:rsidR="00C076A1" w:rsidRDefault="00C076A1" w:rsidP="00C076A1">
      <w:pPr>
        <w:pStyle w:val="IDL"/>
      </w:pPr>
      <w:r>
        <w:t>QosPolicy&lt;?,?&gt; put(QosPolicy.Id, QosPolicy&lt;?,?&gt;)</w:t>
      </w:r>
    </w:p>
    <w:p w:rsidR="007E6E0E" w:rsidRDefault="007E6E0E" w:rsidP="007E6E0E">
      <w:pPr>
        <w:pStyle w:val="BodyText"/>
      </w:pPr>
      <w:r>
        <w:t>These duplicate definitions result in a compilation error.</w:t>
      </w:r>
    </w:p>
    <w:p w:rsidR="00C076A1" w:rsidRDefault="00C076A1" w:rsidP="00C076A1">
      <w:pPr>
        <w:pStyle w:val="OMGResolution"/>
      </w:pPr>
      <w:r>
        <w:t>Discussion:</w:t>
      </w:r>
    </w:p>
    <w:p w:rsidR="00C076A1" w:rsidRDefault="00DC4FBB" w:rsidP="00C076A1">
      <w:pPr>
        <w:pStyle w:val="BodyText"/>
      </w:pPr>
      <w:r>
        <w:t xml:space="preserve">[André] </w:t>
      </w:r>
      <w:r w:rsidR="00C076A1">
        <w:t>Possible ways to resolve this:</w:t>
      </w:r>
    </w:p>
    <w:p w:rsidR="00C076A1" w:rsidRDefault="00C076A1" w:rsidP="0070709F">
      <w:pPr>
        <w:pStyle w:val="BodyText"/>
        <w:numPr>
          <w:ilvl w:val="0"/>
          <w:numId w:val="28"/>
          <w:numberingChange w:id="28" w:author="Rick Warren" w:date="2011-10-24T17:39:00Z" w:original="%1:1:0:."/>
        </w:numPr>
      </w:pPr>
      <w:r>
        <w:t>Drop the “</w:t>
      </w:r>
      <w:r w:rsidRPr="00C076A1">
        <w:rPr>
          <w:rStyle w:val="IDLChar"/>
        </w:rPr>
        <w:t>extends Map</w:t>
      </w:r>
      <w:r>
        <w:t xml:space="preserve">” in </w:t>
      </w:r>
      <w:r w:rsidRPr="00C076A1">
        <w:rPr>
          <w:rStyle w:val="IDLChar"/>
        </w:rPr>
        <w:t xml:space="preserve">EntityQos </w:t>
      </w:r>
      <w:r>
        <w:t xml:space="preserve">and put a dedicated </w:t>
      </w:r>
      <w:r w:rsidRPr="00C076A1">
        <w:rPr>
          <w:rStyle w:val="IDLChar"/>
        </w:rPr>
        <w:t>get()</w:t>
      </w:r>
      <w:r>
        <w:t xml:space="preserve"> in </w:t>
      </w:r>
      <w:r w:rsidRPr="00C076A1">
        <w:rPr>
          <w:rStyle w:val="IDLChar"/>
        </w:rPr>
        <w:t xml:space="preserve">EntityQos </w:t>
      </w:r>
      <w:r>
        <w:t xml:space="preserve">and a dedicated </w:t>
      </w:r>
      <w:r w:rsidRPr="00C076A1">
        <w:rPr>
          <w:rStyle w:val="IDLChar"/>
        </w:rPr>
        <w:t>put()</w:t>
      </w:r>
      <w:r>
        <w:t>/</w:t>
      </w:r>
      <w:r w:rsidRPr="00C076A1">
        <w:rPr>
          <w:rStyle w:val="IDLChar"/>
        </w:rPr>
        <w:t>set()</w:t>
      </w:r>
      <w:r>
        <w:t xml:space="preserve"> in </w:t>
      </w:r>
      <w:r w:rsidRPr="00C076A1">
        <w:rPr>
          <w:rStyle w:val="IDLChar"/>
        </w:rPr>
        <w:t xml:space="preserve">ModifiableEntityQos </w:t>
      </w:r>
      <w:r>
        <w:t xml:space="preserve">and leave it up to the implementation on how to manage these values. This is the preferred solution as it prevents the user of the API to accidently use the </w:t>
      </w:r>
      <w:r w:rsidRPr="00C076A1">
        <w:rPr>
          <w:rStyle w:val="IDLChar"/>
        </w:rPr>
        <w:t xml:space="preserve">Map </w:t>
      </w:r>
      <w:r>
        <w:t xml:space="preserve">inherited modification methods like put/remove/clear on a non-modifiable </w:t>
      </w:r>
      <w:r w:rsidRPr="00C076A1">
        <w:rPr>
          <w:rStyle w:val="IDLChar"/>
        </w:rPr>
        <w:t>EntityQos</w:t>
      </w:r>
      <w:r>
        <w:t>.</w:t>
      </w:r>
    </w:p>
    <w:p w:rsidR="00C076A1" w:rsidRDefault="00C076A1" w:rsidP="00C076A1">
      <w:pPr>
        <w:pStyle w:val="BodyText"/>
        <w:numPr>
          <w:ilvl w:val="0"/>
          <w:numId w:val="28"/>
        </w:numPr>
      </w:pPr>
      <w:r>
        <w:t xml:space="preserve">Modify the signature of </w:t>
      </w:r>
      <w:r w:rsidRPr="00C076A1">
        <w:rPr>
          <w:rStyle w:val="IDLChar"/>
        </w:rPr>
        <w:t>put()</w:t>
      </w:r>
      <w:r>
        <w:t xml:space="preserve"> in </w:t>
      </w:r>
      <w:r w:rsidRPr="00C076A1">
        <w:rPr>
          <w:rStyle w:val="IDLChar"/>
        </w:rPr>
        <w:t xml:space="preserve">ModifiableEntityQos </w:t>
      </w:r>
      <w:r>
        <w:t xml:space="preserve">to match the inherited definitions in </w:t>
      </w:r>
      <w:r w:rsidRPr="00C076A1">
        <w:rPr>
          <w:rStyle w:val="IDLChar"/>
        </w:rPr>
        <w:t xml:space="preserve">EntityQos </w:t>
      </w:r>
      <w:r>
        <w:t>and Map:</w:t>
      </w:r>
    </w:p>
    <w:p w:rsidR="005A4C66" w:rsidRDefault="00C076A1" w:rsidP="00C076A1">
      <w:pPr>
        <w:pStyle w:val="IDL"/>
        <w:ind w:left="720"/>
      </w:pPr>
      <w:r>
        <w:t>public QosPolicy&lt;?,?&gt; put(QosPolicy.Id key, QosPolicy&lt;?,?&gt; value);</w:t>
      </w:r>
    </w:p>
    <w:p w:rsidR="0048669F" w:rsidRDefault="0048669F" w:rsidP="0048669F">
      <w:pPr>
        <w:pStyle w:val="BodyText"/>
      </w:pPr>
      <w:r>
        <w:t xml:space="preserve">[Rick] </w:t>
      </w:r>
      <w:r w:rsidR="00EA28D3">
        <w:t>I think the Map extension provides a useful way to navigate QoS objects in a generic way. Therefore, I prefer the second approach.</w:t>
      </w:r>
    </w:p>
    <w:p w:rsidR="0048669F" w:rsidRDefault="0048669F" w:rsidP="0048669F">
      <w:pPr>
        <w:pStyle w:val="BodyText"/>
      </w:pPr>
      <w:del w:id="29" w:author="Rick Warren" w:date="2011-10-27T09:27:00Z">
        <w:r w:rsidDel="005D1171">
          <w:delText xml:space="preserve">[Rick] </w:delText>
        </w:r>
      </w:del>
      <w:r>
        <w:t>See also issue #16369, which will potentially impact the same method signature.</w:t>
      </w:r>
      <w:r w:rsidR="005D6505">
        <w:t xml:space="preserve"> See also issue #</w:t>
      </w:r>
      <w:r w:rsidR="00EA7006">
        <w:t xml:space="preserve">16537, which proposes eliminating the </w:t>
      </w:r>
      <w:r w:rsidR="00EA7006" w:rsidRPr="00EA7006">
        <w:rPr>
          <w:rStyle w:val="IDLChar"/>
        </w:rPr>
        <w:t>EntityQos</w:t>
      </w:r>
      <w:r w:rsidR="00EA7006">
        <w:t xml:space="preserve"> interface altogether.</w:t>
      </w:r>
    </w:p>
    <w:p w:rsidR="005D1171" w:rsidRDefault="005D1171" w:rsidP="005D1171">
      <w:pPr>
        <w:pStyle w:val="BodyText"/>
        <w:numPr>
          <w:ins w:id="30" w:author="Rick Warren" w:date="2011-10-27T09:28:00Z"/>
        </w:numPr>
        <w:rPr>
          <w:ins w:id="31" w:author="Rick Warren" w:date="2011-10-27T09:28:00Z"/>
        </w:rPr>
      </w:pPr>
      <w:ins w:id="32" w:author="Rick Warren" w:date="2011-10-27T09:28:00Z">
        <w:r>
          <w:t>See the following revisions</w:t>
        </w:r>
      </w:ins>
      <w:ins w:id="33" w:author="Rick Warren" w:date="2011-10-27T09:29:00Z">
        <w:r w:rsidR="00D5129B">
          <w:t>, which contain provisional fixes for this issue</w:t>
        </w:r>
      </w:ins>
      <w:ins w:id="34" w:author="Rick Warren" w:date="2011-10-27T09:28:00Z">
        <w:r>
          <w:t>:</w:t>
        </w:r>
      </w:ins>
    </w:p>
    <w:p w:rsidR="005D1171" w:rsidRDefault="005D1171" w:rsidP="005D1171">
      <w:pPr>
        <w:pStyle w:val="BodyText"/>
        <w:numPr>
          <w:ilvl w:val="0"/>
          <w:numId w:val="30"/>
          <w:ins w:id="35" w:author="Rick Warren" w:date="2011-10-27T09:28:00Z"/>
        </w:numPr>
        <w:rPr>
          <w:ins w:id="36" w:author="Rick Warren" w:date="2011-10-27T09:28:00Z"/>
        </w:rPr>
      </w:pPr>
      <w:ins w:id="37" w:author="Rick Warren" w:date="2011-10-27T09:28:00Z">
        <w:r>
          <w:t xml:space="preserve">Revision #116: </w:t>
        </w:r>
        <w:r>
          <w:fldChar w:fldCharType="begin"/>
        </w:r>
        <w:r>
          <w:instrText>HYPERLINK "http://code.google.com/p/datadistrib4j/source/detail?r=116"</w:instrText>
        </w:r>
      </w:ins>
      <w:ins w:id="38" w:author="Rick Warren" w:date="2011-10-27T09:28:00Z">
        <w:r>
          <w:fldChar w:fldCharType="separate"/>
        </w:r>
        <w:r w:rsidRPr="003A5111">
          <w:rPr>
            <w:rStyle w:val="Hyperlink"/>
          </w:rPr>
          <w:t>http://code.google.com/p/datadistrib4j/source/detail?r=116</w:t>
        </w:r>
        <w:r>
          <w:fldChar w:fldCharType="end"/>
        </w:r>
        <w:r>
          <w:t>, which updates the method signature as described in (2) above and also addresses issue #16369.</w:t>
        </w:r>
      </w:ins>
    </w:p>
    <w:p w:rsidR="005D1171" w:rsidRDefault="005D1171" w:rsidP="005D1171">
      <w:pPr>
        <w:pStyle w:val="BodyText"/>
        <w:numPr>
          <w:ilvl w:val="0"/>
          <w:numId w:val="30"/>
          <w:ins w:id="39" w:author="Rick Warren" w:date="2011-10-27T09:28:00Z"/>
        </w:numPr>
        <w:rPr>
          <w:ins w:id="40" w:author="Rick Warren" w:date="2011-10-27T09:30:00Z"/>
        </w:rPr>
      </w:pPr>
      <w:ins w:id="41" w:author="Rick Warren" w:date="2011-10-27T09:28:00Z">
        <w:r>
          <w:t xml:space="preserve">Revision #136: </w:t>
        </w:r>
        <w:r>
          <w:fldChar w:fldCharType="begin"/>
        </w:r>
        <w:r>
          <w:instrText>HYPERLINK "http://code.google.com/p/datadistrib4j/source/detail?r=136"</w:instrText>
        </w:r>
      </w:ins>
      <w:ins w:id="42" w:author="Rick Warren" w:date="2011-10-27T09:28:00Z">
        <w:r>
          <w:fldChar w:fldCharType="separate"/>
        </w:r>
        <w:r w:rsidRPr="00EC707C">
          <w:rPr>
            <w:rStyle w:val="Hyperlink"/>
          </w:rPr>
          <w:t>http://code.google.com/p/datadistrib4j/source/detail?r=136</w:t>
        </w:r>
        <w:r>
          <w:fldChar w:fldCharType="end"/>
        </w:r>
        <w:r>
          <w:t>, which further refines the method signature to address a compilation error introduced by Java 7 compliance.</w:t>
        </w:r>
      </w:ins>
    </w:p>
    <w:p w:rsidR="00C076A1" w:rsidRDefault="00C076A1" w:rsidP="00C076A1">
      <w:pPr>
        <w:pStyle w:val="OMGResolution"/>
      </w:pPr>
      <w:r>
        <w:t>Proposed Resolution:</w:t>
      </w:r>
    </w:p>
    <w:p w:rsidR="00A545DC" w:rsidRPr="00A545DC" w:rsidRDefault="00A545DC" w:rsidP="00A545DC">
      <w:pPr>
        <w:pStyle w:val="BodyText"/>
        <w:numPr>
          <w:ins w:id="43" w:author="Rick Warren" w:date="2011-10-24T17:42:00Z"/>
        </w:numPr>
      </w:pPr>
      <w:r>
        <w:t>See the modifications described below.</w:t>
      </w:r>
    </w:p>
    <w:p w:rsidR="00C076A1" w:rsidRPr="003113E2" w:rsidRDefault="00C076A1" w:rsidP="00C076A1">
      <w:pPr>
        <w:pStyle w:val="OMGRevisedText"/>
      </w:pPr>
      <w:r>
        <w:t xml:space="preserve">Proposed </w:t>
      </w:r>
      <w:r w:rsidRPr="00081DCC">
        <w:t>Revised Text:</w:t>
      </w:r>
    </w:p>
    <w:p w:rsidR="00A545DC" w:rsidDel="005D1171" w:rsidRDefault="00D5129B" w:rsidP="00A545DC">
      <w:pPr>
        <w:pStyle w:val="BodyText"/>
        <w:rPr>
          <w:del w:id="44" w:author="Rick Warren" w:date="2011-10-27T09:28:00Z"/>
        </w:rPr>
      </w:pPr>
      <w:ins w:id="45" w:author="Rick Warren" w:date="2011-10-27T09:29:00Z">
        <w:r>
          <w:t>See revision #161</w:t>
        </w:r>
      </w:ins>
      <w:ins w:id="46" w:author="Rick Warren" w:date="2011-10-27T09:30:00Z">
        <w:r>
          <w:t xml:space="preserve">, which rolls up the revisions </w:t>
        </w:r>
      </w:ins>
      <w:ins w:id="47" w:author="Rick Warren" w:date="2011-10-27T09:33:00Z">
        <w:r w:rsidR="002B0916">
          <w:t>above</w:t>
        </w:r>
      </w:ins>
      <w:ins w:id="48" w:author="Rick Warren" w:date="2011-10-27T09:30:00Z">
        <w:r>
          <w:t xml:space="preserve"> and also resolves issue #16369</w:t>
        </w:r>
      </w:ins>
      <w:ins w:id="49" w:author="Rick Warren" w:date="2011-10-27T09:31:00Z">
        <w:r>
          <w:t xml:space="preserve">: </w:t>
        </w:r>
        <w:r>
          <w:fldChar w:fldCharType="begin"/>
        </w:r>
        <w:r>
          <w:instrText xml:space="preserve"> HYPERLINK "</w:instrText>
        </w:r>
        <w:r w:rsidRPr="00D5129B">
          <w:instrText>http://code.google.com/p/datadistrib4j/source/detail?r=161</w:instrText>
        </w:r>
        <w:r>
          <w:instrText xml:space="preserve">" </w:instrText>
        </w:r>
      </w:ins>
      <w:ins w:id="50" w:author="Rick Warren" w:date="2011-10-27T09:31:00Z">
        <w:r>
          <w:fldChar w:fldCharType="separate"/>
        </w:r>
        <w:r w:rsidRPr="00E96D2E">
          <w:rPr>
            <w:rStyle w:val="Hyperlink"/>
          </w:rPr>
          <w:t>http://code.google.com/p/datadistrib4j/source/detail?r=161</w:t>
        </w:r>
        <w:r>
          <w:fldChar w:fldCharType="end"/>
        </w:r>
      </w:ins>
      <w:ins w:id="51" w:author="Rick Warren" w:date="2011-10-27T09:30:00Z">
        <w:r>
          <w:t>.</w:t>
        </w:r>
      </w:ins>
      <w:ins w:id="52" w:author="Rick Warren" w:date="2011-10-27T09:31:00Z">
        <w:r w:rsidR="003132CD" w:rsidRPr="003132CD">
          <w:t xml:space="preserve"> </w:t>
        </w:r>
        <w:r w:rsidR="003132CD">
          <w:t xml:space="preserve">These changes are also available in the attached file </w:t>
        </w:r>
        <w:r w:rsidR="003132CD" w:rsidRPr="003132CD">
          <w:t>diff_omg_issue_16050_16369.txt</w:t>
        </w:r>
        <w:r w:rsidR="003132CD">
          <w:t>.</w:t>
        </w:r>
      </w:ins>
      <w:del w:id="53" w:author="Rick Warren" w:date="2011-10-27T09:28:00Z">
        <w:r w:rsidR="00A545DC" w:rsidDel="005D1171">
          <w:delText xml:space="preserve">See revision #116: </w:delText>
        </w:r>
        <w:r w:rsidR="00BD742B" w:rsidDel="005D1171">
          <w:fldChar w:fldCharType="begin"/>
        </w:r>
        <w:r w:rsidR="00A545DC" w:rsidDel="005D1171">
          <w:delInstrText>HYPERLINK "http://code.google.com/p/datadistrib4j/source/detail?r=116"</w:delInstrText>
        </w:r>
        <w:r w:rsidR="00BD742B" w:rsidDel="005D1171">
          <w:fldChar w:fldCharType="separate"/>
        </w:r>
        <w:r w:rsidR="00A545DC" w:rsidRPr="003A5111" w:rsidDel="005D1171">
          <w:rPr>
            <w:rStyle w:val="Hyperlink"/>
          </w:rPr>
          <w:delText>http://code.google.com/p/datadistrib4j/source/detail?r=116</w:delText>
        </w:r>
        <w:r w:rsidR="00BD742B" w:rsidDel="005D1171">
          <w:fldChar w:fldCharType="end"/>
        </w:r>
        <w:r w:rsidR="00A545DC" w:rsidDel="005D1171">
          <w:delText>, which updates the method signature as described in (2) above and also addresses issue #16369.</w:delText>
        </w:r>
      </w:del>
    </w:p>
    <w:p w:rsidR="00A545DC" w:rsidRPr="001F668D" w:rsidRDefault="00A545DC" w:rsidP="00A545DC">
      <w:pPr>
        <w:pStyle w:val="BodyText"/>
      </w:pPr>
      <w:del w:id="54" w:author="Rick Warren" w:date="2011-10-27T09:28:00Z">
        <w:r w:rsidDel="005D1171">
          <w:delText xml:space="preserve">See also revision #136: </w:delText>
        </w:r>
        <w:r w:rsidR="00BD742B" w:rsidDel="005D1171">
          <w:fldChar w:fldCharType="begin"/>
        </w:r>
        <w:r w:rsidDel="005D1171">
          <w:delInstrText>HYPERLINK "http://code.google.com/p/datadistrib4j/source/detail?r=136"</w:delInstrText>
        </w:r>
        <w:r w:rsidR="00BD742B" w:rsidDel="005D1171">
          <w:fldChar w:fldCharType="separate"/>
        </w:r>
        <w:r w:rsidRPr="00EC707C" w:rsidDel="005D1171">
          <w:rPr>
            <w:rStyle w:val="Hyperlink"/>
          </w:rPr>
          <w:delText>http://code.google.com/p/datadistrib4j/source/detail?r=136</w:delText>
        </w:r>
        <w:r w:rsidR="00BD742B" w:rsidDel="005D1171">
          <w:fldChar w:fldCharType="end"/>
        </w:r>
        <w:r w:rsidDel="005D1171">
          <w:delText>, which further refines the method signature to address a compilation error introduced by Java 7 compliance.</w:delText>
        </w:r>
      </w:del>
    </w:p>
    <w:p w:rsidR="00D63FE7" w:rsidRDefault="00D63FE7" w:rsidP="00D63FE7">
      <w:pPr>
        <w:pStyle w:val="OMGDisposition"/>
      </w:pPr>
      <w:r>
        <w:t xml:space="preserve">Proposed </w:t>
      </w:r>
      <w:r w:rsidRPr="00FB1A1D">
        <w:t>Disposition</w:t>
      </w:r>
      <w:r>
        <w:t>:</w:t>
      </w:r>
      <w:r>
        <w:tab/>
      </w:r>
      <w:r w:rsidRPr="00D63FE7">
        <w:rPr>
          <w:rStyle w:val="TODO"/>
        </w:rPr>
        <w:t>Resolved</w:t>
      </w:r>
    </w:p>
    <w:p w:rsidR="00D63FE7" w:rsidRDefault="00D63FE7" w:rsidP="00D63FE7">
      <w:pPr>
        <w:pStyle w:val="OMGDisposition"/>
      </w:pPr>
      <w:r w:rsidRPr="00FB1A1D">
        <w:t>Disposition</w:t>
      </w:r>
      <w:r>
        <w:t>:</w:t>
      </w:r>
      <w:r>
        <w:tab/>
        <w:t>Under Discussion</w:t>
      </w:r>
    </w:p>
    <w:p w:rsidR="00CF2439" w:rsidRPr="002C1E39" w:rsidRDefault="00CF2439" w:rsidP="004A154A">
      <w:pPr>
        <w:pStyle w:val="OMGIssueNO"/>
      </w:pPr>
      <w:bookmarkStart w:id="55" w:name="_Toc30934249"/>
      <w:bookmarkStart w:id="56" w:name="_Toc181353307"/>
      <w:r w:rsidRPr="002C1E39">
        <w:t xml:space="preserve">OMG Issue No: </w:t>
      </w:r>
      <w:r>
        <w:t>1</w:t>
      </w:r>
      <w:r w:rsidR="00C0596F">
        <w:t>6056</w:t>
      </w:r>
      <w:bookmarkEnd w:id="56"/>
    </w:p>
    <w:p w:rsidR="00CF2439" w:rsidRDefault="00CF2439" w:rsidP="004A154A">
      <w:pPr>
        <w:pStyle w:val="OMGTitle"/>
      </w:pPr>
      <w:bookmarkStart w:id="57" w:name="_Toc181353308"/>
      <w:r w:rsidRPr="00FB1A1D">
        <w:t>Title</w:t>
      </w:r>
      <w:r>
        <w:t>:</w:t>
      </w:r>
      <w:r>
        <w:tab/>
      </w:r>
      <w:r w:rsidR="006029AD" w:rsidRPr="006029AD">
        <w:t xml:space="preserve">Data access from </w:t>
      </w:r>
      <w:r w:rsidR="006029AD" w:rsidRPr="001123E9">
        <w:rPr>
          <w:rStyle w:val="IDLChar"/>
        </w:rPr>
        <w:t>DataReader</w:t>
      </w:r>
      <w:r w:rsidR="006029AD" w:rsidRPr="006029AD">
        <w:t xml:space="preserve"> using </w:t>
      </w:r>
      <w:r w:rsidR="006029AD" w:rsidRPr="006029AD">
        <w:rPr>
          <w:rStyle w:val="IDLChar"/>
        </w:rPr>
        <w:t>java.util.List</w:t>
      </w:r>
      <w:bookmarkEnd w:id="57"/>
    </w:p>
    <w:p w:rsidR="00CF2439" w:rsidRDefault="00CF2439" w:rsidP="00096DA3">
      <w:pPr>
        <w:pStyle w:val="OMGSource"/>
      </w:pPr>
      <w:r w:rsidRPr="00FB1A1D">
        <w:t>Source</w:t>
      </w:r>
      <w:r>
        <w:t>:</w:t>
      </w:r>
    </w:p>
    <w:p w:rsidR="007C0BB1" w:rsidRDefault="007C0BB1" w:rsidP="007C0BB1">
      <w:pPr>
        <w:pStyle w:val="BodyText"/>
      </w:pPr>
      <w:r>
        <w:t xml:space="preserve">Thales (André Bonhof, </w:t>
      </w:r>
      <w:hyperlink r:id="rId16" w:history="1">
        <w:r w:rsidRPr="00BC2145">
          <w:rPr>
            <w:rStyle w:val="Hyperlink"/>
          </w:rPr>
          <w:t>andre.bonhof@nl.thalesgroup.com</w:t>
        </w:r>
      </w:hyperlink>
      <w:r>
        <w:t>)</w:t>
      </w:r>
    </w:p>
    <w:p w:rsidR="000A7CE5" w:rsidRDefault="000A7CE5" w:rsidP="000A7CE5">
      <w:pPr>
        <w:pStyle w:val="BodyText"/>
      </w:pPr>
      <w:r w:rsidRPr="00F81C44">
        <w:rPr>
          <w:b/>
        </w:rPr>
        <w:t>Nature:</w:t>
      </w:r>
      <w:r>
        <w:t xml:space="preserve"> </w:t>
      </w:r>
      <w:r w:rsidR="00F0332B">
        <w:t>Enhancement</w:t>
      </w:r>
    </w:p>
    <w:p w:rsidR="000A7CE5" w:rsidRPr="007436A1" w:rsidRDefault="000A7CE5" w:rsidP="000A7CE5">
      <w:pPr>
        <w:pStyle w:val="BodyText"/>
      </w:pPr>
      <w:r w:rsidRPr="00F81C44">
        <w:rPr>
          <w:b/>
        </w:rPr>
        <w:t>Severity:</w:t>
      </w:r>
      <w:r>
        <w:t xml:space="preserve"> </w:t>
      </w:r>
      <w:r w:rsidR="00F0332B">
        <w:t>Minor</w:t>
      </w:r>
    </w:p>
    <w:p w:rsidR="00CF2439" w:rsidRDefault="00CF2439" w:rsidP="00096DA3">
      <w:pPr>
        <w:pStyle w:val="OMGSummary"/>
      </w:pPr>
      <w:r>
        <w:t>Summary:</w:t>
      </w:r>
    </w:p>
    <w:p w:rsidR="00872A9D" w:rsidRDefault="00872A9D" w:rsidP="00872A9D">
      <w:pPr>
        <w:pStyle w:val="BodyText"/>
      </w:pPr>
      <w:r>
        <w:t xml:space="preserve">Currently the </w:t>
      </w:r>
      <w:r w:rsidRPr="00872A9D">
        <w:rPr>
          <w:rStyle w:val="IDLChar"/>
        </w:rPr>
        <w:t xml:space="preserve">DataReader </w:t>
      </w:r>
      <w:r>
        <w:t xml:space="preserve">provides </w:t>
      </w:r>
      <w:r w:rsidRPr="00872A9D">
        <w:rPr>
          <w:rStyle w:val="IDLChar"/>
        </w:rPr>
        <w:t>read()</w:t>
      </w:r>
      <w:r>
        <w:t xml:space="preserve"> and </w:t>
      </w:r>
      <w:r w:rsidRPr="00872A9D">
        <w:rPr>
          <w:rStyle w:val="IDLChar"/>
        </w:rPr>
        <w:t>take()</w:t>
      </w:r>
      <w:r>
        <w:t xml:space="preserve"> methods that return a special type of </w:t>
      </w:r>
      <w:r w:rsidRPr="00872A9D">
        <w:rPr>
          <w:rStyle w:val="IDLChar"/>
        </w:rPr>
        <w:t>java.util.ListIterator</w:t>
      </w:r>
      <w:r>
        <w:t xml:space="preserve">: </w:t>
      </w:r>
      <w:r w:rsidRPr="00872A9D">
        <w:rPr>
          <w:rStyle w:val="IDLChar"/>
        </w:rPr>
        <w:t>Sample.Iterator</w:t>
      </w:r>
      <w:r>
        <w:t xml:space="preserve">. The </w:t>
      </w:r>
      <w:r w:rsidRPr="00872A9D">
        <w:rPr>
          <w:rStyle w:val="IDLChar"/>
        </w:rPr>
        <w:t>Iterator</w:t>
      </w:r>
      <w:r>
        <w:t xml:space="preserve"> is not the most convenient way to access data retrieved from the </w:t>
      </w:r>
      <w:r w:rsidRPr="00872A9D">
        <w:rPr>
          <w:rStyle w:val="IDLChar"/>
        </w:rPr>
        <w:t>DataReader</w:t>
      </w:r>
      <w:r>
        <w:t xml:space="preserve"> (e.g. an </w:t>
      </w:r>
      <w:r w:rsidRPr="00872A9D">
        <w:rPr>
          <w:rStyle w:val="IDLChar"/>
        </w:rPr>
        <w:t>Iterator</w:t>
      </w:r>
      <w:r>
        <w:t xml:space="preserve"> can only be traversed once).</w:t>
      </w:r>
    </w:p>
    <w:p w:rsidR="00872A9D" w:rsidRDefault="00872A9D" w:rsidP="00872A9D">
      <w:pPr>
        <w:pStyle w:val="BodyText"/>
      </w:pPr>
      <w:r>
        <w:t xml:space="preserve">Propose to modify all </w:t>
      </w:r>
      <w:r w:rsidRPr="00872A9D">
        <w:rPr>
          <w:rStyle w:val="IDLChar"/>
        </w:rPr>
        <w:t>read()</w:t>
      </w:r>
      <w:r>
        <w:t>/</w:t>
      </w:r>
      <w:r w:rsidRPr="00872A9D">
        <w:rPr>
          <w:rStyle w:val="IDLChar"/>
        </w:rPr>
        <w:t>take()</w:t>
      </w:r>
      <w:r>
        <w:t xml:space="preserve"> operations currently returning an </w:t>
      </w:r>
      <w:r w:rsidRPr="00872A9D">
        <w:rPr>
          <w:rStyle w:val="IDLChar"/>
        </w:rPr>
        <w:t>Iterator</w:t>
      </w:r>
      <w:r>
        <w:t xml:space="preserve"> to let them return a </w:t>
      </w:r>
      <w:r w:rsidRPr="00872A9D">
        <w:rPr>
          <w:rStyle w:val="IDLChar"/>
        </w:rPr>
        <w:t>java.util.List</w:t>
      </w:r>
      <w:r>
        <w:t xml:space="preserve">. The </w:t>
      </w:r>
      <w:r w:rsidRPr="00872A9D">
        <w:rPr>
          <w:rStyle w:val="IDLChar"/>
        </w:rPr>
        <w:t>List</w:t>
      </w:r>
      <w:r>
        <w:t xml:space="preserve"> is more developer friendly, as it can be traversed multiple times and a </w:t>
      </w:r>
      <w:r w:rsidRPr="00872A9D">
        <w:rPr>
          <w:rStyle w:val="IDLChar"/>
        </w:rPr>
        <w:t>List</w:t>
      </w:r>
      <w:r>
        <w:t xml:space="preserve"> is also an </w:t>
      </w:r>
      <w:r w:rsidRPr="00872A9D">
        <w:rPr>
          <w:rStyle w:val="IDLChar"/>
        </w:rPr>
        <w:t>Iterable</w:t>
      </w:r>
      <w:r>
        <w:t xml:space="preserve"> with the added benefit that it can be used in Java’s “</w:t>
      </w:r>
      <w:r w:rsidRPr="00872A9D">
        <w:rPr>
          <w:rStyle w:val="IDLChar"/>
        </w:rPr>
        <w:t>foreach</w:t>
      </w:r>
      <w:r>
        <w:t>” statement:</w:t>
      </w:r>
    </w:p>
    <w:p w:rsidR="00872A9D" w:rsidRDefault="00872A9D" w:rsidP="00872A9D">
      <w:pPr>
        <w:pStyle w:val="IDL"/>
      </w:pPr>
      <w:r>
        <w:t>List&lt;Sample&lt;TYPE&gt;&gt; data = dataReader.read();</w:t>
      </w:r>
    </w:p>
    <w:p w:rsidR="00872A9D" w:rsidRDefault="00872A9D" w:rsidP="00872A9D">
      <w:pPr>
        <w:pStyle w:val="IDL"/>
      </w:pPr>
      <w:r>
        <w:t>for (Sample&lt;Type&gt; sample : data) {</w:t>
      </w:r>
    </w:p>
    <w:p w:rsidR="00872A9D" w:rsidRDefault="00872A9D" w:rsidP="00872A9D">
      <w:pPr>
        <w:pStyle w:val="IDL"/>
      </w:pPr>
      <w:r>
        <w:t xml:space="preserve">  // ...</w:t>
      </w:r>
    </w:p>
    <w:p w:rsidR="00CF2439" w:rsidRDefault="00872A9D" w:rsidP="00872A9D">
      <w:pPr>
        <w:pStyle w:val="IDL"/>
      </w:pPr>
      <w:r>
        <w:t>}</w:t>
      </w:r>
    </w:p>
    <w:bookmarkEnd w:id="55"/>
    <w:p w:rsidR="00AD30E6" w:rsidRDefault="008B5990" w:rsidP="00AD30E6">
      <w:pPr>
        <w:pStyle w:val="OMGResolution"/>
      </w:pPr>
      <w:r>
        <w:t xml:space="preserve">Proposed </w:t>
      </w:r>
      <w:r w:rsidR="00AD30E6">
        <w:t>Resolution:</w:t>
      </w:r>
    </w:p>
    <w:p w:rsidR="00FA1679" w:rsidRDefault="00FA1679" w:rsidP="00FA1679">
      <w:pPr>
        <w:pStyle w:val="BodyText"/>
      </w:pPr>
      <w:r>
        <w:t>Merge this issue with #16321, which proposes other changes to the read/take overloads.</w:t>
      </w:r>
    </w:p>
    <w:p w:rsidR="00FA1679" w:rsidRDefault="00FA1679" w:rsidP="00FA1679">
      <w:pPr>
        <w:pStyle w:val="BodyText"/>
        <w:numPr>
          <w:ilvl w:val="0"/>
          <w:numId w:val="18"/>
          <w:numberingChange w:id="58" w:author="Rick Warren" w:date="2011-10-12T17:27:00Z" w:original=""/>
        </w:numPr>
      </w:pPr>
      <w:r>
        <w:t xml:space="preserve">Overloads that return a loan </w:t>
      </w:r>
      <w:r w:rsidR="009601CD">
        <w:t>should</w:t>
      </w:r>
      <w:r>
        <w:t xml:space="preserve"> do so in the form of a </w:t>
      </w:r>
      <w:r w:rsidRPr="00FA1679">
        <w:rPr>
          <w:rStyle w:val="IDLChar"/>
        </w:rPr>
        <w:t>ListIterator</w:t>
      </w:r>
      <w:r>
        <w:t xml:space="preserve"> implementation, which will allows multiple forward and backward navigation of elements.</w:t>
      </w:r>
      <w:r w:rsidR="005C0B51">
        <w:t xml:space="preserve"> The loaned samples </w:t>
      </w:r>
      <w:r w:rsidR="009601CD">
        <w:t>should</w:t>
      </w:r>
      <w:r w:rsidR="005C0B51">
        <w:t xml:space="preserve"> </w:t>
      </w:r>
      <w:r w:rsidR="005C0B51" w:rsidRPr="005A50E9">
        <w:rPr>
          <w:i/>
        </w:rPr>
        <w:t>not</w:t>
      </w:r>
      <w:r w:rsidR="005C0B51">
        <w:t xml:space="preserve"> be returned as a </w:t>
      </w:r>
      <w:r w:rsidR="005C0B51" w:rsidRPr="005C0B51">
        <w:rPr>
          <w:rStyle w:val="IDLChar"/>
        </w:rPr>
        <w:t>List</w:t>
      </w:r>
      <w:r w:rsidR="005C0B51">
        <w:t>, as retrieving an iterator from a list would force critical-path memory allocation</w:t>
      </w:r>
      <w:r w:rsidR="005A50E9">
        <w:t>—in direct contradiction of the low-latency goal of the loaning operations</w:t>
      </w:r>
      <w:r w:rsidR="005C0B51">
        <w:t>.</w:t>
      </w:r>
    </w:p>
    <w:p w:rsidR="005C0B51" w:rsidRPr="00FA1679" w:rsidRDefault="005C0B51" w:rsidP="00FA1679">
      <w:pPr>
        <w:pStyle w:val="BodyText"/>
        <w:numPr>
          <w:ilvl w:val="0"/>
          <w:numId w:val="18"/>
          <w:numberingChange w:id="59" w:author="Rick Warren" w:date="2011-10-12T17:27:00Z" w:original=""/>
        </w:numPr>
      </w:pPr>
      <w:r>
        <w:t xml:space="preserve">Overloads that return a copy </w:t>
      </w:r>
      <w:r w:rsidR="009601CD">
        <w:t xml:space="preserve">should continue to </w:t>
      </w:r>
      <w:r>
        <w:t xml:space="preserve">accept a </w:t>
      </w:r>
      <w:r w:rsidRPr="005C0B51">
        <w:rPr>
          <w:rStyle w:val="IDLChar"/>
        </w:rPr>
        <w:t>List</w:t>
      </w:r>
      <w:r>
        <w:t xml:space="preserve"> to be filled in and </w:t>
      </w:r>
      <w:r w:rsidR="009601CD">
        <w:t xml:space="preserve">should </w:t>
      </w:r>
      <w:r>
        <w:t>return a reference to the same list for convenience. These overloads will therefore support the “for-each” construct requested by this issue.</w:t>
      </w:r>
    </w:p>
    <w:p w:rsidR="00CF2439" w:rsidRDefault="00CF2439" w:rsidP="00CF2439">
      <w:pPr>
        <w:pStyle w:val="OMGDisposition"/>
      </w:pPr>
      <w:r>
        <w:t xml:space="preserve">Proposed </w:t>
      </w:r>
      <w:r w:rsidRPr="00FB1A1D">
        <w:t>Disposition</w:t>
      </w:r>
      <w:r>
        <w:t>:</w:t>
      </w:r>
      <w:r>
        <w:tab/>
      </w:r>
      <w:r w:rsidR="005C0B51">
        <w:rPr>
          <w:rStyle w:val="TODO"/>
        </w:rPr>
        <w:t>Merged with issue #16321</w:t>
      </w:r>
    </w:p>
    <w:p w:rsidR="00CF2439" w:rsidRDefault="00CF2439" w:rsidP="00CF2439">
      <w:pPr>
        <w:pStyle w:val="OMGDisposition"/>
      </w:pPr>
      <w:r w:rsidRPr="00FB1A1D">
        <w:t>Disposition</w:t>
      </w:r>
      <w:r>
        <w:t>:</w:t>
      </w:r>
      <w:r>
        <w:tab/>
        <w:t>Under Discussion</w:t>
      </w:r>
    </w:p>
    <w:p w:rsidR="007F2F29" w:rsidRPr="002C1E39" w:rsidRDefault="007F2F29" w:rsidP="004A154A">
      <w:pPr>
        <w:pStyle w:val="OMGIssueNO"/>
      </w:pPr>
      <w:bookmarkStart w:id="60" w:name="_Toc181353309"/>
      <w:r w:rsidRPr="002C1E39">
        <w:t xml:space="preserve">OMG Issue No: </w:t>
      </w:r>
      <w:r w:rsidR="002B287E">
        <w:t>16316</w:t>
      </w:r>
      <w:bookmarkEnd w:id="60"/>
    </w:p>
    <w:p w:rsidR="007F2F29" w:rsidRDefault="007F2F29" w:rsidP="004A154A">
      <w:pPr>
        <w:pStyle w:val="OMGTitle"/>
      </w:pPr>
      <w:bookmarkStart w:id="61" w:name="_Toc181353310"/>
      <w:r w:rsidRPr="00FB1A1D">
        <w:t>Title</w:t>
      </w:r>
      <w:r>
        <w:t>:</w:t>
      </w:r>
      <w:r>
        <w:tab/>
      </w:r>
      <w:r w:rsidR="008B5D57">
        <w:t>Improve usability of “bucket” accessors</w:t>
      </w:r>
      <w:bookmarkEnd w:id="61"/>
    </w:p>
    <w:p w:rsidR="007F2F29" w:rsidRDefault="007F2F29" w:rsidP="007F2F29">
      <w:pPr>
        <w:pStyle w:val="OMGSource"/>
      </w:pPr>
      <w:r w:rsidRPr="00FB1A1D">
        <w:t>Source</w:t>
      </w:r>
      <w:r>
        <w:t>:</w:t>
      </w:r>
    </w:p>
    <w:p w:rsidR="007F2F29" w:rsidRDefault="007F2F29" w:rsidP="007F2F29">
      <w:pPr>
        <w:pStyle w:val="BodyText"/>
      </w:pPr>
      <w:r>
        <w:t xml:space="preserve">RTI (Rick Warren, </w:t>
      </w:r>
      <w:hyperlink r:id="rId17" w:history="1">
        <w:r w:rsidRPr="00262C80">
          <w:rPr>
            <w:rStyle w:val="Hyperlink"/>
          </w:rPr>
          <w:t>rick.warren@rti.com</w:t>
        </w:r>
      </w:hyperlink>
      <w:r>
        <w:t>)</w:t>
      </w:r>
    </w:p>
    <w:p w:rsidR="007F2F29" w:rsidRDefault="007F2F29" w:rsidP="007F2F29">
      <w:pPr>
        <w:pStyle w:val="OMGSummary"/>
      </w:pPr>
      <w:r>
        <w:t>Summary:</w:t>
      </w:r>
    </w:p>
    <w:p w:rsidR="007F2F29" w:rsidRDefault="008B5D57" w:rsidP="007F2F29">
      <w:pPr>
        <w:pStyle w:val="BodyText"/>
      </w:pPr>
      <w:r>
        <w:t>The third bullet at the end of section 7.1.5, “Method Signature Conventions”, reads:</w:t>
      </w:r>
    </w:p>
    <w:p w:rsidR="008B5D57" w:rsidRDefault="008B5D57" w:rsidP="00435064">
      <w:pPr>
        <w:pStyle w:val="BlockText"/>
        <w:numPr>
          <w:ilvl w:val="0"/>
          <w:numId w:val="4"/>
        </w:numPr>
      </w:pPr>
      <w:r w:rsidRPr="008B5D57">
        <w:t xml:space="preserve">Accessors for properties that are of mutable types, and that may change asynchronously after they are retrieved, are named </w:t>
      </w:r>
      <w:r w:rsidRPr="008B5D57">
        <w:rPr>
          <w:rStyle w:val="IDLChar"/>
        </w:rPr>
        <w:t>get&lt;</w:t>
      </w:r>
      <w:r w:rsidRPr="008B5D57">
        <w:rPr>
          <w:rStyle w:val="IDLChar"/>
          <w:i/>
        </w:rPr>
        <w:t>PropertyName</w:t>
      </w:r>
      <w:r w:rsidRPr="008B5D57">
        <w:rPr>
          <w:rStyle w:val="IDLChar"/>
        </w:rPr>
        <w:t>&gt;</w:t>
      </w:r>
      <w:r w:rsidRPr="008B5D57">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8B5D57" w:rsidRDefault="00A56BEC" w:rsidP="007F2F29">
      <w:pPr>
        <w:pStyle w:val="BodyText"/>
      </w:pPr>
      <w:r>
        <w:t>(This pattern of passing a container to an object for that object to “fill in” has sometimes been referred to as a “bucket” pattern.)</w:t>
      </w:r>
    </w:p>
    <w:p w:rsidR="00A56BEC" w:rsidRPr="00CD2656" w:rsidRDefault="00A56BEC" w:rsidP="007F2F29">
      <w:pPr>
        <w:pStyle w:val="BodyText"/>
      </w:pPr>
      <w:r>
        <w:t>In cases where object-allocation performance is not a significant concern, the usability of this pattern can be improved with a trivial addition: allow the caller to pass in a null “bucket”, and require the implementation to allocate and return a new object with the appropriate contents.</w:t>
      </w:r>
    </w:p>
    <w:p w:rsidR="003466C5" w:rsidRDefault="003466C5" w:rsidP="003466C5">
      <w:pPr>
        <w:pStyle w:val="OMGResolution"/>
      </w:pPr>
      <w:r>
        <w:t>Discussion:</w:t>
      </w:r>
    </w:p>
    <w:p w:rsidR="003466C5" w:rsidRDefault="003466C5" w:rsidP="003466C5">
      <w:pPr>
        <w:pStyle w:val="BodyText"/>
      </w:pPr>
      <w:r>
        <w:t xml:space="preserve">[Rick] To resolve this issue by itself, </w:t>
      </w:r>
      <w:r w:rsidR="00063827">
        <w:t xml:space="preserve">we could </w:t>
      </w:r>
      <w:r>
        <w:t>add a sentence to the bullet that indicates that a null argument is permitted. Specifically, replace the third bullet in section 7.1.5, “Method Signature Conventions” with the following:</w:t>
      </w:r>
    </w:p>
    <w:p w:rsidR="003466C5" w:rsidRPr="00317260" w:rsidRDefault="003466C5" w:rsidP="003466C5">
      <w:pPr>
        <w:pStyle w:val="BlockText"/>
        <w:numPr>
          <w:ilvl w:val="0"/>
          <w:numId w:val="4"/>
          <w:numberingChange w:id="62" w:author="Rick Warren" w:date="2011-10-27T09:34:00Z" w:original=""/>
        </w:numPr>
      </w:pPr>
      <w:r w:rsidRPr="008B5D57">
        <w:t xml:space="preserve">Accessors for properties that are of mutable types, and that may change asynchronously after they are retrieved, are named </w:t>
      </w:r>
      <w:r w:rsidRPr="008B5D57">
        <w:rPr>
          <w:rStyle w:val="IDLChar"/>
        </w:rPr>
        <w:t>get&lt;</w:t>
      </w:r>
      <w:r w:rsidRPr="00435064">
        <w:rPr>
          <w:rStyle w:val="IDLChar"/>
          <w:i/>
        </w:rPr>
        <w:t>PropertyName</w:t>
      </w:r>
      <w:r w:rsidRPr="008B5D57">
        <w:rPr>
          <w:rStyle w:val="IDLChar"/>
        </w:rPr>
        <w:t>&gt;</w:t>
      </w:r>
      <w:r w:rsidRPr="008B5D57">
        <w:t xml:space="preserve">. They take a pre-allocated object of the property type as their first argument, the contents of which shall be overwritten by the method. To facilitate method chaining, these methods also return a reference to this argument. </w:t>
      </w:r>
      <w:r>
        <w:t xml:space="preserve">The caller may alternatively pass a </w:t>
      </w:r>
      <w:r w:rsidRPr="002C0E3B">
        <w:rPr>
          <w:rStyle w:val="IDLChar"/>
        </w:rPr>
        <w:t>null</w:t>
      </w:r>
      <w:r>
        <w:t xml:space="preserve"> argument into such accessor methods, in which case the implementation shall allocate a new object, set its contents appropriately, and return it. </w:t>
      </w:r>
      <w:r w:rsidRPr="008B5D57">
        <w:t>This pattern forces the caller to make a copy, thereby avoiding unexpected changes to the property. An Entity’s status is an example of a property of this kind.</w:t>
      </w:r>
    </w:p>
    <w:p w:rsidR="007F2F29" w:rsidRDefault="007F2F29" w:rsidP="007F2F29">
      <w:pPr>
        <w:pStyle w:val="OMGResolution"/>
      </w:pPr>
      <w:r>
        <w:t>Proposed Resolution:</w:t>
      </w:r>
    </w:p>
    <w:p w:rsidR="003466C5" w:rsidRPr="00435064" w:rsidRDefault="00F3260E" w:rsidP="00435064">
      <w:pPr>
        <w:pStyle w:val="BodyText"/>
      </w:pPr>
      <w:r>
        <w:t>Issue #</w:t>
      </w:r>
      <w:r w:rsidR="003466C5">
        <w:t>16587</w:t>
      </w:r>
      <w:r>
        <w:t xml:space="preserve"> also deals with bucket accessors and has a broader scope. This issue should be merged with that one.</w:t>
      </w:r>
    </w:p>
    <w:p w:rsidR="007F2F29" w:rsidRDefault="007F2F29" w:rsidP="007F2F29">
      <w:pPr>
        <w:pStyle w:val="OMGDisposition"/>
      </w:pPr>
      <w:r>
        <w:t xml:space="preserve">Proposed </w:t>
      </w:r>
      <w:r w:rsidRPr="00FB1A1D">
        <w:t>Disposition</w:t>
      </w:r>
      <w:r>
        <w:t>:</w:t>
      </w:r>
      <w:r>
        <w:tab/>
      </w:r>
      <w:r w:rsidR="00F3260E">
        <w:rPr>
          <w:rStyle w:val="TODO"/>
        </w:rPr>
        <w:t>Merged with issue #16587</w:t>
      </w:r>
    </w:p>
    <w:p w:rsidR="007F2F29" w:rsidRDefault="007F2F29" w:rsidP="007F2F29">
      <w:pPr>
        <w:pStyle w:val="OMGDisposition"/>
      </w:pPr>
      <w:r w:rsidRPr="00FB1A1D">
        <w:t>Disposition</w:t>
      </w:r>
      <w:r>
        <w:t>:</w:t>
      </w:r>
      <w:r>
        <w:tab/>
        <w:t>Under Discussion</w:t>
      </w:r>
    </w:p>
    <w:p w:rsidR="00910590" w:rsidRPr="002C1E39" w:rsidRDefault="00910590" w:rsidP="004A154A">
      <w:pPr>
        <w:pStyle w:val="OMGIssueNO"/>
      </w:pPr>
      <w:bookmarkStart w:id="63" w:name="_Toc181353311"/>
      <w:r w:rsidRPr="002C1E39">
        <w:t xml:space="preserve">OMG Issue No: </w:t>
      </w:r>
      <w:r w:rsidR="005A34C5">
        <w:t>16321</w:t>
      </w:r>
      <w:bookmarkEnd w:id="63"/>
    </w:p>
    <w:p w:rsidR="00910590" w:rsidRDefault="00910590" w:rsidP="004A154A">
      <w:pPr>
        <w:pStyle w:val="OMGTitle"/>
      </w:pPr>
      <w:bookmarkStart w:id="64" w:name="_Toc181353312"/>
      <w:r w:rsidRPr="00FB1A1D">
        <w:t>Title</w:t>
      </w:r>
      <w:r>
        <w:t>:</w:t>
      </w:r>
      <w:r>
        <w:tab/>
        <w:t xml:space="preserve">Too many </w:t>
      </w:r>
      <w:r w:rsidRPr="00910590">
        <w:rPr>
          <w:rStyle w:val="IDLChar"/>
        </w:rPr>
        <w:t>read</w:t>
      </w:r>
      <w:r>
        <w:t>/</w:t>
      </w:r>
      <w:r w:rsidRPr="00910590">
        <w:rPr>
          <w:rStyle w:val="IDLChar"/>
        </w:rPr>
        <w:t>take</w:t>
      </w:r>
      <w:r>
        <w:t xml:space="preserve"> overloads</w:t>
      </w:r>
      <w:bookmarkEnd w:id="64"/>
    </w:p>
    <w:p w:rsidR="00910590" w:rsidRDefault="00910590" w:rsidP="00910590">
      <w:pPr>
        <w:pStyle w:val="OMGSource"/>
      </w:pPr>
      <w:r w:rsidRPr="00FB1A1D">
        <w:t>Source</w:t>
      </w:r>
      <w:r>
        <w:t>:</w:t>
      </w:r>
    </w:p>
    <w:p w:rsidR="00910590" w:rsidRDefault="00910590" w:rsidP="00910590">
      <w:pPr>
        <w:pStyle w:val="BodyText"/>
      </w:pPr>
      <w:r>
        <w:t xml:space="preserve">RTI (Rick Warren, </w:t>
      </w:r>
      <w:hyperlink r:id="rId18" w:history="1">
        <w:r w:rsidRPr="00262C80">
          <w:rPr>
            <w:rStyle w:val="Hyperlink"/>
          </w:rPr>
          <w:t>rick.warren@rti.com</w:t>
        </w:r>
      </w:hyperlink>
      <w:r>
        <w:t>)</w:t>
      </w:r>
    </w:p>
    <w:p w:rsidR="00910590" w:rsidRDefault="00910590" w:rsidP="00910590">
      <w:pPr>
        <w:pStyle w:val="OMGSummary"/>
      </w:pPr>
      <w:r>
        <w:t>Summary:</w:t>
      </w:r>
    </w:p>
    <w:p w:rsidR="00910590" w:rsidRPr="00CD2656" w:rsidRDefault="00910590" w:rsidP="00910590">
      <w:pPr>
        <w:pStyle w:val="BodyText"/>
      </w:pPr>
      <w:r>
        <w:t xml:space="preserve">The </w:t>
      </w:r>
      <w:r w:rsidRPr="00910590">
        <w:rPr>
          <w:rStyle w:val="IDLChar"/>
        </w:rPr>
        <w:t>DataReader</w:t>
      </w:r>
      <w:r>
        <w:t xml:space="preserve"> interface defines a very large number of </w:t>
      </w:r>
      <w:r w:rsidRPr="00910590">
        <w:rPr>
          <w:rStyle w:val="IDLChar"/>
        </w:rPr>
        <w:t>read</w:t>
      </w:r>
      <w:r>
        <w:t xml:space="preserve"> and </w:t>
      </w:r>
      <w:r w:rsidRPr="00910590">
        <w:rPr>
          <w:rStyle w:val="IDLChar"/>
        </w:rPr>
        <w:t>take</w:t>
      </w:r>
      <w:r>
        <w:t xml:space="preserve"> variants. While each one has a clear meaning, the sheer number of them makes the API harder to understand.</w:t>
      </w:r>
    </w:p>
    <w:p w:rsidR="00910590" w:rsidRDefault="00910590" w:rsidP="00910590">
      <w:pPr>
        <w:pStyle w:val="OMGResolution"/>
      </w:pPr>
      <w:r>
        <w:t>Discussion:</w:t>
      </w:r>
    </w:p>
    <w:p w:rsidR="00910590" w:rsidRDefault="004C053D" w:rsidP="00910590">
      <w:pPr>
        <w:pStyle w:val="BodyText"/>
      </w:pPr>
      <w:r>
        <w:t xml:space="preserve">[Rick] </w:t>
      </w:r>
      <w:r w:rsidR="00910590">
        <w:t>One possibility would be to follow the example of the C++ PSM, and combine things like condition, handle, etc. into a “filter” parameter.</w:t>
      </w:r>
    </w:p>
    <w:p w:rsidR="004949AA" w:rsidRPr="00C13B0F" w:rsidDel="007D14E6" w:rsidRDefault="004949AA" w:rsidP="00910590">
      <w:pPr>
        <w:pStyle w:val="BodyText"/>
        <w:rPr>
          <w:del w:id="65" w:author="Rick Warren" w:date="2011-10-27T09:35:00Z"/>
        </w:rPr>
      </w:pPr>
      <w:del w:id="66" w:author="Rick Warren" w:date="2011-10-27T09:35:00Z">
        <w:r w:rsidDel="007D14E6">
          <w:delText>Note that this issue should be resolved at the same time as #16056.</w:delText>
        </w:r>
      </w:del>
    </w:p>
    <w:p w:rsidR="004C053D" w:rsidRPr="00A57505" w:rsidRDefault="004C053D" w:rsidP="004C053D">
      <w:pPr>
        <w:pStyle w:val="BodyText"/>
      </w:pPr>
      <w:r w:rsidRPr="00A57505">
        <w:t xml:space="preserve">[Angelo] The only overload for the </w:t>
      </w:r>
      <w:r w:rsidRPr="00A57505">
        <w:rPr>
          <w:rStyle w:val="IDLChar"/>
        </w:rPr>
        <w:t>createReadCondition</w:t>
      </w:r>
      <w:r w:rsidRPr="00A57505">
        <w:t xml:space="preserve"> should be accepting a parameter that is the same as the </w:t>
      </w:r>
      <w:r w:rsidRPr="00A57505">
        <w:rPr>
          <w:rStyle w:val="IDLChar"/>
        </w:rPr>
        <w:t>DataReader.read</w:t>
      </w:r>
      <w:r w:rsidRPr="00A57505">
        <w:t xml:space="preserve"> e.g. a </w:t>
      </w:r>
      <w:r w:rsidRPr="00A57505">
        <w:rPr>
          <w:rStyle w:val="IDLChar"/>
        </w:rPr>
        <w:t>Query</w:t>
      </w:r>
      <w:r w:rsidRPr="00A57505">
        <w:t>. This way the API will be more consistent.</w:t>
      </w:r>
    </w:p>
    <w:p w:rsidR="007D14E6" w:rsidRDefault="007D14E6" w:rsidP="007D14E6">
      <w:pPr>
        <w:pStyle w:val="BodyText"/>
        <w:numPr>
          <w:ins w:id="67" w:author="Rick Warren" w:date="2011-10-27T09:36:00Z"/>
        </w:numPr>
        <w:rPr>
          <w:ins w:id="68" w:author="Rick Warren" w:date="2011-10-27T09:36:00Z"/>
        </w:rPr>
      </w:pPr>
      <w:ins w:id="69" w:author="Rick Warren" w:date="2011-10-27T09:36:00Z">
        <w:r>
          <w:t>See the following revisions, which constitute a provisional resolution to this issue:</w:t>
        </w:r>
      </w:ins>
    </w:p>
    <w:p w:rsidR="007D14E6" w:rsidRDefault="007D14E6" w:rsidP="007D14E6">
      <w:pPr>
        <w:pStyle w:val="BodyText"/>
        <w:numPr>
          <w:ilvl w:val="0"/>
          <w:numId w:val="19"/>
          <w:ins w:id="70" w:author="Rick Warren" w:date="2011-10-27T09:36:00Z"/>
        </w:numPr>
        <w:rPr>
          <w:ins w:id="71" w:author="Rick Warren" w:date="2011-10-27T09:36:00Z"/>
        </w:rPr>
      </w:pPr>
      <w:ins w:id="72" w:author="Rick Warren" w:date="2011-10-27T09:36:00Z">
        <w:r>
          <w:t xml:space="preserve">Revision #131: </w:t>
        </w:r>
        <w:r>
          <w:fldChar w:fldCharType="begin"/>
        </w:r>
        <w:r>
          <w:instrText>HYPERLINK "http://code.google.com/p/datadistrib4j/source/detail?r=131"</w:instrText>
        </w:r>
      </w:ins>
      <w:ins w:id="73" w:author="Rick Warren" w:date="2011-10-27T09:36:00Z">
        <w:r>
          <w:fldChar w:fldCharType="separate"/>
        </w:r>
        <w:r w:rsidRPr="00F067FF">
          <w:rPr>
            <w:rStyle w:val="Hyperlink"/>
          </w:rPr>
          <w:t>http://code.google.com/p/datadistrib4j/source/detail?r=131</w:t>
        </w:r>
        <w:r>
          <w:fldChar w:fldCharType="end"/>
        </w:r>
        <w:r>
          <w:t xml:space="preserve">, which collapses view states, instance states, sample states, and other parameters into helper types </w:t>
        </w:r>
        <w:r w:rsidRPr="008410C8">
          <w:rPr>
            <w:rStyle w:val="IDLChar"/>
          </w:rPr>
          <w:t>Subscriber.ReaderState</w:t>
        </w:r>
        <w:r>
          <w:t xml:space="preserve"> and </w:t>
        </w:r>
        <w:r w:rsidRPr="008410C8">
          <w:rPr>
            <w:rStyle w:val="IDLChar"/>
          </w:rPr>
          <w:t>DataReader.Query</w:t>
        </w:r>
        <w:r>
          <w:t>.</w:t>
        </w:r>
      </w:ins>
    </w:p>
    <w:p w:rsidR="007D14E6" w:rsidRDefault="007D14E6" w:rsidP="007D14E6">
      <w:pPr>
        <w:pStyle w:val="BodyText"/>
        <w:numPr>
          <w:ilvl w:val="0"/>
          <w:numId w:val="19"/>
          <w:ins w:id="74" w:author="Rick Warren" w:date="2011-10-27T09:36:00Z"/>
        </w:numPr>
        <w:rPr>
          <w:ins w:id="75" w:author="Rick Warren" w:date="2011-10-27T09:36:00Z"/>
        </w:rPr>
      </w:pPr>
      <w:ins w:id="76" w:author="Rick Warren" w:date="2011-10-27T09:36:00Z">
        <w:r>
          <w:t xml:space="preserve">Revision #135: </w:t>
        </w:r>
        <w:r>
          <w:fldChar w:fldCharType="begin"/>
        </w:r>
        <w:r>
          <w:instrText>HYPERLINK "http://code.google.com/p/datadistrib4j/source/detail?r=135"</w:instrText>
        </w:r>
      </w:ins>
      <w:ins w:id="77" w:author="Rick Warren" w:date="2011-10-27T09:36:00Z">
        <w:r>
          <w:fldChar w:fldCharType="separate"/>
        </w:r>
        <w:r w:rsidRPr="000E5BFB">
          <w:rPr>
            <w:rStyle w:val="Hyperlink"/>
          </w:rPr>
          <w:t>http://code.google.com/p/datadistrib4j/source/detail?r=135</w:t>
        </w:r>
        <w:r>
          <w:fldChar w:fldCharType="end"/>
        </w:r>
        <w:r>
          <w:t>, which eliminates mandatory memory allocations in some overloads.</w:t>
        </w:r>
      </w:ins>
    </w:p>
    <w:p w:rsidR="007D14E6" w:rsidRPr="00585A5A" w:rsidRDefault="007D14E6" w:rsidP="007D14E6">
      <w:pPr>
        <w:pStyle w:val="BodyText"/>
        <w:numPr>
          <w:ilvl w:val="0"/>
          <w:numId w:val="19"/>
          <w:ins w:id="78" w:author="Rick Warren" w:date="2011-10-27T09:36:00Z"/>
        </w:numPr>
        <w:rPr>
          <w:ins w:id="79" w:author="Rick Warren" w:date="2011-10-27T09:36:00Z"/>
        </w:rPr>
      </w:pPr>
      <w:ins w:id="80" w:author="Rick Warren" w:date="2011-10-27T09:36:00Z">
        <w:r>
          <w:t xml:space="preserve">Revision #152: </w:t>
        </w:r>
        <w:r>
          <w:fldChar w:fldCharType="begin"/>
        </w:r>
        <w:r>
          <w:instrText>HYPERLINK "http://code.google.com/p/datadistrib4j/source/detail?r=152"</w:instrText>
        </w:r>
      </w:ins>
      <w:ins w:id="81" w:author="Rick Warren" w:date="2011-10-27T09:36:00Z">
        <w:r>
          <w:fldChar w:fldCharType="separate"/>
        </w:r>
        <w:r w:rsidRPr="002F15B2">
          <w:rPr>
            <w:rStyle w:val="Hyperlink"/>
          </w:rPr>
          <w:t>http://code.google.com/p/datadistrib4j/source/detail?r=152</w:t>
        </w:r>
        <w:r>
          <w:fldChar w:fldCharType="end"/>
        </w:r>
        <w:r>
          <w:t xml:space="preserve">, which makes the signatures of </w:t>
        </w:r>
        <w:r w:rsidRPr="0054083E">
          <w:rPr>
            <w:rStyle w:val="IDLChar"/>
          </w:rPr>
          <w:t>createReadCondition</w:t>
        </w:r>
        <w:r>
          <w:t xml:space="preserve"> and </w:t>
        </w:r>
        <w:r w:rsidRPr="0054083E">
          <w:rPr>
            <w:rStyle w:val="IDLChar"/>
          </w:rPr>
          <w:t>createQueryCondition</w:t>
        </w:r>
        <w:r>
          <w:t xml:space="preserve"> consistent with the new signatures of </w:t>
        </w:r>
        <w:r w:rsidRPr="0054083E">
          <w:rPr>
            <w:rStyle w:val="IDLChar"/>
          </w:rPr>
          <w:t>read</w:t>
        </w:r>
        <w:r>
          <w:t xml:space="preserve"> and </w:t>
        </w:r>
        <w:r w:rsidRPr="0054083E">
          <w:rPr>
            <w:rStyle w:val="IDLChar"/>
          </w:rPr>
          <w:t>take</w:t>
        </w:r>
        <w:r>
          <w:t>.</w:t>
        </w:r>
      </w:ins>
    </w:p>
    <w:p w:rsidR="00910590" w:rsidRDefault="00910590" w:rsidP="00910590">
      <w:pPr>
        <w:pStyle w:val="OMGResolution"/>
      </w:pPr>
      <w:r>
        <w:t>Proposed Resolution:</w:t>
      </w:r>
    </w:p>
    <w:p w:rsidR="008474BF" w:rsidRPr="00A57505" w:rsidRDefault="00F723CD" w:rsidP="00A57505">
      <w:pPr>
        <w:pStyle w:val="BodyText"/>
      </w:pPr>
      <w:r w:rsidRPr="00A57505">
        <w:t>See below.</w:t>
      </w:r>
    </w:p>
    <w:p w:rsidR="00910590" w:rsidRDefault="00910590" w:rsidP="00910590">
      <w:pPr>
        <w:pStyle w:val="OMGRevisedText"/>
      </w:pPr>
      <w:r>
        <w:t xml:space="preserve">Proposed Revised </w:t>
      </w:r>
      <w:r w:rsidRPr="00FB1A1D">
        <w:t>Text</w:t>
      </w:r>
      <w:r>
        <w:t>:</w:t>
      </w:r>
    </w:p>
    <w:p w:rsidR="007E025B" w:rsidRPr="007E025B" w:rsidRDefault="00D70947" w:rsidP="007E025B">
      <w:pPr>
        <w:pStyle w:val="BodyText"/>
        <w:numPr>
          <w:ins w:id="82" w:author="Rick Warren" w:date="2011-10-27T09:36:00Z"/>
        </w:numPr>
      </w:pPr>
      <w:ins w:id="83" w:author="Rick Warren" w:date="2011-10-27T16:29:00Z">
        <w:r>
          <w:t>With respect to the code, s</w:t>
        </w:r>
      </w:ins>
      <w:ins w:id="84" w:author="Rick Warren" w:date="2011-10-27T09:37:00Z">
        <w:r w:rsidR="007E025B">
          <w:t>ee revision #</w:t>
        </w:r>
      </w:ins>
      <w:ins w:id="85" w:author="Rick Warren" w:date="2011-10-27T09:48:00Z">
        <w:r w:rsidR="0055344B">
          <w:t xml:space="preserve">162: </w:t>
        </w:r>
      </w:ins>
      <w:ins w:id="86" w:author="Rick Warren" w:date="2011-10-27T09:49:00Z">
        <w:r w:rsidR="005C5A16">
          <w:fldChar w:fldCharType="begin"/>
        </w:r>
        <w:r w:rsidR="005C5A16">
          <w:instrText xml:space="preserve"> HYPERLINK "</w:instrText>
        </w:r>
        <w:r w:rsidR="005C5A16" w:rsidRPr="005C5A16">
          <w:instrText>http://code.google.com/p/datadistrib4j/source/detail?r=162</w:instrText>
        </w:r>
        <w:r w:rsidR="005C5A16">
          <w:instrText xml:space="preserve">" </w:instrText>
        </w:r>
      </w:ins>
      <w:ins w:id="87" w:author="Rick Warren" w:date="2011-10-27T09:49:00Z">
        <w:r w:rsidR="005C5A16">
          <w:fldChar w:fldCharType="separate"/>
        </w:r>
        <w:r w:rsidR="005C5A16" w:rsidRPr="00E96D2E">
          <w:rPr>
            <w:rStyle w:val="Hyperlink"/>
          </w:rPr>
          <w:t>http://code.google.com/p/datadistrib4j/source/detail?r=162</w:t>
        </w:r>
        <w:r w:rsidR="005C5A16">
          <w:fldChar w:fldCharType="end"/>
        </w:r>
        <w:r w:rsidR="005C5A16">
          <w:t xml:space="preserve">, which roles up the revisions above. </w:t>
        </w:r>
        <w:r w:rsidR="0055344B">
          <w:t xml:space="preserve">These changes are also available in the attached file </w:t>
        </w:r>
        <w:r w:rsidR="0055344B" w:rsidRPr="003132CD">
          <w:t>diff_omg_issue_16</w:t>
        </w:r>
        <w:r w:rsidR="0055344B">
          <w:t>321</w:t>
        </w:r>
        <w:r w:rsidR="0055344B" w:rsidRPr="003132CD">
          <w:t>.txt</w:t>
        </w:r>
        <w:r w:rsidR="0055344B">
          <w:t>.</w:t>
        </w:r>
      </w:ins>
    </w:p>
    <w:p w:rsidR="00F723CD" w:rsidDel="00D70947" w:rsidRDefault="008474BF" w:rsidP="008474BF">
      <w:pPr>
        <w:pStyle w:val="BodyText"/>
        <w:rPr>
          <w:del w:id="88" w:author="Rick Warren" w:date="2011-10-27T16:29:00Z"/>
        </w:rPr>
      </w:pPr>
      <w:del w:id="89" w:author="Rick Warren" w:date="2011-10-27T16:29:00Z">
        <w:r w:rsidDel="00D70947">
          <w:delText xml:space="preserve">See </w:delText>
        </w:r>
        <w:r w:rsidR="00F723CD" w:rsidDel="00D70947">
          <w:delText xml:space="preserve">the following </w:delText>
        </w:r>
        <w:r w:rsidDel="00D70947">
          <w:delText>revision</w:delText>
        </w:r>
        <w:r w:rsidR="00F723CD" w:rsidDel="00D70947">
          <w:delText>s:</w:delText>
        </w:r>
      </w:del>
    </w:p>
    <w:p w:rsidR="008474BF" w:rsidDel="00D70947" w:rsidRDefault="00F723CD" w:rsidP="00F723CD">
      <w:pPr>
        <w:pStyle w:val="BodyText"/>
        <w:numPr>
          <w:ilvl w:val="0"/>
          <w:numId w:val="19"/>
          <w:numberingChange w:id="90" w:author="Rick Warren" w:date="2011-10-27T16:29:00Z" w:original=""/>
        </w:numPr>
        <w:rPr>
          <w:del w:id="91" w:author="Rick Warren" w:date="2011-10-27T16:29:00Z"/>
        </w:rPr>
      </w:pPr>
      <w:del w:id="92" w:author="Rick Warren" w:date="2011-10-27T16:29:00Z">
        <w:r w:rsidDel="00D70947">
          <w:delText>Revision</w:delText>
        </w:r>
        <w:r w:rsidR="008474BF" w:rsidDel="00D70947">
          <w:delText xml:space="preserve"> #131: </w:delText>
        </w:r>
        <w:r w:rsidR="00BD742B" w:rsidDel="00D70947">
          <w:fldChar w:fldCharType="begin"/>
        </w:r>
        <w:r w:rsidR="00BD742B" w:rsidDel="00D70947">
          <w:delInstrText>HYPERLINK "http://code.google.com/p/datadistrib4j/source/detail?r=131"</w:delInstrText>
        </w:r>
        <w:r w:rsidR="00BD742B" w:rsidDel="00D70947">
          <w:fldChar w:fldCharType="separate"/>
        </w:r>
        <w:r w:rsidR="008474BF" w:rsidRPr="00F067FF" w:rsidDel="00D70947">
          <w:rPr>
            <w:rStyle w:val="Hyperlink"/>
          </w:rPr>
          <w:delText>http://code.google.com/p/datadistrib4j/source/detail?r=131</w:delText>
        </w:r>
        <w:r w:rsidR="00BD742B" w:rsidDel="00D70947">
          <w:fldChar w:fldCharType="end"/>
        </w:r>
        <w:r w:rsidR="008410C8" w:rsidDel="00D70947">
          <w:delText xml:space="preserve">, which collapses view states, instance states, sample states, and other parameters into helper types </w:delText>
        </w:r>
        <w:r w:rsidR="008410C8" w:rsidRPr="008410C8" w:rsidDel="00D70947">
          <w:rPr>
            <w:rStyle w:val="IDLChar"/>
          </w:rPr>
          <w:delText>Subscriber.ReaderState</w:delText>
        </w:r>
        <w:r w:rsidR="008410C8" w:rsidDel="00D70947">
          <w:delText xml:space="preserve"> and </w:delText>
        </w:r>
        <w:r w:rsidR="008410C8" w:rsidRPr="008410C8" w:rsidDel="00D70947">
          <w:rPr>
            <w:rStyle w:val="IDLChar"/>
          </w:rPr>
          <w:delText>DataReader.Query</w:delText>
        </w:r>
        <w:r w:rsidR="008410C8" w:rsidDel="00D70947">
          <w:delText>.</w:delText>
        </w:r>
      </w:del>
    </w:p>
    <w:p w:rsidR="00F723CD" w:rsidDel="00D70947" w:rsidRDefault="00F723CD" w:rsidP="00F723CD">
      <w:pPr>
        <w:pStyle w:val="BodyText"/>
        <w:numPr>
          <w:ilvl w:val="0"/>
          <w:numId w:val="19"/>
          <w:numberingChange w:id="93" w:author="Rick Warren" w:date="2011-10-27T16:29:00Z" w:original=""/>
        </w:numPr>
        <w:rPr>
          <w:del w:id="94" w:author="Rick Warren" w:date="2011-10-27T16:29:00Z"/>
        </w:rPr>
      </w:pPr>
      <w:del w:id="95" w:author="Rick Warren" w:date="2011-10-27T16:29:00Z">
        <w:r w:rsidDel="00D70947">
          <w:delText xml:space="preserve">Revision #135: </w:delText>
        </w:r>
        <w:r w:rsidR="00BD742B" w:rsidDel="00D70947">
          <w:fldChar w:fldCharType="begin"/>
        </w:r>
        <w:r w:rsidR="00BD742B" w:rsidDel="00D70947">
          <w:delInstrText>HYPERLINK "http://code.google.com/p/datadistrib4j/source/detail?r=135"</w:delInstrText>
        </w:r>
        <w:r w:rsidR="00BD742B" w:rsidDel="00D70947">
          <w:fldChar w:fldCharType="separate"/>
        </w:r>
        <w:r w:rsidRPr="000E5BFB" w:rsidDel="00D70947">
          <w:rPr>
            <w:rStyle w:val="Hyperlink"/>
          </w:rPr>
          <w:delText>http://code.google.com/p/datadistrib4j/source/detail?r=135</w:delText>
        </w:r>
        <w:r w:rsidR="00BD742B" w:rsidDel="00D70947">
          <w:fldChar w:fldCharType="end"/>
        </w:r>
        <w:r w:rsidR="008410C8" w:rsidDel="00D70947">
          <w:delText>, which eliminates mandatory memory allocations in some overloads.</w:delText>
        </w:r>
      </w:del>
    </w:p>
    <w:p w:rsidR="0054083E" w:rsidDel="00D70947" w:rsidRDefault="0054083E" w:rsidP="00F723CD">
      <w:pPr>
        <w:pStyle w:val="BodyText"/>
        <w:numPr>
          <w:ilvl w:val="0"/>
          <w:numId w:val="19"/>
          <w:numberingChange w:id="96" w:author="Rick Warren" w:date="2011-10-27T16:29:00Z" w:original=""/>
        </w:numPr>
        <w:rPr>
          <w:del w:id="97" w:author="Rick Warren" w:date="2011-10-27T16:29:00Z"/>
        </w:rPr>
      </w:pPr>
      <w:del w:id="98" w:author="Rick Warren" w:date="2011-10-27T16:29:00Z">
        <w:r w:rsidDel="00D70947">
          <w:delText xml:space="preserve">Revision #152: </w:delText>
        </w:r>
        <w:r w:rsidR="00BD742B" w:rsidDel="00D70947">
          <w:fldChar w:fldCharType="begin"/>
        </w:r>
        <w:r w:rsidR="00BD742B" w:rsidDel="00D70947">
          <w:delInstrText>HYPERLINK "http://code.google.com/p/datadistrib4j/source/detail?r=152"</w:delInstrText>
        </w:r>
        <w:r w:rsidR="00BD742B" w:rsidDel="00D70947">
          <w:fldChar w:fldCharType="separate"/>
        </w:r>
        <w:r w:rsidRPr="002F15B2" w:rsidDel="00D70947">
          <w:rPr>
            <w:rStyle w:val="Hyperlink"/>
          </w:rPr>
          <w:delText>http://code.google.com/p/datadistrib4j/source/detail?r=152</w:delText>
        </w:r>
        <w:r w:rsidR="00BD742B" w:rsidDel="00D70947">
          <w:fldChar w:fldCharType="end"/>
        </w:r>
        <w:r w:rsidDel="00D70947">
          <w:delText xml:space="preserve">, which makes the signatures of </w:delText>
        </w:r>
        <w:r w:rsidRPr="0054083E" w:rsidDel="00D70947">
          <w:rPr>
            <w:rStyle w:val="IDLChar"/>
          </w:rPr>
          <w:delText>createReadCondition</w:delText>
        </w:r>
        <w:r w:rsidDel="00D70947">
          <w:delText xml:space="preserve"> and </w:delText>
        </w:r>
        <w:r w:rsidRPr="0054083E" w:rsidDel="00D70947">
          <w:rPr>
            <w:rStyle w:val="IDLChar"/>
          </w:rPr>
          <w:delText>createQueryCondition</w:delText>
        </w:r>
        <w:r w:rsidDel="00D70947">
          <w:delText xml:space="preserve"> consistent with the new signatures of </w:delText>
        </w:r>
        <w:r w:rsidRPr="0054083E" w:rsidDel="00D70947">
          <w:rPr>
            <w:rStyle w:val="IDLChar"/>
          </w:rPr>
          <w:delText>read</w:delText>
        </w:r>
        <w:r w:rsidDel="00D70947">
          <w:delText xml:space="preserve"> and </w:delText>
        </w:r>
        <w:r w:rsidRPr="0054083E" w:rsidDel="00D70947">
          <w:rPr>
            <w:rStyle w:val="IDLChar"/>
          </w:rPr>
          <w:delText>take</w:delText>
        </w:r>
        <w:r w:rsidDel="00D70947">
          <w:delText>.</w:delText>
        </w:r>
      </w:del>
    </w:p>
    <w:p w:rsidR="00D70947" w:rsidRDefault="00D70947" w:rsidP="00D70947">
      <w:pPr>
        <w:pStyle w:val="BodyText"/>
        <w:numPr>
          <w:ins w:id="99" w:author="Rick Warren" w:date="2011-10-27T16:29:00Z"/>
        </w:numPr>
        <w:rPr>
          <w:ins w:id="100" w:author="Rick Warren" w:date="2011-10-27T16:30:00Z"/>
        </w:rPr>
      </w:pPr>
      <w:ins w:id="101" w:author="Rick Warren" w:date="2011-10-27T16:29:00Z">
        <w:r>
          <w:t xml:space="preserve">With respect to the specification document, </w:t>
        </w:r>
      </w:ins>
      <w:ins w:id="102" w:author="Rick Warren" w:date="2011-10-27T16:30:00Z">
        <w:r>
          <w:t xml:space="preserve">delete the last </w:t>
        </w:r>
      </w:ins>
      <w:ins w:id="103" w:author="Rick Warren" w:date="2011-10-27T16:33:00Z">
        <w:r w:rsidR="000963DB">
          <w:t xml:space="preserve">three </w:t>
        </w:r>
      </w:ins>
      <w:ins w:id="104" w:author="Rick Warren" w:date="2011-10-27T16:30:00Z">
        <w:r>
          <w:t>bullet</w:t>
        </w:r>
      </w:ins>
      <w:ins w:id="105" w:author="Rick Warren" w:date="2011-10-27T16:33:00Z">
        <w:r w:rsidR="000963DB">
          <w:t>s</w:t>
        </w:r>
      </w:ins>
      <w:ins w:id="106" w:author="Rick Warren" w:date="2011-10-27T16:30:00Z">
        <w:r>
          <w:t xml:space="preserve"> at the end of section 7.6</w:t>
        </w:r>
        <w:r w:rsidR="000B2555">
          <w:t xml:space="preserve">.3, </w:t>
        </w:r>
        <w:r w:rsidR="000B2555">
          <w:t>“</w:t>
        </w:r>
        <w:r w:rsidR="000B2555" w:rsidRPr="000B2555">
          <w:rPr>
            <w:rStyle w:val="IDLChar"/>
          </w:rPr>
          <w:t>DataReader</w:t>
        </w:r>
        <w:r w:rsidR="000B2555">
          <w:t xml:space="preserve"> Interface</w:t>
        </w:r>
        <w:r w:rsidR="000B2555">
          <w:t>”</w:t>
        </w:r>
        <w:r w:rsidR="000963DB">
          <w:t>, which</w:t>
        </w:r>
      </w:ins>
      <w:ins w:id="107" w:author="Rick Warren" w:date="2011-10-27T16:34:00Z">
        <w:r w:rsidR="000963DB">
          <w:t xml:space="preserve"> begin with </w:t>
        </w:r>
        <w:r w:rsidR="000963DB">
          <w:t>“</w:t>
        </w:r>
        <w:r w:rsidR="000963DB">
          <w:t xml:space="preserve">Operations accepting </w:t>
        </w:r>
        <w:r w:rsidR="000963DB" w:rsidRPr="000963DB">
          <w:rPr>
            <w:rStyle w:val="IDLChar"/>
          </w:rPr>
          <w:t>ReadCondition</w:t>
        </w:r>
        <w:r w:rsidR="000963DB">
          <w:t>s</w:t>
        </w:r>
        <w:r w:rsidR="000963DB">
          <w:t>…”</w:t>
        </w:r>
        <w:r w:rsidR="000963DB">
          <w:t xml:space="preserve"> and end with </w:t>
        </w:r>
      </w:ins>
      <w:ins w:id="108" w:author="Rick Warren" w:date="2011-10-27T16:35:00Z">
        <w:r w:rsidR="000963DB">
          <w:t>“</w:t>
        </w:r>
        <w:r w:rsidR="000963DB" w:rsidRPr="000963DB">
          <w:t xml:space="preserve">to simply </w:t>
        </w:r>
        <w:r w:rsidR="000963DB" w:rsidRPr="000963DB">
          <w:rPr>
            <w:rStyle w:val="IDLChar"/>
          </w:rPr>
          <w:t>read</w:t>
        </w:r>
        <w:r w:rsidR="000963DB" w:rsidRPr="000963DB">
          <w:t>/</w:t>
        </w:r>
        <w:r w:rsidR="000963DB" w:rsidRPr="000963DB">
          <w:rPr>
            <w:rStyle w:val="IDLChar"/>
          </w:rPr>
          <w:t>takeNext</w:t>
        </w:r>
        <w:r w:rsidR="000963DB" w:rsidRPr="000963DB">
          <w:t>, transforming these operations into overloads of one another.</w:t>
        </w:r>
        <w:r w:rsidR="000963DB">
          <w:t>”</w:t>
        </w:r>
      </w:ins>
    </w:p>
    <w:p w:rsidR="000B2555" w:rsidRDefault="00FE700B" w:rsidP="00D70947">
      <w:pPr>
        <w:pStyle w:val="BodyText"/>
        <w:numPr>
          <w:ins w:id="109" w:author="Rick Warren" w:date="2011-10-27T16:30:00Z"/>
        </w:numPr>
        <w:rPr>
          <w:ins w:id="110" w:author="Rick Warren" w:date="2011-10-27T16:32:00Z"/>
        </w:rPr>
      </w:pPr>
      <w:ins w:id="111" w:author="Rick Warren" w:date="2011-10-27T16:32:00Z">
        <w:r>
          <w:t xml:space="preserve">In </w:t>
        </w:r>
      </w:ins>
      <w:ins w:id="112" w:author="Rick Warren" w:date="2011-10-27T16:34:00Z">
        <w:r w:rsidR="000963DB">
          <w:t>their</w:t>
        </w:r>
      </w:ins>
      <w:ins w:id="113" w:author="Rick Warren" w:date="2011-10-27T16:32:00Z">
        <w:r>
          <w:t xml:space="preserve"> place, put the following:</w:t>
        </w:r>
      </w:ins>
    </w:p>
    <w:p w:rsidR="00FE700B" w:rsidRPr="00585A5A" w:rsidRDefault="00FF313C" w:rsidP="00FE700B">
      <w:pPr>
        <w:pStyle w:val="BlockText"/>
        <w:numPr>
          <w:ilvl w:val="0"/>
          <w:numId w:val="34"/>
          <w:ins w:id="114" w:author="Rick Warren" w:date="2011-10-27T16:32:00Z"/>
        </w:numPr>
        <w:rPr>
          <w:ins w:id="115" w:author="Rick Warren" w:date="2011-10-27T16:29:00Z"/>
        </w:rPr>
      </w:pPr>
      <w:ins w:id="116" w:author="Rick Warren" w:date="2011-10-27T16:38:00Z">
        <w:r w:rsidRPr="00FF313C">
          <w:t xml:space="preserve">Qualifications to the data to be read or taken, including the number of samples, a </w:t>
        </w:r>
        <w:r w:rsidRPr="00FF313C">
          <w:rPr>
            <w:rStyle w:val="IDLChar"/>
          </w:rPr>
          <w:t>ReadCondition</w:t>
        </w:r>
        <w:r w:rsidRPr="00FF313C">
          <w:t xml:space="preserve">, a particular instance, and so on, have been encapsulated in a nested type </w:t>
        </w:r>
        <w:r w:rsidRPr="00FF313C">
          <w:rPr>
            <w:rStyle w:val="IDLChar"/>
          </w:rPr>
          <w:t>DataReader.Query</w:t>
        </w:r>
        <w:r w:rsidRPr="00FF313C">
          <w:t>. This refactoring allows a large number of distinct methods from the PIM, each qualified by a different name suffix, to be collapsed to a very small number of overloads.</w:t>
        </w:r>
      </w:ins>
    </w:p>
    <w:p w:rsidR="00910590" w:rsidRDefault="00910590" w:rsidP="00910590">
      <w:pPr>
        <w:pStyle w:val="OMGDisposition"/>
      </w:pPr>
      <w:r>
        <w:t xml:space="preserve">Proposed </w:t>
      </w:r>
      <w:r w:rsidRPr="00FB1A1D">
        <w:t>Disposition</w:t>
      </w:r>
      <w:r>
        <w:t>:</w:t>
      </w:r>
      <w:r>
        <w:tab/>
      </w:r>
      <w:r w:rsidRPr="00CF2439">
        <w:rPr>
          <w:rStyle w:val="TODO"/>
        </w:rPr>
        <w:t>Resolved</w:t>
      </w:r>
    </w:p>
    <w:p w:rsidR="00910590" w:rsidRDefault="00910590" w:rsidP="00910590">
      <w:pPr>
        <w:pStyle w:val="OMGDisposition"/>
      </w:pPr>
      <w:r w:rsidRPr="00FB1A1D">
        <w:t>Disposition</w:t>
      </w:r>
      <w:r>
        <w:t>:</w:t>
      </w:r>
      <w:r>
        <w:tab/>
        <w:t>Under Discussion</w:t>
      </w:r>
    </w:p>
    <w:p w:rsidR="00313704" w:rsidRPr="002C1E39" w:rsidRDefault="00313704" w:rsidP="004A154A">
      <w:pPr>
        <w:pStyle w:val="OMGIssueNO"/>
      </w:pPr>
      <w:bookmarkStart w:id="117" w:name="_Toc181353313"/>
      <w:r w:rsidRPr="002C1E39">
        <w:t xml:space="preserve">OMG Issue No: </w:t>
      </w:r>
      <w:r w:rsidR="00384D02">
        <w:t>16323</w:t>
      </w:r>
      <w:bookmarkEnd w:id="117"/>
    </w:p>
    <w:p w:rsidR="00313704" w:rsidRDefault="00313704" w:rsidP="004A154A">
      <w:pPr>
        <w:pStyle w:val="OMGTitle"/>
      </w:pPr>
      <w:bookmarkStart w:id="118" w:name="_Toc181353314"/>
      <w:r w:rsidRPr="00FB1A1D">
        <w:t>Title</w:t>
      </w:r>
      <w:r>
        <w:t>:</w:t>
      </w:r>
      <w:r>
        <w:tab/>
        <w:t xml:space="preserve">Logically ordered types should implement </w:t>
      </w:r>
      <w:r w:rsidRPr="00313704">
        <w:rPr>
          <w:rStyle w:val="IDLChar"/>
        </w:rPr>
        <w:t>java.lang.Comparable</w:t>
      </w:r>
      <w:bookmarkEnd w:id="118"/>
    </w:p>
    <w:p w:rsidR="00313704" w:rsidRDefault="00313704" w:rsidP="00313704">
      <w:pPr>
        <w:pStyle w:val="OMGSource"/>
      </w:pPr>
      <w:r w:rsidRPr="00FB1A1D">
        <w:t>Source</w:t>
      </w:r>
      <w:r>
        <w:t>:</w:t>
      </w:r>
    </w:p>
    <w:p w:rsidR="00313704" w:rsidRDefault="00313704" w:rsidP="00313704">
      <w:pPr>
        <w:pStyle w:val="BodyText"/>
      </w:pPr>
      <w:r>
        <w:t xml:space="preserve">RTI (Rick Warren, </w:t>
      </w:r>
      <w:hyperlink r:id="rId19" w:history="1">
        <w:r w:rsidRPr="00262C80">
          <w:rPr>
            <w:rStyle w:val="Hyperlink"/>
          </w:rPr>
          <w:t>rick.warren@rti.com</w:t>
        </w:r>
      </w:hyperlink>
      <w:r>
        <w:t>)</w:t>
      </w:r>
    </w:p>
    <w:p w:rsidR="00313704" w:rsidRDefault="00313704" w:rsidP="00313704">
      <w:pPr>
        <w:pStyle w:val="OMGSummary"/>
      </w:pPr>
      <w:r>
        <w:t>Summary:</w:t>
      </w:r>
    </w:p>
    <w:p w:rsidR="00313704" w:rsidRPr="00CD2656" w:rsidRDefault="00313704" w:rsidP="00313704">
      <w:pPr>
        <w:pStyle w:val="BodyText"/>
      </w:pPr>
      <w:r>
        <w:t xml:space="preserve">Several of the types defined in this PSM have a natural order (such as </w:t>
      </w:r>
      <w:r w:rsidRPr="00313704">
        <w:rPr>
          <w:rStyle w:val="IDLChar"/>
        </w:rPr>
        <w:t>Time</w:t>
      </w:r>
      <w:r>
        <w:t xml:space="preserve">). In order to better integrate with the Java platform, these types should implement the standard </w:t>
      </w:r>
      <w:r w:rsidRPr="00313704">
        <w:rPr>
          <w:rStyle w:val="IDLChar"/>
        </w:rPr>
        <w:t>java.lang.Comparable</w:t>
      </w:r>
      <w:r>
        <w:t xml:space="preserve"> interface.</w:t>
      </w:r>
    </w:p>
    <w:p w:rsidR="00573157" w:rsidRDefault="00573157" w:rsidP="00573157">
      <w:pPr>
        <w:pStyle w:val="OMGResolution"/>
        <w:numPr>
          <w:ins w:id="119" w:author="Rick Warren" w:date="2011-10-27T09:53:00Z"/>
        </w:numPr>
        <w:rPr>
          <w:ins w:id="120" w:author="Rick Warren" w:date="2011-10-27T09:53:00Z"/>
        </w:rPr>
      </w:pPr>
      <w:ins w:id="121" w:author="Rick Warren" w:date="2011-10-27T09:53:00Z">
        <w:r>
          <w:t>Discussion:</w:t>
        </w:r>
      </w:ins>
    </w:p>
    <w:p w:rsidR="00573157" w:rsidRDefault="00573157" w:rsidP="00573157">
      <w:pPr>
        <w:pStyle w:val="BodyText"/>
        <w:numPr>
          <w:ins w:id="122" w:author="Rick Warren" w:date="2011-10-27T09:53:00Z"/>
        </w:numPr>
        <w:rPr>
          <w:ins w:id="123" w:author="Rick Warren" w:date="2011-10-27T09:53:00Z"/>
        </w:rPr>
      </w:pPr>
      <w:ins w:id="124" w:author="Rick Warren" w:date="2011-10-27T09:53:00Z">
        <w:r>
          <w:t>See the following revisions, which constitute a provisional resolution to this issue:</w:t>
        </w:r>
      </w:ins>
    </w:p>
    <w:p w:rsidR="00573157" w:rsidRDefault="00573157" w:rsidP="00573157">
      <w:pPr>
        <w:pStyle w:val="BodyText"/>
        <w:numPr>
          <w:ilvl w:val="0"/>
          <w:numId w:val="31"/>
          <w:ins w:id="125" w:author="Rick Warren" w:date="2011-10-27T09:53:00Z"/>
        </w:numPr>
        <w:rPr>
          <w:ins w:id="126" w:author="Rick Warren" w:date="2011-10-27T09:53:00Z"/>
        </w:rPr>
      </w:pPr>
      <w:ins w:id="127" w:author="Rick Warren" w:date="2011-10-27T09:53:00Z">
        <w:r>
          <w:t xml:space="preserve">Revision #122: </w:t>
        </w:r>
        <w:r>
          <w:fldChar w:fldCharType="begin"/>
        </w:r>
        <w:r>
          <w:instrText>HYPERLINK "http://code.google.com/p/datadistrib4j/source/detail?r=122"</w:instrText>
        </w:r>
      </w:ins>
      <w:ins w:id="128" w:author="Rick Warren" w:date="2011-10-27T09:53:00Z">
        <w:r>
          <w:fldChar w:fldCharType="separate"/>
        </w:r>
        <w:r w:rsidRPr="003A5111">
          <w:rPr>
            <w:rStyle w:val="Hyperlink"/>
          </w:rPr>
          <w:t>http://code.google.com/p/datadistrib4j/source/detail?r=122</w:t>
        </w:r>
        <w:r>
          <w:fldChar w:fldCharType="end"/>
        </w:r>
        <w:r>
          <w:t xml:space="preserve">. This update encompasses </w:t>
        </w:r>
        <w:r w:rsidRPr="009675EF">
          <w:rPr>
            <w:rStyle w:val="IDLChar"/>
          </w:rPr>
          <w:t>Bit</w:t>
        </w:r>
        <w:r>
          <w:t xml:space="preserve">, </w:t>
        </w:r>
        <w:r w:rsidRPr="009675EF">
          <w:rPr>
            <w:rStyle w:val="IDLChar"/>
          </w:rPr>
          <w:t>Duration</w:t>
        </w:r>
        <w:r>
          <w:t xml:space="preserve">, and </w:t>
        </w:r>
        <w:r w:rsidRPr="009675EF">
          <w:rPr>
            <w:rStyle w:val="IDLChar"/>
          </w:rPr>
          <w:t>Time</w:t>
        </w:r>
        <w:r>
          <w:t>.</w:t>
        </w:r>
      </w:ins>
    </w:p>
    <w:p w:rsidR="00573157" w:rsidRPr="00DC3D53" w:rsidRDefault="00573157" w:rsidP="00573157">
      <w:pPr>
        <w:pStyle w:val="BodyText"/>
        <w:numPr>
          <w:ilvl w:val="0"/>
          <w:numId w:val="31"/>
          <w:ins w:id="129" w:author="Rick Warren" w:date="2011-10-27T09:53:00Z"/>
        </w:numPr>
        <w:rPr>
          <w:ins w:id="130" w:author="Rick Warren" w:date="2011-10-27T09:53:00Z"/>
        </w:rPr>
      </w:pPr>
      <w:ins w:id="131" w:author="Rick Warren" w:date="2011-10-27T09:53:00Z">
        <w:r>
          <w:t xml:space="preserve">Revision #134: </w:t>
        </w:r>
        <w:r>
          <w:fldChar w:fldCharType="begin"/>
        </w:r>
        <w:r>
          <w:instrText>HYPERLINK "http://code.google.com/p/datadistrib4j/source/detail?r=134"</w:instrText>
        </w:r>
      </w:ins>
      <w:ins w:id="132" w:author="Rick Warren" w:date="2011-10-27T09:53:00Z">
        <w:r>
          <w:fldChar w:fldCharType="separate"/>
        </w:r>
        <w:r w:rsidRPr="000E5BFB">
          <w:rPr>
            <w:rStyle w:val="Hyperlink"/>
          </w:rPr>
          <w:t>http://code.google.com/p/datadistrib4j/source/detail?r=134</w:t>
        </w:r>
        <w:r>
          <w:fldChar w:fldCharType="end"/>
        </w:r>
        <w:r>
          <w:t xml:space="preserve">. This update encompasses </w:t>
        </w:r>
        <w:r w:rsidRPr="009675EF">
          <w:rPr>
            <w:rStyle w:val="IDLChar"/>
          </w:rPr>
          <w:t>InstanceHandle</w:t>
        </w:r>
        <w:r>
          <w:t>.</w:t>
        </w:r>
      </w:ins>
    </w:p>
    <w:p w:rsidR="00313704" w:rsidRDefault="00313704" w:rsidP="00313704">
      <w:pPr>
        <w:pStyle w:val="OMGResolution"/>
      </w:pPr>
      <w:r>
        <w:t>Proposed Resolution:</w:t>
      </w:r>
    </w:p>
    <w:p w:rsidR="00313704" w:rsidRDefault="00313704" w:rsidP="00313704">
      <w:pPr>
        <w:pStyle w:val="BodyText"/>
      </w:pPr>
      <w:r>
        <w:t xml:space="preserve">Implement </w:t>
      </w:r>
      <w:r w:rsidRPr="00313704">
        <w:rPr>
          <w:rStyle w:val="IDLChar"/>
        </w:rPr>
        <w:t>Comparable</w:t>
      </w:r>
      <w:r>
        <w:t xml:space="preserve"> in the following types:</w:t>
      </w:r>
    </w:p>
    <w:p w:rsidR="00313704" w:rsidRDefault="00313704" w:rsidP="00313704">
      <w:pPr>
        <w:pStyle w:val="BodyText"/>
        <w:numPr>
          <w:ilvl w:val="0"/>
          <w:numId w:val="6"/>
          <w:numberingChange w:id="133" w:author="Rick Warren" w:date="2011-09-22T22:25:00Z" w:original=""/>
        </w:numPr>
      </w:pPr>
      <w:r w:rsidRPr="00313704">
        <w:rPr>
          <w:rStyle w:val="IDLChar"/>
        </w:rPr>
        <w:t>Bit</w:t>
      </w:r>
      <w:r>
        <w:t>—ordered based on index within a bit set</w:t>
      </w:r>
    </w:p>
    <w:p w:rsidR="00313704" w:rsidRDefault="00313704" w:rsidP="00313704">
      <w:pPr>
        <w:pStyle w:val="BodyText"/>
        <w:numPr>
          <w:ilvl w:val="0"/>
          <w:numId w:val="6"/>
          <w:numberingChange w:id="134" w:author="Rick Warren" w:date="2011-09-22T22:25:00Z" w:original=""/>
        </w:numPr>
      </w:pPr>
      <w:r w:rsidRPr="00313704">
        <w:rPr>
          <w:rStyle w:val="IDLChar"/>
        </w:rPr>
        <w:t>Duration</w:t>
      </w:r>
      <w:r>
        <w:t>—ordered from shorter durations to longer ones</w:t>
      </w:r>
    </w:p>
    <w:p w:rsidR="009675EF" w:rsidRDefault="009675EF" w:rsidP="00313704">
      <w:pPr>
        <w:pStyle w:val="BodyText"/>
        <w:numPr>
          <w:ilvl w:val="0"/>
          <w:numId w:val="6"/>
          <w:numberingChange w:id="135" w:author="Rick Warren" w:date="2011-09-22T22:25:00Z" w:original=""/>
        </w:numPr>
      </w:pPr>
      <w:r w:rsidRPr="009675EF">
        <w:rPr>
          <w:rStyle w:val="IDLChar"/>
        </w:rPr>
        <w:t>InstanceHandle</w:t>
      </w:r>
      <w:r>
        <w:t xml:space="preserve">—ordered in an implementation-specific way (DDS specification of </w:t>
      </w:r>
      <w:r w:rsidRPr="009675EF">
        <w:rPr>
          <w:rStyle w:val="IDLChar"/>
        </w:rPr>
        <w:t>DataReader::read()</w:t>
      </w:r>
      <w:r>
        <w:t xml:space="preserve"> requires such an ordering)</w:t>
      </w:r>
    </w:p>
    <w:p w:rsidR="00313704" w:rsidRDefault="00313704" w:rsidP="00313704">
      <w:pPr>
        <w:pStyle w:val="BodyText"/>
        <w:numPr>
          <w:ilvl w:val="0"/>
          <w:numId w:val="6"/>
          <w:numberingChange w:id="136" w:author="Rick Warren" w:date="2011-09-22T22:25:00Z" w:original=""/>
        </w:numPr>
      </w:pPr>
      <w:r w:rsidRPr="00313704">
        <w:rPr>
          <w:rStyle w:val="IDLChar"/>
        </w:rPr>
        <w:t>Time</w:t>
      </w:r>
      <w:r>
        <w:t>—ordered from earlier points in time to later ones</w:t>
      </w:r>
    </w:p>
    <w:p w:rsidR="00313704" w:rsidRDefault="00313704" w:rsidP="00313704">
      <w:pPr>
        <w:pStyle w:val="OMGRevisedText"/>
      </w:pPr>
      <w:r>
        <w:t xml:space="preserve">Proposed Revised </w:t>
      </w:r>
      <w:r w:rsidRPr="00FB1A1D">
        <w:t>Text</w:t>
      </w:r>
      <w:r>
        <w:t>:</w:t>
      </w:r>
    </w:p>
    <w:p w:rsidR="009675EF" w:rsidDel="00573157" w:rsidRDefault="00400642" w:rsidP="009675EF">
      <w:pPr>
        <w:pStyle w:val="BodyText"/>
        <w:rPr>
          <w:del w:id="137" w:author="Rick Warren" w:date="2011-10-27T09:53:00Z"/>
        </w:rPr>
      </w:pPr>
      <w:ins w:id="138" w:author="Rick Warren" w:date="2011-10-27T10:08:00Z">
        <w:r>
          <w:t xml:space="preserve">See revision #163: </w:t>
        </w:r>
      </w:ins>
      <w:ins w:id="139" w:author="Rick Warren" w:date="2011-10-27T10:09:00Z">
        <w:r>
          <w:fldChar w:fldCharType="begin"/>
        </w:r>
        <w:r>
          <w:instrText xml:space="preserve"> HYPERLINK "</w:instrText>
        </w:r>
        <w:r w:rsidRPr="00400642">
          <w:instrText>http://code.google.com/p/datadistrib4j/source/detail?r=163</w:instrText>
        </w:r>
        <w:r>
          <w:instrText xml:space="preserve">" </w:instrText>
        </w:r>
      </w:ins>
      <w:ins w:id="140" w:author="Rick Warren" w:date="2011-10-27T10:09:00Z">
        <w:r>
          <w:fldChar w:fldCharType="separate"/>
        </w:r>
        <w:r w:rsidRPr="00E96D2E">
          <w:rPr>
            <w:rStyle w:val="Hyperlink"/>
          </w:rPr>
          <w:t>http://code.google.com/p/datadistrib4j/source/detail?r=163</w:t>
        </w:r>
        <w:r>
          <w:fldChar w:fldCharType="end"/>
        </w:r>
        <w:r>
          <w:t>, which rolls up the above revisions.</w:t>
        </w:r>
        <w:r w:rsidR="00D8280E">
          <w:t xml:space="preserve"> These changes are also available in the attached file </w:t>
        </w:r>
        <w:r w:rsidR="00D8280E" w:rsidRPr="003132CD">
          <w:t>diff_omg_issue_16</w:t>
        </w:r>
        <w:r w:rsidR="00D8280E">
          <w:t>323</w:t>
        </w:r>
        <w:r w:rsidR="00D8280E" w:rsidRPr="003132CD">
          <w:t>.txt</w:t>
        </w:r>
        <w:r w:rsidR="00D8280E">
          <w:t>.</w:t>
        </w:r>
      </w:ins>
      <w:del w:id="141" w:author="Rick Warren" w:date="2011-10-27T09:53:00Z">
        <w:r w:rsidR="009675EF" w:rsidDel="00573157">
          <w:delText xml:space="preserve">See revision #122: </w:delText>
        </w:r>
        <w:r w:rsidR="00BD742B" w:rsidDel="00573157">
          <w:fldChar w:fldCharType="begin"/>
        </w:r>
        <w:r w:rsidR="00BD742B" w:rsidDel="00573157">
          <w:delInstrText>HYPERLINK "http://code.google.com/p/datadistrib4j/source/detail?r=122"</w:delInstrText>
        </w:r>
        <w:r w:rsidR="00BD742B" w:rsidDel="00573157">
          <w:fldChar w:fldCharType="separate"/>
        </w:r>
        <w:r w:rsidR="009675EF" w:rsidRPr="003A5111" w:rsidDel="00573157">
          <w:rPr>
            <w:rStyle w:val="Hyperlink"/>
          </w:rPr>
          <w:delText>http://code.google.com/p/datadistrib4j/source/detail?r=122</w:delText>
        </w:r>
        <w:r w:rsidR="00BD742B" w:rsidDel="00573157">
          <w:fldChar w:fldCharType="end"/>
        </w:r>
        <w:r w:rsidR="009675EF" w:rsidDel="00573157">
          <w:delText xml:space="preserve">. This update encompasses </w:delText>
        </w:r>
        <w:r w:rsidR="009675EF" w:rsidRPr="009675EF" w:rsidDel="00573157">
          <w:rPr>
            <w:rStyle w:val="IDLChar"/>
          </w:rPr>
          <w:delText>Bit</w:delText>
        </w:r>
        <w:r w:rsidR="009675EF" w:rsidDel="00573157">
          <w:delText xml:space="preserve">, </w:delText>
        </w:r>
        <w:r w:rsidR="009675EF" w:rsidRPr="009675EF" w:rsidDel="00573157">
          <w:rPr>
            <w:rStyle w:val="IDLChar"/>
          </w:rPr>
          <w:delText>Duration</w:delText>
        </w:r>
        <w:r w:rsidR="009675EF" w:rsidDel="00573157">
          <w:delText xml:space="preserve">, and </w:delText>
        </w:r>
        <w:r w:rsidR="009675EF" w:rsidRPr="009675EF" w:rsidDel="00573157">
          <w:rPr>
            <w:rStyle w:val="IDLChar"/>
          </w:rPr>
          <w:delText>Time</w:delText>
        </w:r>
        <w:r w:rsidR="009675EF" w:rsidDel="00573157">
          <w:delText>.</w:delText>
        </w:r>
      </w:del>
    </w:p>
    <w:p w:rsidR="009675EF" w:rsidRPr="00DC3D53" w:rsidRDefault="009675EF" w:rsidP="009675EF">
      <w:pPr>
        <w:pStyle w:val="BodyText"/>
      </w:pPr>
      <w:del w:id="142" w:author="Rick Warren" w:date="2011-10-27T09:53:00Z">
        <w:r w:rsidDel="00573157">
          <w:delText>See revision #</w:delText>
        </w:r>
        <w:r w:rsidR="00FA5D55" w:rsidDel="00573157">
          <w:delText>134</w:delText>
        </w:r>
        <w:r w:rsidDel="00573157">
          <w:delText xml:space="preserve">: </w:delText>
        </w:r>
        <w:r w:rsidR="00BD742B" w:rsidDel="00573157">
          <w:fldChar w:fldCharType="begin"/>
        </w:r>
        <w:r w:rsidR="00BD742B" w:rsidDel="00573157">
          <w:delInstrText>HYPERLINK "http://code.google.com/p/datadistrib4j/source/detail?r=134"</w:delInstrText>
        </w:r>
        <w:r w:rsidR="00BD742B" w:rsidDel="00573157">
          <w:fldChar w:fldCharType="separate"/>
        </w:r>
        <w:r w:rsidR="00FA5D55" w:rsidRPr="000E5BFB" w:rsidDel="00573157">
          <w:rPr>
            <w:rStyle w:val="Hyperlink"/>
          </w:rPr>
          <w:delText>http://code.google.com/p/datadistrib4j/source/detail?r=134</w:delText>
        </w:r>
        <w:r w:rsidR="00BD742B" w:rsidDel="00573157">
          <w:fldChar w:fldCharType="end"/>
        </w:r>
        <w:r w:rsidDel="00573157">
          <w:delText xml:space="preserve">. This update encompasses </w:delText>
        </w:r>
        <w:r w:rsidRPr="009675EF" w:rsidDel="00573157">
          <w:rPr>
            <w:rStyle w:val="IDLChar"/>
          </w:rPr>
          <w:delText>InstanceHandle</w:delText>
        </w:r>
        <w:r w:rsidDel="00573157">
          <w:delText>.</w:delText>
        </w:r>
      </w:del>
    </w:p>
    <w:p w:rsidR="00313704" w:rsidRDefault="00313704" w:rsidP="00313704">
      <w:pPr>
        <w:pStyle w:val="OMGDisposition"/>
      </w:pPr>
      <w:r>
        <w:t xml:space="preserve">Proposed </w:t>
      </w:r>
      <w:r w:rsidRPr="00FB1A1D">
        <w:t>Disposition</w:t>
      </w:r>
      <w:r>
        <w:t>:</w:t>
      </w:r>
      <w:r>
        <w:tab/>
      </w:r>
      <w:r w:rsidRPr="00CF2439">
        <w:rPr>
          <w:rStyle w:val="TODO"/>
        </w:rPr>
        <w:t>Resolved</w:t>
      </w:r>
    </w:p>
    <w:p w:rsidR="00313704" w:rsidRDefault="00313704" w:rsidP="00313704">
      <w:pPr>
        <w:pStyle w:val="OMGDisposition"/>
      </w:pPr>
      <w:r w:rsidRPr="00FB1A1D">
        <w:t>Disposition</w:t>
      </w:r>
      <w:r>
        <w:t>:</w:t>
      </w:r>
      <w:r>
        <w:tab/>
        <w:t>Under Discussion</w:t>
      </w:r>
    </w:p>
    <w:p w:rsidR="006662E4" w:rsidRPr="002C1E39" w:rsidRDefault="006662E4" w:rsidP="004A154A">
      <w:pPr>
        <w:pStyle w:val="OMGIssueNO"/>
      </w:pPr>
      <w:bookmarkStart w:id="143" w:name="_Toc181353315"/>
      <w:r w:rsidRPr="002C1E39">
        <w:t xml:space="preserve">OMG Issue No: </w:t>
      </w:r>
      <w:r w:rsidR="00221D41">
        <w:t>16325</w:t>
      </w:r>
      <w:bookmarkEnd w:id="143"/>
    </w:p>
    <w:p w:rsidR="006662E4" w:rsidRDefault="006662E4" w:rsidP="004A154A">
      <w:pPr>
        <w:pStyle w:val="OMGTitle"/>
      </w:pPr>
      <w:bookmarkStart w:id="144" w:name="_Toc181353316"/>
      <w:r w:rsidRPr="00FB1A1D">
        <w:t>Title</w:t>
      </w:r>
      <w:r>
        <w:t>:</w:t>
      </w:r>
      <w:r>
        <w:tab/>
        <w:t xml:space="preserve">Remove unnecessary </w:t>
      </w:r>
      <w:r w:rsidRPr="006662E4">
        <w:rPr>
          <w:rStyle w:val="IDLChar"/>
        </w:rPr>
        <w:t>DataWriter.write</w:t>
      </w:r>
      <w:r>
        <w:t xml:space="preserve"> overloads</w:t>
      </w:r>
      <w:bookmarkEnd w:id="144"/>
    </w:p>
    <w:p w:rsidR="006662E4" w:rsidRDefault="006662E4" w:rsidP="006662E4">
      <w:pPr>
        <w:pStyle w:val="OMGSource"/>
      </w:pPr>
      <w:r w:rsidRPr="00FB1A1D">
        <w:t>Source</w:t>
      </w:r>
      <w:r>
        <w:t>:</w:t>
      </w:r>
    </w:p>
    <w:p w:rsidR="006662E4" w:rsidRDefault="006662E4" w:rsidP="006662E4">
      <w:pPr>
        <w:pStyle w:val="BodyText"/>
      </w:pPr>
      <w:r>
        <w:t xml:space="preserve">RTI (Rick Warren, </w:t>
      </w:r>
      <w:hyperlink r:id="rId20" w:history="1">
        <w:r w:rsidRPr="00262C80">
          <w:rPr>
            <w:rStyle w:val="Hyperlink"/>
          </w:rPr>
          <w:t>rick.warren@rti.com</w:t>
        </w:r>
      </w:hyperlink>
      <w:r>
        <w:t>)</w:t>
      </w:r>
    </w:p>
    <w:p w:rsidR="006662E4" w:rsidRDefault="006662E4" w:rsidP="006662E4">
      <w:pPr>
        <w:pStyle w:val="OMGSummary"/>
      </w:pPr>
      <w:r>
        <w:t>Summary:</w:t>
      </w:r>
    </w:p>
    <w:p w:rsidR="006662E4" w:rsidRDefault="006662E4" w:rsidP="006662E4">
      <w:pPr>
        <w:pStyle w:val="BodyText"/>
      </w:pPr>
      <w:r>
        <w:t xml:space="preserve">The specification currently provides overloads for </w:t>
      </w:r>
      <w:r w:rsidRPr="006662E4">
        <w:rPr>
          <w:rStyle w:val="IDLChar"/>
        </w:rPr>
        <w:t>DataWriter.write</w:t>
      </w:r>
      <w:r>
        <w:t xml:space="preserve"> that take the following combinations of parameters</w:t>
      </w:r>
    </w:p>
    <w:p w:rsidR="006662E4" w:rsidRDefault="006662E4" w:rsidP="006662E4">
      <w:pPr>
        <w:pStyle w:val="BodyText"/>
        <w:numPr>
          <w:ilvl w:val="0"/>
          <w:numId w:val="9"/>
        </w:numPr>
      </w:pPr>
      <w:r>
        <w:t>The sample to write</w:t>
      </w:r>
      <w:r w:rsidR="001373F4">
        <w:t xml:space="preserve">, </w:t>
      </w:r>
      <w:r w:rsidR="001373F4" w:rsidRPr="001373F4">
        <w:rPr>
          <w:i/>
        </w:rPr>
        <w:t>without</w:t>
      </w:r>
      <w:r w:rsidR="001373F4">
        <w:t xml:space="preserve"> an instance handle</w:t>
      </w:r>
      <w:r>
        <w:t>. (If the type is not keyed, no instance handle is necessary. If it is keyed, the instance handle is implicitly nil and will be inferred by the implementation.)</w:t>
      </w:r>
    </w:p>
    <w:p w:rsidR="006662E4" w:rsidRDefault="006662E4" w:rsidP="006662E4">
      <w:pPr>
        <w:pStyle w:val="BodyText"/>
        <w:numPr>
          <w:ilvl w:val="0"/>
          <w:numId w:val="9"/>
        </w:numPr>
      </w:pPr>
      <w:r>
        <w:t>The sample to write</w:t>
      </w:r>
      <w:r w:rsidR="001373F4">
        <w:t xml:space="preserve">, </w:t>
      </w:r>
      <w:r w:rsidR="001373F4" w:rsidRPr="001373F4">
        <w:t xml:space="preserve">without </w:t>
      </w:r>
      <w:r w:rsidR="001373F4">
        <w:t>an instance handle</w:t>
      </w:r>
      <w:r>
        <w:t xml:space="preserve"> </w:t>
      </w:r>
      <w:r w:rsidR="001373F4">
        <w:t xml:space="preserve">but with </w:t>
      </w:r>
      <w:r>
        <w:t>a time stamp.</w:t>
      </w:r>
    </w:p>
    <w:p w:rsidR="001373F4" w:rsidRDefault="001373F4" w:rsidP="006662E4">
      <w:pPr>
        <w:pStyle w:val="BodyText"/>
        <w:numPr>
          <w:ilvl w:val="0"/>
          <w:numId w:val="9"/>
        </w:numPr>
      </w:pPr>
      <w:r>
        <w:t xml:space="preserve">The sample to write, </w:t>
      </w:r>
      <w:r w:rsidRPr="001373F4">
        <w:rPr>
          <w:i/>
        </w:rPr>
        <w:t>with</w:t>
      </w:r>
      <w:r>
        <w:t xml:space="preserve"> an instance handle.</w:t>
      </w:r>
    </w:p>
    <w:p w:rsidR="001373F4" w:rsidRDefault="001373F4" w:rsidP="006662E4">
      <w:pPr>
        <w:pStyle w:val="BodyText"/>
        <w:numPr>
          <w:ilvl w:val="0"/>
          <w:numId w:val="9"/>
        </w:numPr>
      </w:pPr>
      <w:r>
        <w:t>The sample to write, with both an instance handle and a time stamp.</w:t>
      </w:r>
    </w:p>
    <w:p w:rsidR="001373F4" w:rsidRPr="00CD2656" w:rsidRDefault="001373F4" w:rsidP="001373F4">
      <w:pPr>
        <w:pStyle w:val="BodyText"/>
      </w:pPr>
      <w:r>
        <w:t xml:space="preserve">The overloads would be easier to understand if they formed a progression from fewer parameters to more. We can do this by removing (2). </w:t>
      </w:r>
    </w:p>
    <w:p w:rsidR="006662E4" w:rsidRDefault="003A67C6" w:rsidP="006662E4">
      <w:pPr>
        <w:pStyle w:val="OMGResolution"/>
      </w:pPr>
      <w:r>
        <w:t>Discussion</w:t>
      </w:r>
      <w:r w:rsidR="006662E4">
        <w:t>:</w:t>
      </w:r>
    </w:p>
    <w:p w:rsidR="006662E4" w:rsidRDefault="007B07B3" w:rsidP="006662E4">
      <w:pPr>
        <w:pStyle w:val="BodyText"/>
      </w:pPr>
      <w:r>
        <w:t xml:space="preserve">[Rick] </w:t>
      </w:r>
      <w:r w:rsidR="00FF4FAF">
        <w:t xml:space="preserve">Proposal: </w:t>
      </w:r>
      <w:r w:rsidR="001373F4">
        <w:t>Remove the following methods:</w:t>
      </w:r>
    </w:p>
    <w:p w:rsidR="001373F4" w:rsidRDefault="001373F4" w:rsidP="001373F4">
      <w:pPr>
        <w:pStyle w:val="IDL"/>
      </w:pPr>
      <w:r>
        <w:t>-    public void write(</w:t>
      </w:r>
    </w:p>
    <w:p w:rsidR="001373F4" w:rsidRDefault="001373F4" w:rsidP="001373F4">
      <w:pPr>
        <w:pStyle w:val="IDL"/>
      </w:pPr>
      <w:r>
        <w:t xml:space="preserve">-            TYPE instanceData, </w:t>
      </w:r>
    </w:p>
    <w:p w:rsidR="001373F4" w:rsidRDefault="001373F4" w:rsidP="001373F4">
      <w:pPr>
        <w:pStyle w:val="IDL"/>
      </w:pPr>
      <w:r>
        <w:t>-            Time sourceTimestamp) throws TimeoutException;</w:t>
      </w:r>
    </w:p>
    <w:p w:rsidR="001373F4" w:rsidRDefault="001373F4" w:rsidP="001373F4">
      <w:pPr>
        <w:pStyle w:val="IDL"/>
      </w:pPr>
      <w:r>
        <w:t>-    public void write(</w:t>
      </w:r>
    </w:p>
    <w:p w:rsidR="001373F4" w:rsidRDefault="001373F4" w:rsidP="001373F4">
      <w:pPr>
        <w:pStyle w:val="IDL"/>
      </w:pPr>
      <w:r>
        <w:t xml:space="preserve">-            TYPE instanceData, </w:t>
      </w:r>
    </w:p>
    <w:p w:rsidR="001373F4" w:rsidRDefault="001373F4" w:rsidP="001373F4">
      <w:pPr>
        <w:pStyle w:val="IDL"/>
      </w:pPr>
      <w:r>
        <w:t>-            long sourceTimestamp,</w:t>
      </w:r>
    </w:p>
    <w:p w:rsidR="001373F4" w:rsidRDefault="001373F4" w:rsidP="001373F4">
      <w:pPr>
        <w:pStyle w:val="IDL"/>
      </w:pPr>
      <w:r>
        <w:t>-            TimeUnit unit) throws TimeoutException;</w:t>
      </w:r>
    </w:p>
    <w:p w:rsidR="001373F4" w:rsidRDefault="001373F4" w:rsidP="006662E4">
      <w:pPr>
        <w:pStyle w:val="BodyText"/>
      </w:pPr>
      <w:r>
        <w:t xml:space="preserve">Also, update the documentation of the remaining overloads to clarify that if the topic is not keyed, they can be called with a nil </w:t>
      </w:r>
      <w:r w:rsidRPr="001373F4">
        <w:rPr>
          <w:rStyle w:val="IDLChar"/>
        </w:rPr>
        <w:t>InstanceHandle</w:t>
      </w:r>
      <w:r>
        <w:t>.</w:t>
      </w:r>
    </w:p>
    <w:p w:rsidR="007B07B3" w:rsidRDefault="007B07B3" w:rsidP="000366FB">
      <w:pPr>
        <w:pStyle w:val="BodyText"/>
        <w:rPr>
          <w:snapToGrid/>
        </w:rPr>
      </w:pPr>
      <w:r>
        <w:t xml:space="preserve">[Virginie] </w:t>
      </w:r>
      <w:r>
        <w:rPr>
          <w:snapToGrid/>
        </w:rPr>
        <w:t xml:space="preserve">The instance handle on one hand and the timestamp on the other hand are two orthogonal </w:t>
      </w:r>
      <w:r w:rsidR="00E575DB">
        <w:rPr>
          <w:snapToGrid/>
        </w:rPr>
        <w:t>parameters;</w:t>
      </w:r>
      <w:r>
        <w:rPr>
          <w:snapToGrid/>
        </w:rPr>
        <w:t xml:space="preserve"> I find it rather confusing to introduce here a </w:t>
      </w:r>
      <w:r w:rsidR="00E575DB">
        <w:rPr>
          <w:snapToGrid/>
        </w:rPr>
        <w:t>“fake ordering”</w:t>
      </w:r>
      <w:r>
        <w:rPr>
          <w:snapToGrid/>
        </w:rPr>
        <w:t xml:space="preserve"> between those two things that are totally unrelated. If we were to remove unnecessary overloads, why not selecting just one way to express timestamps instead of the two currently existing?</w:t>
      </w:r>
    </w:p>
    <w:p w:rsidR="00E575DB" w:rsidRDefault="00E575DB" w:rsidP="00E575DB">
      <w:pPr>
        <w:pStyle w:val="BodyText"/>
      </w:pPr>
      <w:r w:rsidRPr="00E575DB">
        <w:t>[Angelo] Not sure this is the right approach of reducing overloads. Perhaps the approach</w:t>
      </w:r>
      <w:r>
        <w:t xml:space="preserve"> </w:t>
      </w:r>
      <w:r w:rsidRPr="00E575DB">
        <w:t>is to have only one way of passing a time object. Yet, it is better to avoid API that allow</w:t>
      </w:r>
      <w:r>
        <w:t xml:space="preserve"> </w:t>
      </w:r>
      <w:r w:rsidRPr="00E575DB">
        <w:t xml:space="preserve">for parameters to be </w:t>
      </w:r>
      <w:r w:rsidRPr="00E575DB">
        <w:rPr>
          <w:rStyle w:val="IDLChar"/>
        </w:rPr>
        <w:t>NIL</w:t>
      </w:r>
      <w:r w:rsidRPr="00E575DB">
        <w:t xml:space="preserve"> or </w:t>
      </w:r>
      <w:r w:rsidRPr="00E575DB">
        <w:rPr>
          <w:rStyle w:val="IDLChar"/>
        </w:rPr>
        <w:t>null</w:t>
      </w:r>
      <w:r w:rsidRPr="00E575DB">
        <w:t>.</w:t>
      </w:r>
    </w:p>
    <w:p w:rsidR="00FF4FAF" w:rsidRDefault="00FF4FAF" w:rsidP="00FF4FAF">
      <w:pPr>
        <w:pStyle w:val="OMGResolution"/>
      </w:pPr>
      <w:r>
        <w:t>Proposed Resolution:</w:t>
      </w:r>
    </w:p>
    <w:p w:rsidR="00FF4FAF" w:rsidRPr="00FF4FAF" w:rsidRDefault="00FF4FAF" w:rsidP="00FF4FAF">
      <w:pPr>
        <w:pStyle w:val="BodyText"/>
      </w:pPr>
      <w:r>
        <w:t xml:space="preserve">It is not clear that the current set of overloads is a problem. This issue </w:t>
      </w:r>
      <w:r w:rsidR="00A60403">
        <w:t xml:space="preserve">is </w:t>
      </w:r>
      <w:r w:rsidR="00FE71D1">
        <w:t>closed without any changes</w:t>
      </w:r>
      <w:r>
        <w:t>.</w:t>
      </w:r>
    </w:p>
    <w:p w:rsidR="006662E4" w:rsidRDefault="006662E4" w:rsidP="006662E4">
      <w:pPr>
        <w:pStyle w:val="OMGDisposition"/>
      </w:pPr>
      <w:r>
        <w:t xml:space="preserve">Proposed </w:t>
      </w:r>
      <w:r w:rsidRPr="00FB1A1D">
        <w:t>Disposition</w:t>
      </w:r>
      <w:r>
        <w:t>:</w:t>
      </w:r>
      <w:r>
        <w:tab/>
      </w:r>
      <w:r w:rsidR="00C17D61">
        <w:rPr>
          <w:rStyle w:val="TODO"/>
        </w:rPr>
        <w:t>Closed, no change</w:t>
      </w:r>
    </w:p>
    <w:p w:rsidR="006662E4" w:rsidRDefault="006662E4" w:rsidP="006662E4">
      <w:pPr>
        <w:pStyle w:val="OMGDisposition"/>
      </w:pPr>
      <w:r w:rsidRPr="00FB1A1D">
        <w:t>Disposition</w:t>
      </w:r>
      <w:r>
        <w:t>:</w:t>
      </w:r>
      <w:r>
        <w:tab/>
        <w:t>Under Discussion</w:t>
      </w:r>
    </w:p>
    <w:p w:rsidR="000222AA" w:rsidRPr="002C1E39" w:rsidRDefault="000222AA" w:rsidP="004A154A">
      <w:pPr>
        <w:pStyle w:val="OMGIssueNO"/>
      </w:pPr>
      <w:bookmarkStart w:id="145" w:name="_Toc181353317"/>
      <w:r w:rsidRPr="002C1E39">
        <w:t xml:space="preserve">OMG Issue No: </w:t>
      </w:r>
      <w:r w:rsidR="00355A65">
        <w:t>16326</w:t>
      </w:r>
      <w:bookmarkEnd w:id="145"/>
    </w:p>
    <w:p w:rsidR="000222AA" w:rsidRDefault="000222AA" w:rsidP="004A154A">
      <w:pPr>
        <w:pStyle w:val="OMGTitle"/>
      </w:pPr>
      <w:bookmarkStart w:id="146" w:name="_Toc181353318"/>
      <w:r w:rsidRPr="00FB1A1D">
        <w:t>Title</w:t>
      </w:r>
      <w:r>
        <w:t>:</w:t>
      </w:r>
      <w:r>
        <w:tab/>
      </w:r>
      <w:r w:rsidRPr="000222AA">
        <w:rPr>
          <w:rStyle w:val="IDLChar"/>
        </w:rPr>
        <w:t>copyFromTopicQos</w:t>
      </w:r>
      <w:r>
        <w:t xml:space="preserve"> </w:t>
      </w:r>
      <w:r w:rsidR="00904BBB">
        <w:t>signatures are not correct</w:t>
      </w:r>
      <w:bookmarkEnd w:id="146"/>
    </w:p>
    <w:p w:rsidR="000222AA" w:rsidRDefault="000222AA" w:rsidP="000222AA">
      <w:pPr>
        <w:pStyle w:val="OMGSource"/>
      </w:pPr>
      <w:r w:rsidRPr="00FB1A1D">
        <w:t>Source</w:t>
      </w:r>
      <w:r>
        <w:t>:</w:t>
      </w:r>
    </w:p>
    <w:p w:rsidR="000222AA" w:rsidRDefault="000222AA" w:rsidP="000222AA">
      <w:pPr>
        <w:pStyle w:val="BodyText"/>
      </w:pPr>
      <w:r>
        <w:t xml:space="preserve">RTI (Rick Warren, </w:t>
      </w:r>
      <w:hyperlink r:id="rId21" w:history="1">
        <w:r w:rsidRPr="00262C80">
          <w:rPr>
            <w:rStyle w:val="Hyperlink"/>
          </w:rPr>
          <w:t>rick.warren@rti.com</w:t>
        </w:r>
      </w:hyperlink>
      <w:r>
        <w:t>)</w:t>
      </w:r>
    </w:p>
    <w:p w:rsidR="000222AA" w:rsidRDefault="000222AA" w:rsidP="000222AA">
      <w:pPr>
        <w:pStyle w:val="OMGSummary"/>
      </w:pPr>
      <w:r>
        <w:t>Summary:</w:t>
      </w:r>
    </w:p>
    <w:p w:rsidR="000222AA" w:rsidRDefault="000222AA" w:rsidP="000222AA">
      <w:pPr>
        <w:pStyle w:val="BodyText"/>
      </w:pPr>
      <w:r>
        <w:t>The specification currently provides the following APIs:</w:t>
      </w:r>
    </w:p>
    <w:p w:rsidR="000222AA" w:rsidRDefault="000222AA" w:rsidP="000222AA">
      <w:pPr>
        <w:pStyle w:val="IDL"/>
      </w:pPr>
      <w:r w:rsidRPr="000222AA">
        <w:t xml:space="preserve">void </w:t>
      </w:r>
      <w:r>
        <w:t>Publisher.</w:t>
      </w:r>
      <w:r w:rsidRPr="000222AA">
        <w:t>copyFromTopicQos(DataWriterQos dst, TopicQos src);</w:t>
      </w:r>
    </w:p>
    <w:p w:rsidR="000222AA" w:rsidRPr="00CD2656" w:rsidRDefault="000222AA" w:rsidP="000222AA">
      <w:pPr>
        <w:pStyle w:val="IDL"/>
      </w:pPr>
      <w:r w:rsidRPr="000222AA">
        <w:t xml:space="preserve">void </w:t>
      </w:r>
      <w:r>
        <w:t>Subscriber.copyFromTopicQos(DataRead</w:t>
      </w:r>
      <w:r w:rsidRPr="000222AA">
        <w:t>erQos dst, TopicQos src);</w:t>
      </w:r>
    </w:p>
    <w:p w:rsidR="00904BBB" w:rsidRDefault="00904BBB" w:rsidP="000222AA">
      <w:pPr>
        <w:pStyle w:val="BodyText"/>
      </w:pPr>
      <w:r>
        <w:t>There are two problems with these methods. The first is an issue of correctness; the second is an issue of usability.</w:t>
      </w:r>
    </w:p>
    <w:p w:rsidR="00904BBB" w:rsidRDefault="00904BBB" w:rsidP="000222AA">
      <w:pPr>
        <w:pStyle w:val="BodyText"/>
      </w:pPr>
      <w:r w:rsidRPr="00904BBB">
        <w:rPr>
          <w:b/>
        </w:rPr>
        <w:t>(1)</w:t>
      </w:r>
      <w:r>
        <w:t xml:space="preserve"> The methods are supposed to modify the writer or reader QoS that are passed in. However, those objects may not be modifiable. The types of the first parameters should be </w:t>
      </w:r>
      <w:r w:rsidRPr="00904BBB">
        <w:rPr>
          <w:rStyle w:val="IDLChar"/>
        </w:rPr>
        <w:t>ModifiableDataWriterQos</w:t>
      </w:r>
      <w:r>
        <w:t xml:space="preserve"> and </w:t>
      </w:r>
      <w:r w:rsidRPr="00904BBB">
        <w:rPr>
          <w:rStyle w:val="IDLChar"/>
        </w:rPr>
        <w:t>ModifiableDataReaderQos</w:t>
      </w:r>
      <w:r>
        <w:t xml:space="preserve"> respectively.</w:t>
      </w:r>
    </w:p>
    <w:p w:rsidR="000222AA" w:rsidRDefault="00904BBB" w:rsidP="000222AA">
      <w:pPr>
        <w:pStyle w:val="BodyText"/>
      </w:pPr>
      <w:r w:rsidRPr="00904BBB">
        <w:rPr>
          <w:b/>
        </w:rPr>
        <w:t>(2)</w:t>
      </w:r>
      <w:r>
        <w:t xml:space="preserve"> The signatures are not consistent with the “bucket” getters in the PSM, which accept an “in-out” container to fill in and then return that same object to facilitate method call chaining. </w:t>
      </w:r>
      <w:r w:rsidR="000222AA">
        <w:t>If I want to use one of these methods to create an endpoint, I have to do something like the following:</w:t>
      </w:r>
    </w:p>
    <w:p w:rsidR="000222AA" w:rsidRDefault="000222AA" w:rsidP="000222AA">
      <w:pPr>
        <w:pStyle w:val="IDL"/>
      </w:pPr>
      <w:r>
        <w:t>DataWriterQos dwq = pub.getDefaultDataWriterQos()</w:t>
      </w:r>
      <w:r w:rsidR="003C463E">
        <w:t>.modify()</w:t>
      </w:r>
      <w:r>
        <w:t>;</w:t>
      </w:r>
    </w:p>
    <w:p w:rsidR="000222AA" w:rsidRDefault="000222AA" w:rsidP="000222AA">
      <w:pPr>
        <w:pStyle w:val="IDL"/>
      </w:pPr>
      <w:r>
        <w:t>pub.copyFromTopicQos(dwq, topic.getQos());</w:t>
      </w:r>
    </w:p>
    <w:p w:rsidR="000222AA" w:rsidRDefault="000222AA" w:rsidP="000222AA">
      <w:pPr>
        <w:pStyle w:val="IDL"/>
      </w:pPr>
      <w:r>
        <w:t>DataWriter dw = pub.createDataWriter(…, dwq, …);</w:t>
      </w:r>
    </w:p>
    <w:p w:rsidR="000222AA" w:rsidRDefault="000222AA" w:rsidP="000222AA">
      <w:pPr>
        <w:pStyle w:val="BodyText"/>
      </w:pPr>
      <w:r>
        <w:t xml:space="preserve">But if the </w:t>
      </w:r>
      <w:r w:rsidRPr="000222AA">
        <w:rPr>
          <w:rStyle w:val="IDLChar"/>
        </w:rPr>
        <w:t>copyFromTopicQos</w:t>
      </w:r>
      <w:r>
        <w:t xml:space="preserve"> methods simply returned the value of their </w:t>
      </w:r>
      <w:r w:rsidRPr="000222AA">
        <w:rPr>
          <w:rStyle w:val="IDLChar"/>
        </w:rPr>
        <w:t>dst</w:t>
      </w:r>
      <w:r>
        <w:t xml:space="preserve"> arguments, I could avoid the intermediate </w:t>
      </w:r>
      <w:r w:rsidRPr="000222AA">
        <w:rPr>
          <w:rStyle w:val="IDLChar"/>
        </w:rPr>
        <w:t>dwq</w:t>
      </w:r>
      <w:r>
        <w:t xml:space="preserve"> variable:</w:t>
      </w:r>
    </w:p>
    <w:p w:rsidR="000222AA" w:rsidRDefault="000222AA" w:rsidP="000222AA">
      <w:pPr>
        <w:pStyle w:val="IDL"/>
      </w:pPr>
      <w:r>
        <w:t>DataWriter dw = pub.createDataWriter(</w:t>
      </w:r>
    </w:p>
    <w:p w:rsidR="000222AA" w:rsidRDefault="000222AA" w:rsidP="000222AA">
      <w:pPr>
        <w:pStyle w:val="IDL"/>
      </w:pPr>
      <w:r>
        <w:tab/>
        <w:t>…,</w:t>
      </w:r>
    </w:p>
    <w:p w:rsidR="000222AA" w:rsidRDefault="000222AA" w:rsidP="000222AA">
      <w:pPr>
        <w:pStyle w:val="IDL"/>
      </w:pPr>
      <w:r>
        <w:tab/>
        <w:t>pub.copyFromTopicQos(pub.getDefaultDataWriterQos()</w:t>
      </w:r>
      <w:r w:rsidR="003C463E">
        <w:t>.modify()</w:t>
      </w:r>
      <w:r>
        <w:t>,</w:t>
      </w:r>
    </w:p>
    <w:p w:rsidR="000222AA" w:rsidRDefault="000222AA" w:rsidP="000222AA">
      <w:pPr>
        <w:pStyle w:val="IDL"/>
        <w:ind w:firstLine="360"/>
      </w:pPr>
      <w:r>
        <w:tab/>
        <w:t xml:space="preserve"> </w:t>
      </w:r>
      <w:r w:rsidR="00CA0930">
        <w:t xml:space="preserve">              </w:t>
      </w:r>
      <w:r>
        <w:t>topic.getQos()),</w:t>
      </w:r>
    </w:p>
    <w:p w:rsidR="000222AA" w:rsidRDefault="000222AA" w:rsidP="000222AA">
      <w:pPr>
        <w:pStyle w:val="IDL"/>
      </w:pPr>
      <w:r>
        <w:tab/>
        <w:t>…);</w:t>
      </w:r>
    </w:p>
    <w:p w:rsidR="002D5F5D" w:rsidRDefault="002D5F5D" w:rsidP="002D5F5D">
      <w:pPr>
        <w:pStyle w:val="OMGResolution"/>
        <w:numPr>
          <w:ins w:id="147" w:author="Rick Warren" w:date="2011-10-27T10:19:00Z"/>
        </w:numPr>
        <w:rPr>
          <w:ins w:id="148" w:author="Rick Warren" w:date="2011-10-27T10:19:00Z"/>
        </w:rPr>
      </w:pPr>
      <w:ins w:id="149" w:author="Rick Warren" w:date="2011-10-27T10:19:00Z">
        <w:r>
          <w:t>Discussion:</w:t>
        </w:r>
      </w:ins>
    </w:p>
    <w:p w:rsidR="002D5F5D" w:rsidRPr="002D5F5D" w:rsidRDefault="002D5F5D" w:rsidP="002D5F5D">
      <w:pPr>
        <w:pStyle w:val="BodyText"/>
        <w:numPr>
          <w:ins w:id="150" w:author="Rick Warren" w:date="2011-10-27T10:19:00Z"/>
        </w:numPr>
        <w:rPr>
          <w:ins w:id="151" w:author="Rick Warren" w:date="2011-10-27T10:19:00Z"/>
        </w:rPr>
      </w:pPr>
      <w:ins w:id="152" w:author="Rick Warren" w:date="2011-10-27T10:20:00Z">
        <w:r>
          <w:t xml:space="preserve">See revision #126: </w:t>
        </w:r>
        <w:r>
          <w:fldChar w:fldCharType="begin"/>
        </w:r>
        <w:r>
          <w:instrText>HYPERLINK "http://code.google.com/p/datadistrib4j/source/detail?r=126"</w:instrText>
        </w:r>
      </w:ins>
      <w:ins w:id="153" w:author="Rick Warren" w:date="2011-10-27T10:20:00Z">
        <w:r>
          <w:fldChar w:fldCharType="separate"/>
        </w:r>
        <w:r w:rsidRPr="00A62B13">
          <w:rPr>
            <w:rStyle w:val="Hyperlink"/>
          </w:rPr>
          <w:t>http://code.google.com/p/datadistrib4j/source/detail?r=126</w:t>
        </w:r>
        <w:r>
          <w:fldChar w:fldCharType="end"/>
        </w:r>
      </w:ins>
      <w:ins w:id="154" w:author="Rick Warren" w:date="2011-10-27T10:21:00Z">
        <w:r w:rsidR="00850866">
          <w:t>, which constitutes a provisional resolution to this issue</w:t>
        </w:r>
      </w:ins>
      <w:ins w:id="155" w:author="Rick Warren" w:date="2011-10-27T10:20:00Z">
        <w:r>
          <w:t>.</w:t>
        </w:r>
      </w:ins>
    </w:p>
    <w:p w:rsidR="000222AA" w:rsidRDefault="000222AA" w:rsidP="000222AA">
      <w:pPr>
        <w:pStyle w:val="OMGResolution"/>
      </w:pPr>
      <w:r>
        <w:t>Proposed Resolution:</w:t>
      </w:r>
    </w:p>
    <w:p w:rsidR="000222AA" w:rsidRDefault="00CB05BD" w:rsidP="000222AA">
      <w:pPr>
        <w:pStyle w:val="BodyText"/>
      </w:pPr>
      <w:r>
        <w:t>Change the signatures as follows</w:t>
      </w:r>
      <w:r w:rsidR="000222AA">
        <w:t>:</w:t>
      </w:r>
    </w:p>
    <w:p w:rsidR="00287B54" w:rsidRPr="00287B54" w:rsidRDefault="00287B54" w:rsidP="000222AA">
      <w:pPr>
        <w:pStyle w:val="BodyText"/>
        <w:rPr>
          <w:i/>
        </w:rPr>
      </w:pPr>
      <w:r w:rsidRPr="00287B54">
        <w:rPr>
          <w:i/>
        </w:rPr>
        <w:t xml:space="preserve">In </w:t>
      </w:r>
      <w:r w:rsidRPr="00287B54">
        <w:rPr>
          <w:rStyle w:val="IDLChar"/>
          <w:i/>
        </w:rPr>
        <w:t>Publisher.java</w:t>
      </w:r>
      <w:r w:rsidRPr="00287B54">
        <w:rPr>
          <w:i/>
        </w:rPr>
        <w:t>:</w:t>
      </w:r>
    </w:p>
    <w:p w:rsidR="00CB05BD" w:rsidRDefault="00CB05BD" w:rsidP="00CB05BD">
      <w:pPr>
        <w:pStyle w:val="IDL"/>
      </w:pPr>
      <w:r>
        <w:t>-    public void copyFromTopicQos(DataWriterQos dst, TopicQos src);</w:t>
      </w:r>
    </w:p>
    <w:p w:rsidR="00CB05BD" w:rsidRDefault="00CB05BD" w:rsidP="00CB05BD">
      <w:pPr>
        <w:pStyle w:val="IDL"/>
      </w:pPr>
      <w:r>
        <w:t>+    public ModifiableDataWriterQos copyFromTopicQos(</w:t>
      </w:r>
    </w:p>
    <w:p w:rsidR="00CB05BD" w:rsidRDefault="00CB05BD" w:rsidP="00CB05BD">
      <w:pPr>
        <w:pStyle w:val="IDL"/>
      </w:pPr>
      <w:r>
        <w:t>+            ModifiableDataWriterQos dst, TopicQos src);</w:t>
      </w:r>
    </w:p>
    <w:p w:rsidR="00287B54" w:rsidRPr="00287B54" w:rsidRDefault="00287B54" w:rsidP="00287B54">
      <w:pPr>
        <w:pStyle w:val="BodyText"/>
        <w:rPr>
          <w:i/>
        </w:rPr>
      </w:pPr>
      <w:r w:rsidRPr="00287B54">
        <w:rPr>
          <w:i/>
        </w:rPr>
        <w:t xml:space="preserve">In </w:t>
      </w:r>
      <w:r w:rsidRPr="00287B54">
        <w:rPr>
          <w:rStyle w:val="IDLChar"/>
          <w:i/>
        </w:rPr>
        <w:t>Subscriber.java</w:t>
      </w:r>
      <w:r w:rsidRPr="00287B54">
        <w:rPr>
          <w:i/>
        </w:rPr>
        <w:t>:</w:t>
      </w:r>
    </w:p>
    <w:p w:rsidR="00287B54" w:rsidRDefault="00287B54" w:rsidP="00287B54">
      <w:pPr>
        <w:pStyle w:val="IDL"/>
      </w:pPr>
      <w:r>
        <w:t>-    public void copyFromTopicQos(DataReaderQos dst, TopicQos src);</w:t>
      </w:r>
    </w:p>
    <w:p w:rsidR="00287B54" w:rsidRDefault="00287B54" w:rsidP="00287B54">
      <w:pPr>
        <w:pStyle w:val="IDL"/>
      </w:pPr>
      <w:r>
        <w:t>+    public ModifiableDataReaderQos copyFromTopicQos(</w:t>
      </w:r>
    </w:p>
    <w:p w:rsidR="000222AA" w:rsidRDefault="00287B54" w:rsidP="00287B54">
      <w:pPr>
        <w:pStyle w:val="IDL"/>
      </w:pPr>
      <w:r>
        <w:t>+            ModifiableDataReaderQos dst, TopicQos src);</w:t>
      </w:r>
    </w:p>
    <w:p w:rsidR="000222AA" w:rsidRDefault="000222AA" w:rsidP="000222AA">
      <w:pPr>
        <w:pStyle w:val="OMGRevisedText"/>
      </w:pPr>
      <w:r>
        <w:t xml:space="preserve">Proposed Revised </w:t>
      </w:r>
      <w:r w:rsidRPr="00FB1A1D">
        <w:t>Text</w:t>
      </w:r>
      <w:r>
        <w:t>:</w:t>
      </w:r>
    </w:p>
    <w:p w:rsidR="002967DC" w:rsidRDefault="002967DC" w:rsidP="002967DC">
      <w:pPr>
        <w:pStyle w:val="BodyText"/>
      </w:pPr>
      <w:r>
        <w:t>See revision #</w:t>
      </w:r>
      <w:del w:id="156" w:author="Rick Warren" w:date="2011-10-27T10:21:00Z">
        <w:r w:rsidDel="00850866">
          <w:delText>126</w:delText>
        </w:r>
      </w:del>
      <w:ins w:id="157" w:author="Rick Warren" w:date="2011-10-27T10:21:00Z">
        <w:r w:rsidR="00850866">
          <w:t>165</w:t>
        </w:r>
      </w:ins>
      <w:r>
        <w:t>:</w:t>
      </w:r>
      <w:ins w:id="158" w:author="Rick Warren" w:date="2011-10-27T10:21:00Z">
        <w:r w:rsidR="00850866">
          <w:t xml:space="preserve"> </w:t>
        </w:r>
      </w:ins>
      <w:del w:id="159" w:author="Rick Warren" w:date="2011-10-27T10:21:00Z">
        <w:r w:rsidDel="00850866">
          <w:delText xml:space="preserve"> </w:delText>
        </w:r>
      </w:del>
      <w:ins w:id="160" w:author="Rick Warren" w:date="2011-10-27T10:21:00Z">
        <w:r w:rsidR="00850866">
          <w:fldChar w:fldCharType="begin"/>
        </w:r>
        <w:r w:rsidR="00850866">
          <w:instrText xml:space="preserve"> HYPERLINK "</w:instrText>
        </w:r>
        <w:r w:rsidR="00850866" w:rsidRPr="00850866">
          <w:instrText>http://code.google.com/p/datadistrib4j/source/detail?r=165</w:instrText>
        </w:r>
        <w:r w:rsidR="00850866">
          <w:instrText xml:space="preserve">" </w:instrText>
        </w:r>
      </w:ins>
      <w:ins w:id="161" w:author="Rick Warren" w:date="2011-10-27T10:21:00Z">
        <w:r w:rsidR="00850866">
          <w:fldChar w:fldCharType="separate"/>
        </w:r>
        <w:r w:rsidR="00850866" w:rsidRPr="00E96D2E">
          <w:rPr>
            <w:rStyle w:val="Hyperlink"/>
          </w:rPr>
          <w:t>http://code.google.com/p/datadistrib4j/source/detail?r=165</w:t>
        </w:r>
        <w:r w:rsidR="00850866">
          <w:fldChar w:fldCharType="end"/>
        </w:r>
      </w:ins>
      <w:del w:id="162" w:author="Rick Warren" w:date="2011-10-27T10:21:00Z">
        <w:r w:rsidR="00BD742B" w:rsidDel="00850866">
          <w:fldChar w:fldCharType="begin"/>
        </w:r>
        <w:r w:rsidR="00BD742B" w:rsidDel="00850866">
          <w:delInstrText>HYPERLINK "http://code.google.com/p/datadistrib4j/source/detail?r=126"</w:delInstrText>
        </w:r>
        <w:r w:rsidR="00BD742B" w:rsidDel="00850866">
          <w:fldChar w:fldCharType="separate"/>
        </w:r>
        <w:r w:rsidRPr="00A62B13" w:rsidDel="00850866">
          <w:rPr>
            <w:rStyle w:val="Hyperlink"/>
          </w:rPr>
          <w:delText>http://code.google.com/p/datadistrib4j/source/detail?r=126</w:delText>
        </w:r>
        <w:r w:rsidR="00BD742B" w:rsidDel="00850866">
          <w:fldChar w:fldCharType="end"/>
        </w:r>
      </w:del>
      <w:r>
        <w:t>.</w:t>
      </w:r>
    </w:p>
    <w:p w:rsidR="000222AA" w:rsidRDefault="000222AA" w:rsidP="000222AA">
      <w:pPr>
        <w:pStyle w:val="OMGDisposition"/>
      </w:pPr>
      <w:r>
        <w:t xml:space="preserve">Proposed </w:t>
      </w:r>
      <w:r w:rsidRPr="00FB1A1D">
        <w:t>Disposition</w:t>
      </w:r>
      <w:r>
        <w:t>:</w:t>
      </w:r>
      <w:r>
        <w:tab/>
      </w:r>
      <w:r w:rsidRPr="00CF2439">
        <w:rPr>
          <w:rStyle w:val="TODO"/>
        </w:rPr>
        <w:t>Resolved</w:t>
      </w:r>
    </w:p>
    <w:p w:rsidR="000222AA" w:rsidRDefault="000222AA" w:rsidP="000222AA">
      <w:pPr>
        <w:pStyle w:val="OMGDisposition"/>
      </w:pPr>
      <w:r w:rsidRPr="00FB1A1D">
        <w:t>Disposition</w:t>
      </w:r>
      <w:r>
        <w:t>:</w:t>
      </w:r>
      <w:r>
        <w:tab/>
        <w:t>Under Discussion</w:t>
      </w:r>
    </w:p>
    <w:p w:rsidR="000E4792" w:rsidRPr="002C1E39" w:rsidRDefault="000E4792" w:rsidP="004A154A">
      <w:pPr>
        <w:pStyle w:val="OMGIssueNO"/>
      </w:pPr>
      <w:bookmarkStart w:id="163" w:name="_Toc181353319"/>
      <w:r w:rsidRPr="002C1E39">
        <w:t xml:space="preserve">OMG Issue No: </w:t>
      </w:r>
      <w:r w:rsidR="007C17BC">
        <w:t>16369</w:t>
      </w:r>
      <w:bookmarkEnd w:id="163"/>
    </w:p>
    <w:p w:rsidR="000E4792" w:rsidRDefault="000E4792" w:rsidP="004A154A">
      <w:pPr>
        <w:pStyle w:val="OMGTitle"/>
      </w:pPr>
      <w:bookmarkStart w:id="164" w:name="_Toc181353320"/>
      <w:r w:rsidRPr="00FB1A1D">
        <w:t>Title</w:t>
      </w:r>
      <w:r>
        <w:t>:</w:t>
      </w:r>
      <w:r>
        <w:tab/>
      </w:r>
      <w:r w:rsidRPr="000E4792">
        <w:rPr>
          <w:rStyle w:val="IDLChar"/>
        </w:rPr>
        <w:t>QosPolicy.Id</w:t>
      </w:r>
      <w:r>
        <w:t xml:space="preserve"> enumeration is redundant</w:t>
      </w:r>
      <w:bookmarkEnd w:id="164"/>
    </w:p>
    <w:p w:rsidR="000E4792" w:rsidRDefault="000E4792" w:rsidP="000E4792">
      <w:pPr>
        <w:pStyle w:val="OMGSource"/>
      </w:pPr>
      <w:r w:rsidRPr="00FB1A1D">
        <w:t>Source</w:t>
      </w:r>
      <w:r>
        <w:t>:</w:t>
      </w:r>
    </w:p>
    <w:p w:rsidR="000E4792" w:rsidRDefault="000E4792" w:rsidP="000E4792">
      <w:pPr>
        <w:pStyle w:val="BodyText"/>
      </w:pPr>
      <w:r>
        <w:t xml:space="preserve">RTI (Rick Warren, </w:t>
      </w:r>
      <w:hyperlink r:id="rId22" w:history="1">
        <w:r w:rsidRPr="00262C80">
          <w:rPr>
            <w:rStyle w:val="Hyperlink"/>
          </w:rPr>
          <w:t>rick.warren@rti.com</w:t>
        </w:r>
      </w:hyperlink>
      <w:r>
        <w:t>)</w:t>
      </w:r>
    </w:p>
    <w:p w:rsidR="000E4792" w:rsidRDefault="000E4792" w:rsidP="000E4792">
      <w:pPr>
        <w:pStyle w:val="OMGSummary"/>
      </w:pPr>
      <w:r>
        <w:t>Summary:</w:t>
      </w:r>
    </w:p>
    <w:p w:rsidR="000E4792" w:rsidRPr="00CD2656" w:rsidRDefault="000E4792" w:rsidP="000E4792">
      <w:pPr>
        <w:pStyle w:val="BodyText"/>
      </w:pPr>
      <w:r>
        <w:t xml:space="preserve">In the DDS PIM, each QoS policy has a name and an ID that uniquely identify it. In this PSM, these two things are encapsulated in the enumeration </w:t>
      </w:r>
      <w:r w:rsidRPr="000E4792">
        <w:rPr>
          <w:rStyle w:val="IDLChar"/>
        </w:rPr>
        <w:t>QosPolicy.Id</w:t>
      </w:r>
      <w:r>
        <w:t xml:space="preserve">. But the Java platform already provides equivalent information: the </w:t>
      </w:r>
      <w:r w:rsidRPr="000E4792">
        <w:rPr>
          <w:rStyle w:val="IDLChar"/>
        </w:rPr>
        <w:t>Class</w:t>
      </w:r>
      <w:r>
        <w:t xml:space="preserve"> object. The ability to quickly compare </w:t>
      </w:r>
      <w:r w:rsidRPr="000E4792">
        <w:rPr>
          <w:rStyle w:val="IDLChar"/>
        </w:rPr>
        <w:t>Class</w:t>
      </w:r>
      <w:r>
        <w:t xml:space="preserve"> object pointers is equivalent to comparing ID integer values, and each </w:t>
      </w:r>
      <w:r w:rsidRPr="000E4792">
        <w:rPr>
          <w:rStyle w:val="IDLChar"/>
        </w:rPr>
        <w:t>Class</w:t>
      </w:r>
      <w:r>
        <w:t xml:space="preserve"> already has a name string.</w:t>
      </w:r>
    </w:p>
    <w:p w:rsidR="00873CA4" w:rsidRDefault="00873CA4" w:rsidP="00873CA4">
      <w:pPr>
        <w:pStyle w:val="OMGResolution"/>
        <w:numPr>
          <w:ins w:id="165" w:author="Rick Warren" w:date="2011-10-27T09:32:00Z"/>
        </w:numPr>
        <w:rPr>
          <w:ins w:id="166" w:author="Rick Warren" w:date="2011-10-27T09:32:00Z"/>
        </w:rPr>
      </w:pPr>
      <w:ins w:id="167" w:author="Rick Warren" w:date="2011-10-27T09:32:00Z">
        <w:r>
          <w:t>Discussion:</w:t>
        </w:r>
      </w:ins>
    </w:p>
    <w:p w:rsidR="00873CA4" w:rsidRDefault="00873CA4" w:rsidP="00873CA4">
      <w:pPr>
        <w:pStyle w:val="BodyText"/>
        <w:numPr>
          <w:ins w:id="168" w:author="Rick Warren" w:date="2011-10-27T09:32:00Z"/>
        </w:numPr>
        <w:rPr>
          <w:ins w:id="169" w:author="Rick Warren" w:date="2011-10-27T09:32:00Z"/>
        </w:rPr>
      </w:pPr>
      <w:ins w:id="170" w:author="Rick Warren" w:date="2011-10-27T09:32:00Z">
        <w:r>
          <w:t>See the following revisions, which contain a provisional resolution to this issue:</w:t>
        </w:r>
      </w:ins>
    </w:p>
    <w:p w:rsidR="00873CA4" w:rsidRDefault="00873CA4" w:rsidP="00873CA4">
      <w:pPr>
        <w:pStyle w:val="BodyText"/>
        <w:numPr>
          <w:ilvl w:val="0"/>
          <w:numId w:val="11"/>
          <w:ins w:id="171" w:author="Rick Warren" w:date="2011-10-27T09:32:00Z"/>
        </w:numPr>
        <w:rPr>
          <w:ins w:id="172" w:author="Rick Warren" w:date="2011-10-27T09:32:00Z"/>
        </w:rPr>
      </w:pPr>
      <w:ins w:id="173" w:author="Rick Warren" w:date="2011-10-27T09:32:00Z">
        <w:r>
          <w:t xml:space="preserve">Revision #116: </w:t>
        </w:r>
        <w:r>
          <w:fldChar w:fldCharType="begin"/>
        </w:r>
        <w:r>
          <w:instrText>HYPERLINK "http://code.google.com/p/datadistrib4j/source/detail?r=116"</w:instrText>
        </w:r>
      </w:ins>
      <w:ins w:id="174" w:author="Rick Warren" w:date="2011-10-27T09:32:00Z">
        <w:r>
          <w:fldChar w:fldCharType="separate"/>
        </w:r>
        <w:r w:rsidRPr="003A5111">
          <w:rPr>
            <w:rStyle w:val="Hyperlink"/>
          </w:rPr>
          <w:t>http://code.google.com/p/datadistrib4j/source/detail?r=116</w:t>
        </w:r>
        <w:r>
          <w:fldChar w:fldCharType="end"/>
        </w:r>
      </w:ins>
    </w:p>
    <w:p w:rsidR="00873CA4" w:rsidRPr="001F668D" w:rsidRDefault="00873CA4" w:rsidP="00873CA4">
      <w:pPr>
        <w:pStyle w:val="BodyText"/>
        <w:numPr>
          <w:ilvl w:val="0"/>
          <w:numId w:val="11"/>
          <w:ins w:id="175" w:author="Rick Warren" w:date="2011-10-27T09:32:00Z"/>
        </w:numPr>
        <w:rPr>
          <w:ins w:id="176" w:author="Rick Warren" w:date="2011-10-27T09:32:00Z"/>
        </w:rPr>
      </w:pPr>
      <w:ins w:id="177" w:author="Rick Warren" w:date="2011-10-27T09:32:00Z">
        <w:r>
          <w:t xml:space="preserve">Revision #121: </w:t>
        </w:r>
        <w:r>
          <w:fldChar w:fldCharType="begin"/>
        </w:r>
        <w:r>
          <w:instrText>HYPERLINK "http://code.google.com/p/datadistrib4j/source/detail?r=121"</w:instrText>
        </w:r>
      </w:ins>
      <w:ins w:id="178" w:author="Rick Warren" w:date="2011-10-27T09:32:00Z">
        <w:r>
          <w:fldChar w:fldCharType="separate"/>
        </w:r>
        <w:r w:rsidRPr="003A5111">
          <w:rPr>
            <w:rStyle w:val="Hyperlink"/>
          </w:rPr>
          <w:t>http://code.google.com/p/datadistrib4j/source/detail?r=121</w:t>
        </w:r>
        <w:r>
          <w:fldChar w:fldCharType="end"/>
        </w:r>
      </w:ins>
    </w:p>
    <w:p w:rsidR="000E4792" w:rsidRDefault="000E4792" w:rsidP="000E4792">
      <w:pPr>
        <w:pStyle w:val="OMGResolution"/>
      </w:pPr>
      <w:r>
        <w:t>Proposed Resolution:</w:t>
      </w:r>
    </w:p>
    <w:p w:rsidR="000E4792" w:rsidRDefault="000E4792" w:rsidP="000E4792">
      <w:pPr>
        <w:pStyle w:val="BodyText"/>
      </w:pPr>
      <w:r>
        <w:t xml:space="preserve">Remove the enumeration </w:t>
      </w:r>
      <w:r w:rsidRPr="000E4792">
        <w:rPr>
          <w:rStyle w:val="IDLChar"/>
        </w:rPr>
        <w:t>QosPolicy.Id</w:t>
      </w:r>
      <w:r>
        <w:t xml:space="preserve">. Replace its uses with </w:t>
      </w:r>
      <w:r w:rsidRPr="000E4792">
        <w:rPr>
          <w:rStyle w:val="IDLChar"/>
        </w:rPr>
        <w:t>Class&lt;? extends QosPolicy&gt;</w:t>
      </w:r>
      <w:r>
        <w:t>.</w:t>
      </w:r>
    </w:p>
    <w:p w:rsidR="000E4792" w:rsidRDefault="000E4792" w:rsidP="000E4792">
      <w:pPr>
        <w:pStyle w:val="OMGRevisedText"/>
      </w:pPr>
      <w:r>
        <w:t xml:space="preserve">Proposed Revised </w:t>
      </w:r>
      <w:r w:rsidRPr="00FB1A1D">
        <w:t>Text</w:t>
      </w:r>
      <w:r>
        <w:t>:</w:t>
      </w:r>
    </w:p>
    <w:p w:rsidR="00873CA4" w:rsidRPr="001F668D" w:rsidRDefault="00873CA4" w:rsidP="00873CA4">
      <w:pPr>
        <w:pStyle w:val="BodyText"/>
        <w:numPr>
          <w:ins w:id="179" w:author="Rick Warren" w:date="2011-10-27T09:32:00Z"/>
        </w:numPr>
        <w:rPr>
          <w:ins w:id="180" w:author="Rick Warren" w:date="2011-10-27T09:32:00Z"/>
        </w:rPr>
      </w:pPr>
      <w:ins w:id="181" w:author="Rick Warren" w:date="2011-10-27T09:32:00Z">
        <w:r>
          <w:t xml:space="preserve">See revision #161, which rolls up the revisions </w:t>
        </w:r>
      </w:ins>
      <w:ins w:id="182" w:author="Rick Warren" w:date="2011-10-27T09:33:00Z">
        <w:r>
          <w:t>above</w:t>
        </w:r>
      </w:ins>
      <w:ins w:id="183" w:author="Rick Warren" w:date="2011-10-27T09:32:00Z">
        <w:r>
          <w:t xml:space="preserve"> and also resolves issue #16050: </w:t>
        </w:r>
        <w:r>
          <w:fldChar w:fldCharType="begin"/>
        </w:r>
        <w:r>
          <w:instrText xml:space="preserve"> HYPERLINK "</w:instrText>
        </w:r>
        <w:r w:rsidRPr="00D5129B">
          <w:instrText>http://code.google.com/p/datadistrib4j/source/detail?r=161</w:instrText>
        </w:r>
        <w:r>
          <w:instrText xml:space="preserve">" </w:instrText>
        </w:r>
      </w:ins>
      <w:ins w:id="184" w:author="Rick Warren" w:date="2011-10-27T09:32:00Z">
        <w:r>
          <w:fldChar w:fldCharType="separate"/>
        </w:r>
        <w:r w:rsidRPr="00E96D2E">
          <w:rPr>
            <w:rStyle w:val="Hyperlink"/>
          </w:rPr>
          <w:t>http://code.google.com/p/datadistrib4j/source/detail?r=161</w:t>
        </w:r>
        <w:r>
          <w:fldChar w:fldCharType="end"/>
        </w:r>
        <w:r>
          <w:t>.</w:t>
        </w:r>
        <w:r w:rsidRPr="003132CD">
          <w:t xml:space="preserve"> </w:t>
        </w:r>
        <w:r>
          <w:t xml:space="preserve">These changes are also available in the attached file </w:t>
        </w:r>
        <w:r w:rsidRPr="003132CD">
          <w:t>diff_omg_issue_16050_16369.txt</w:t>
        </w:r>
        <w:r>
          <w:t>.</w:t>
        </w:r>
      </w:ins>
    </w:p>
    <w:p w:rsidR="00084DB0" w:rsidDel="00873CA4" w:rsidRDefault="00084DB0" w:rsidP="00084DB0">
      <w:pPr>
        <w:pStyle w:val="BodyText"/>
        <w:rPr>
          <w:del w:id="185" w:author="Rick Warren" w:date="2011-10-27T09:32:00Z"/>
        </w:rPr>
      </w:pPr>
      <w:del w:id="186" w:author="Rick Warren" w:date="2011-10-27T09:32:00Z">
        <w:r w:rsidDel="00873CA4">
          <w:delText>See revisions:</w:delText>
        </w:r>
      </w:del>
    </w:p>
    <w:p w:rsidR="00084DB0" w:rsidDel="00873CA4" w:rsidRDefault="00084DB0" w:rsidP="00084DB0">
      <w:pPr>
        <w:pStyle w:val="BodyText"/>
        <w:numPr>
          <w:ilvl w:val="0"/>
          <w:numId w:val="11"/>
          <w:numberingChange w:id="187" w:author="Rick Warren" w:date="2011-09-22T22:27:00Z" w:original=""/>
        </w:numPr>
        <w:rPr>
          <w:del w:id="188" w:author="Rick Warren" w:date="2011-10-27T09:32:00Z"/>
        </w:rPr>
      </w:pPr>
      <w:del w:id="189" w:author="Rick Warren" w:date="2011-10-27T09:32:00Z">
        <w:r w:rsidDel="00873CA4">
          <w:delText xml:space="preserve">Revision #116: </w:delText>
        </w:r>
        <w:r w:rsidR="00BD742B" w:rsidDel="00873CA4">
          <w:fldChar w:fldCharType="begin"/>
        </w:r>
        <w:r w:rsidR="00BD742B" w:rsidDel="00873CA4">
          <w:delInstrText>HYPERLINK "http://code.google.com/p/datadistrib4j/source/detail?r=116"</w:delInstrText>
        </w:r>
        <w:r w:rsidR="00BD742B" w:rsidDel="00873CA4">
          <w:fldChar w:fldCharType="separate"/>
        </w:r>
        <w:r w:rsidRPr="003A5111" w:rsidDel="00873CA4">
          <w:rPr>
            <w:rStyle w:val="Hyperlink"/>
          </w:rPr>
          <w:delText>http://code.google.com/p/datadistrib4j/source/detail?r=116</w:delText>
        </w:r>
        <w:r w:rsidR="00BD742B" w:rsidDel="00873CA4">
          <w:fldChar w:fldCharType="end"/>
        </w:r>
      </w:del>
    </w:p>
    <w:p w:rsidR="00084DB0" w:rsidRPr="001F668D" w:rsidDel="00873CA4" w:rsidRDefault="00084DB0" w:rsidP="00084DB0">
      <w:pPr>
        <w:pStyle w:val="BodyText"/>
        <w:numPr>
          <w:ilvl w:val="0"/>
          <w:numId w:val="11"/>
          <w:numberingChange w:id="190" w:author="Rick Warren" w:date="2011-09-22T22:27:00Z" w:original=""/>
        </w:numPr>
        <w:rPr>
          <w:del w:id="191" w:author="Rick Warren" w:date="2011-10-27T09:32:00Z"/>
        </w:rPr>
      </w:pPr>
      <w:del w:id="192" w:author="Rick Warren" w:date="2011-10-27T09:32:00Z">
        <w:r w:rsidDel="00873CA4">
          <w:delText xml:space="preserve">Revision #121: </w:delText>
        </w:r>
        <w:r w:rsidR="00BD742B" w:rsidDel="00873CA4">
          <w:fldChar w:fldCharType="begin"/>
        </w:r>
        <w:r w:rsidR="00BD742B" w:rsidDel="00873CA4">
          <w:delInstrText>HYPERLINK "http://code.google.com/p/datadistrib4j/source/detail?r=121"</w:delInstrText>
        </w:r>
        <w:r w:rsidR="00BD742B" w:rsidDel="00873CA4">
          <w:fldChar w:fldCharType="separate"/>
        </w:r>
        <w:r w:rsidRPr="003A5111" w:rsidDel="00873CA4">
          <w:rPr>
            <w:rStyle w:val="Hyperlink"/>
          </w:rPr>
          <w:delText>http://code.google.com/p/datadistrib4j/source/detail?r=121</w:delText>
        </w:r>
        <w:r w:rsidR="00BD742B" w:rsidDel="00873CA4">
          <w:fldChar w:fldCharType="end"/>
        </w:r>
      </w:del>
    </w:p>
    <w:p w:rsidR="000E4792" w:rsidRDefault="000E4792" w:rsidP="000E4792">
      <w:pPr>
        <w:pStyle w:val="OMGDisposition"/>
      </w:pPr>
      <w:r>
        <w:t xml:space="preserve">Proposed </w:t>
      </w:r>
      <w:r w:rsidRPr="00FB1A1D">
        <w:t>Disposition</w:t>
      </w:r>
      <w:r>
        <w:t>:</w:t>
      </w:r>
      <w:r>
        <w:tab/>
      </w:r>
      <w:r w:rsidRPr="00CF2439">
        <w:rPr>
          <w:rStyle w:val="TODO"/>
        </w:rPr>
        <w:t>Resolved</w:t>
      </w:r>
    </w:p>
    <w:p w:rsidR="000E4792" w:rsidRDefault="000E4792" w:rsidP="000E4792">
      <w:pPr>
        <w:pStyle w:val="OMGDisposition"/>
      </w:pPr>
      <w:r w:rsidRPr="00FB1A1D">
        <w:t>Disposition</w:t>
      </w:r>
      <w:r>
        <w:t>:</w:t>
      </w:r>
      <w:r>
        <w:tab/>
        <w:t>Under Discussion</w:t>
      </w:r>
    </w:p>
    <w:p w:rsidR="00AD432D" w:rsidRDefault="00AD432D" w:rsidP="004A154A">
      <w:pPr>
        <w:pStyle w:val="OMGIssueNO"/>
      </w:pPr>
      <w:bookmarkStart w:id="193" w:name="_Toc181353321"/>
      <w:r>
        <w:t>OMG Issue No</w:t>
      </w:r>
      <w:r w:rsidR="00CD2544">
        <w:t>: 16529</w:t>
      </w:r>
      <w:bookmarkEnd w:id="193"/>
      <w:r w:rsidR="00CD2544" w:rsidRPr="001070B8">
        <w:t xml:space="preserve"> </w:t>
      </w:r>
    </w:p>
    <w:p w:rsidR="00CD2544" w:rsidRDefault="00AD432D" w:rsidP="004A154A">
      <w:pPr>
        <w:pStyle w:val="OMGTitle"/>
      </w:pPr>
      <w:bookmarkStart w:id="194" w:name="_Toc181353322"/>
      <w:r w:rsidRPr="00FB1A1D">
        <w:t>Title</w:t>
      </w:r>
      <w:r>
        <w:t>:</w:t>
      </w:r>
      <w:r w:rsidR="00BC5039">
        <w:tab/>
      </w:r>
      <w:r w:rsidR="00197572" w:rsidRPr="00197572">
        <w:t>Modifiable Types should be removed and replaced by values (e.g. immutable types)</w:t>
      </w:r>
      <w:bookmarkEnd w:id="194"/>
    </w:p>
    <w:p w:rsidR="00AD432D" w:rsidRDefault="00AD432D" w:rsidP="00BC5039">
      <w:pPr>
        <w:pStyle w:val="OMGSource"/>
      </w:pPr>
      <w:bookmarkStart w:id="195" w:name="_Toc303928762"/>
      <w:r w:rsidRPr="00FB1A1D">
        <w:t>Source</w:t>
      </w:r>
      <w:r>
        <w:t>:</w:t>
      </w:r>
      <w:bookmarkEnd w:id="195"/>
    </w:p>
    <w:p w:rsidR="00D45BAD" w:rsidRDefault="00D45BAD" w:rsidP="00D45BAD">
      <w:pPr>
        <w:pStyle w:val="BodyText"/>
      </w:pPr>
      <w:r>
        <w:t>PrismTech (</w:t>
      </w:r>
      <w:r w:rsidR="002921D6">
        <w:t>Angelo Corsaro</w:t>
      </w:r>
      <w:r>
        <w:t xml:space="preserve">, </w:t>
      </w:r>
      <w:hyperlink r:id="rId23" w:history="1">
        <w:r w:rsidR="002921D6">
          <w:rPr>
            <w:rStyle w:val="Hyperlink"/>
          </w:rPr>
          <w:t>angelo@icorsaro.net</w:t>
        </w:r>
      </w:hyperlink>
      <w:r>
        <w:t>)</w:t>
      </w:r>
    </w:p>
    <w:p w:rsidR="00743B54" w:rsidRPr="007436A1" w:rsidRDefault="00743B54" w:rsidP="00743B54">
      <w:pPr>
        <w:pStyle w:val="BodyText"/>
      </w:pPr>
      <w:r>
        <w:rPr>
          <w:b/>
        </w:rPr>
        <w:t>Nature</w:t>
      </w:r>
      <w:r w:rsidRPr="002753C0">
        <w:rPr>
          <w:b/>
        </w:rPr>
        <w:t>:</w:t>
      </w:r>
      <w:r>
        <w:t xml:space="preserve"> </w:t>
      </w:r>
      <w:r w:rsidR="003F04E6">
        <w:t>Architectural</w:t>
      </w:r>
    </w:p>
    <w:p w:rsidR="00CD2544" w:rsidRPr="007436A1" w:rsidRDefault="00743B54" w:rsidP="00743B54">
      <w:pPr>
        <w:pStyle w:val="BodyText"/>
      </w:pPr>
      <w:r w:rsidRPr="002753C0">
        <w:rPr>
          <w:b/>
        </w:rPr>
        <w:t>Severity:</w:t>
      </w:r>
      <w:r>
        <w:t xml:space="preserve"> </w:t>
      </w:r>
      <w:r w:rsidR="00DD13AE">
        <w:t>Major</w:t>
      </w:r>
    </w:p>
    <w:p w:rsidR="00AD432D" w:rsidRDefault="00AD432D" w:rsidP="00BC5039">
      <w:pPr>
        <w:pStyle w:val="OMGSummary"/>
      </w:pPr>
      <w:r>
        <w:t>Summary:</w:t>
      </w:r>
    </w:p>
    <w:p w:rsidR="00CD2544" w:rsidRPr="00EF481C" w:rsidRDefault="00CD2544" w:rsidP="00CD2544">
      <w:pPr>
        <w:widowControl w:val="0"/>
        <w:autoSpaceDE w:val="0"/>
        <w:autoSpaceDN w:val="0"/>
        <w:adjustRightInd w:val="0"/>
        <w:rPr>
          <w:rStyle w:val="BodyTextChar"/>
          <w:b/>
        </w:rPr>
      </w:pPr>
      <w:r w:rsidRPr="00EF481C">
        <w:rPr>
          <w:rStyle w:val="BodyTextChar"/>
        </w:rPr>
        <w:t xml:space="preserve">The </w:t>
      </w:r>
      <w:r w:rsidR="00995BF4" w:rsidRPr="00EF481C">
        <w:rPr>
          <w:rStyle w:val="BodyTextChar"/>
        </w:rPr>
        <w:t>DDS-PSM-Java</w:t>
      </w:r>
      <w:r w:rsidRPr="00EF481C">
        <w:rPr>
          <w:rStyle w:val="BodyTextChar"/>
        </w:rPr>
        <w:t xml:space="preserve"> introduces modifiable versions for conceptually immutable classes as a way to </w:t>
      </w:r>
      <w:r w:rsidR="008D2320" w:rsidRPr="00EF481C">
        <w:rPr>
          <w:rStyle w:val="BodyTextChar"/>
        </w:rPr>
        <w:t>save</w:t>
      </w:r>
      <w:r w:rsidRPr="00EF481C">
        <w:rPr>
          <w:rStyle w:val="BodyTextChar"/>
        </w:rPr>
        <w:t xml:space="preserve"> a few object allocations. However this is done for QoS which are not changed so often and that are overall very "thin" object.</w:t>
      </w:r>
    </w:p>
    <w:p w:rsidR="00090B99" w:rsidRDefault="00090B99" w:rsidP="00090B99">
      <w:pPr>
        <w:pStyle w:val="OMGResolution"/>
      </w:pPr>
      <w:r>
        <w:t>Discussion:</w:t>
      </w:r>
    </w:p>
    <w:p w:rsidR="00746DB4" w:rsidRPr="00CD2544" w:rsidRDefault="00746DB4" w:rsidP="00746DB4">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QoS on simd-java (see </w:t>
      </w:r>
      <w:hyperlink r:id="rId24" w:history="1">
        <w:r w:rsidRPr="006C4C7C">
          <w:rPr>
            <w:rStyle w:val="Hyperlink"/>
          </w:rPr>
          <w:t>git@github.com:kydos/simd-java.git</w:t>
        </w:r>
      </w:hyperlink>
      <w:r>
        <w:t xml:space="preserve">). </w:t>
      </w:r>
    </w:p>
    <w:p w:rsidR="00746DB4" w:rsidRPr="00746DB4" w:rsidRDefault="00746DB4" w:rsidP="00746DB4">
      <w:pPr>
        <w:pStyle w:val="BodyText"/>
      </w:pPr>
      <w:r w:rsidRPr="00746DB4">
        <w:t>As an example, with the API included in the current DDS-PSM-Java modifying a policy would require the following steps:</w:t>
      </w:r>
    </w:p>
    <w:p w:rsidR="00746DB4" w:rsidRPr="00CD2544" w:rsidRDefault="00746DB4" w:rsidP="00746DB4">
      <w:pPr>
        <w:pStyle w:val="IDL"/>
        <w:rPr>
          <w:rStyle w:val="IDLChar"/>
          <w:sz w:val="24"/>
        </w:rPr>
      </w:pPr>
      <w:r w:rsidRPr="00CD2544">
        <w:rPr>
          <w:rStyle w:val="IDLChar"/>
        </w:rPr>
        <w:t>  // Get unmodifiable QoS for inspection:</w:t>
      </w:r>
    </w:p>
    <w:p w:rsidR="00746DB4" w:rsidRPr="00CD2544" w:rsidRDefault="00746DB4" w:rsidP="00746DB4">
      <w:pPr>
        <w:pStyle w:val="IDL"/>
        <w:rPr>
          <w:rStyle w:val="IDLChar"/>
        </w:rPr>
      </w:pPr>
      <w:r w:rsidRPr="00CD2544">
        <w:rPr>
          <w:rStyle w:val="IDLChar"/>
        </w:rPr>
        <w:t>  DataWriterQos udwq = dw.getQos();</w:t>
      </w:r>
    </w:p>
    <w:p w:rsidR="00746DB4" w:rsidRPr="00CD2544" w:rsidRDefault="00746DB4" w:rsidP="00746DB4">
      <w:pPr>
        <w:pStyle w:val="IDL"/>
        <w:rPr>
          <w:rStyle w:val="IDLChar"/>
        </w:rPr>
      </w:pPr>
    </w:p>
    <w:p w:rsidR="00746DB4" w:rsidRPr="00CD2544" w:rsidRDefault="00746DB4" w:rsidP="00746DB4">
      <w:pPr>
        <w:pStyle w:val="IDL"/>
        <w:rPr>
          <w:rStyle w:val="IDLChar"/>
        </w:rPr>
      </w:pPr>
      <w:r w:rsidRPr="00CD2544">
        <w:rPr>
          <w:rStyle w:val="IDLChar"/>
        </w:rPr>
        <w:t>  // Get the Modifiable QoS</w:t>
      </w:r>
    </w:p>
    <w:p w:rsidR="00746DB4" w:rsidRPr="00CD2544" w:rsidRDefault="00746DB4" w:rsidP="00746DB4">
      <w:pPr>
        <w:pStyle w:val="IDL"/>
        <w:rPr>
          <w:rStyle w:val="IDLChar"/>
        </w:rPr>
      </w:pPr>
      <w:r w:rsidRPr="00CD2544">
        <w:rPr>
          <w:rStyle w:val="IDLChar"/>
        </w:rPr>
        <w:t xml:space="preserve">  ModifiableDataWriterQos mdwq = udwq.modify();   </w:t>
      </w:r>
    </w:p>
    <w:p w:rsidR="00746DB4" w:rsidRPr="00CD2544" w:rsidRDefault="00746DB4" w:rsidP="00746DB4">
      <w:pPr>
        <w:pStyle w:val="IDL"/>
        <w:rPr>
          <w:rStyle w:val="IDLChar"/>
        </w:rPr>
      </w:pPr>
    </w:p>
    <w:p w:rsidR="00746DB4" w:rsidRPr="00CD2544" w:rsidRDefault="00746DB4" w:rsidP="00746DB4">
      <w:pPr>
        <w:pStyle w:val="IDL"/>
        <w:rPr>
          <w:rStyle w:val="IDLChar"/>
        </w:rPr>
      </w:pPr>
      <w:r w:rsidRPr="00CD2544">
        <w:rPr>
          <w:rStyle w:val="IDLChar"/>
        </w:rPr>
        <w:t>  // Modify the Qos</w:t>
      </w:r>
    </w:p>
    <w:p w:rsidR="00746DB4" w:rsidRPr="00CD2544" w:rsidRDefault="00746DB4" w:rsidP="00746DB4">
      <w:pPr>
        <w:pStyle w:val="IDL"/>
        <w:rPr>
          <w:rStyle w:val="IDLChar"/>
        </w:rPr>
      </w:pPr>
      <w:r w:rsidRPr="00CD2544">
        <w:rPr>
          <w:rStyle w:val="IDLChar"/>
        </w:rPr>
        <w:t>  mdwq.setReliability(...);</w:t>
      </w:r>
    </w:p>
    <w:p w:rsidR="00746DB4" w:rsidRPr="00EF481C" w:rsidRDefault="00746DB4" w:rsidP="00746DB4">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746DB4" w:rsidRDefault="00746DB4" w:rsidP="00746DB4">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746DB4" w:rsidRPr="00EF481C" w:rsidRDefault="00746DB4" w:rsidP="00746DB4">
      <w:pPr>
        <w:widowControl w:val="0"/>
        <w:autoSpaceDE w:val="0"/>
        <w:autoSpaceDN w:val="0"/>
        <w:adjustRightInd w:val="0"/>
        <w:rPr>
          <w:rStyle w:val="BodyTextChar"/>
          <w:noProof/>
          <w:sz w:val="20"/>
        </w:rPr>
      </w:pPr>
      <w:r w:rsidRPr="00EF481C">
        <w:rPr>
          <w:rStyle w:val="BodyTextChar"/>
        </w:rPr>
        <w:t>But you could also do:</w:t>
      </w:r>
    </w:p>
    <w:p w:rsidR="00746DB4" w:rsidRPr="00CD2544" w:rsidRDefault="00746DB4" w:rsidP="00746DB4">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746DB4" w:rsidRPr="00CD2544" w:rsidRDefault="00746DB4" w:rsidP="00746DB4">
      <w:pPr>
        <w:pStyle w:val="IDL"/>
        <w:rPr>
          <w:rStyle w:val="IDLChar"/>
        </w:rPr>
      </w:pPr>
      <w:r w:rsidRPr="00CD2544">
        <w:rPr>
          <w:rStyle w:val="IDLChar"/>
        </w:rPr>
        <w:t>Reliability.Reliable(),</w:t>
      </w:r>
    </w:p>
    <w:p w:rsidR="00746DB4" w:rsidRPr="00CD2544" w:rsidRDefault="00746DB4" w:rsidP="00746DB4">
      <w:pPr>
        <w:pStyle w:val="IDL"/>
        <w:rPr>
          <w:rStyle w:val="IDLChar"/>
        </w:rPr>
      </w:pPr>
      <w:r w:rsidRPr="00CD2544">
        <w:rPr>
          <w:rStyle w:val="IDLChar"/>
        </w:rPr>
        <w:t>Durability.Transient());</w:t>
      </w:r>
    </w:p>
    <w:p w:rsidR="00746DB4" w:rsidRPr="008D2320" w:rsidRDefault="00746DB4" w:rsidP="00746DB4">
      <w:pPr>
        <w:pStyle w:val="BodyText"/>
        <w:rPr>
          <w:rStyle w:val="BodyTextChar"/>
          <w:noProof/>
          <w:sz w:val="20"/>
        </w:rPr>
      </w:pPr>
      <w:r w:rsidRPr="008D2320">
        <w:rPr>
          <w:rStyle w:val="BodyTextChar"/>
        </w:rPr>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an higher degree of object sharing and thus better space efficiency).</w:t>
      </w:r>
    </w:p>
    <w:p w:rsidR="00746DB4" w:rsidRPr="008D2320" w:rsidRDefault="00746DB4" w:rsidP="00746DB4">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4A35AA" w:rsidRPr="004A35AA" w:rsidRDefault="00746DB4" w:rsidP="004A35AA">
      <w:pPr>
        <w:pStyle w:val="BodyText"/>
      </w:pPr>
      <w:r>
        <w:t xml:space="preserve">[Rick] </w:t>
      </w:r>
      <w:r w:rsidR="004A35AA">
        <w:t>Situational analysis:</w:t>
      </w:r>
    </w:p>
    <w:p w:rsidR="002D56FB" w:rsidRPr="00090B99" w:rsidRDefault="002D56FB" w:rsidP="002D56FB">
      <w:pPr>
        <w:pStyle w:val="BodyText"/>
        <w:numPr>
          <w:ilvl w:val="0"/>
          <w:numId w:val="13"/>
          <w:numberingChange w:id="196" w:author="Rick Warren" w:date="2011-10-12T17:30:00Z" w:original=""/>
        </w:numPr>
      </w:pPr>
      <w:r>
        <w:t>The biggest occurrence of the modifiable/unmodifiable pattern is in the QoS policies and Entity QoS.</w:t>
      </w:r>
    </w:p>
    <w:p w:rsidR="00090B99" w:rsidRDefault="00090B99" w:rsidP="004A35AA">
      <w:pPr>
        <w:pStyle w:val="BodyText"/>
        <w:numPr>
          <w:ilvl w:val="0"/>
          <w:numId w:val="13"/>
          <w:numberingChange w:id="197" w:author="Rick Warren" w:date="2011-10-12T17:30:00Z" w:original=""/>
        </w:numPr>
      </w:pPr>
      <w:r w:rsidRPr="00121FED">
        <w:rPr>
          <w:rStyle w:val="IDLChar"/>
        </w:rPr>
        <w:t>Modifi</w:t>
      </w:r>
      <w:r w:rsidR="00121FED" w:rsidRPr="00121FED">
        <w:rPr>
          <w:rStyle w:val="IDLChar"/>
        </w:rPr>
        <w:t>ableDuration</w:t>
      </w:r>
      <w:r w:rsidR="00121FED">
        <w:t xml:space="preserve"> can easily go away. </w:t>
      </w:r>
      <w:r w:rsidR="00121FED" w:rsidRPr="00121FED">
        <w:rPr>
          <w:rStyle w:val="IDLChar"/>
        </w:rPr>
        <w:t>Duration</w:t>
      </w:r>
      <w:r w:rsidR="00121FED">
        <w:t xml:space="preserve"> is only returned from QoS policy property accessors; QoS policies are not performance-sensitive. And in every case where durations are passed as arguments, there are already overloads to use an integer and a </w:t>
      </w:r>
      <w:r w:rsidR="00121FED" w:rsidRPr="00121FED">
        <w:rPr>
          <w:rStyle w:val="IDLChar"/>
        </w:rPr>
        <w:t>TimeUnit</w:t>
      </w:r>
      <w:r w:rsidR="00121FED">
        <w:t>.</w:t>
      </w:r>
    </w:p>
    <w:p w:rsidR="003106CC" w:rsidRDefault="003106CC" w:rsidP="003106CC">
      <w:pPr>
        <w:pStyle w:val="BodyText"/>
        <w:numPr>
          <w:ilvl w:val="0"/>
          <w:numId w:val="13"/>
          <w:numberingChange w:id="198" w:author="Rick Warren" w:date="2011-10-12T17:30:00Z" w:original=""/>
        </w:numPr>
      </w:pPr>
      <w:r w:rsidRPr="00096F2D">
        <w:rPr>
          <w:rStyle w:val="IDLChar"/>
        </w:rPr>
        <w:t>ModifiableTime</w:t>
      </w:r>
      <w:r>
        <w:t xml:space="preserve"> is used in two places: </w:t>
      </w:r>
      <w:r w:rsidRPr="00096F2D">
        <w:rPr>
          <w:rStyle w:val="IDLChar"/>
        </w:rPr>
        <w:t>DomainParticipant.getCurrentTime</w:t>
      </w:r>
      <w:r>
        <w:t xml:space="preserve"> and </w:t>
      </w:r>
      <w:r w:rsidRPr="00096F2D">
        <w:rPr>
          <w:rStyle w:val="IDLChar"/>
        </w:rPr>
        <w:t>Sample.getSourceTimestamp</w:t>
      </w:r>
      <w:r>
        <w:t xml:space="preserve">. Both are performance-sensitive, although the latter could potentially be replaced by simply </w:t>
      </w:r>
      <w:r w:rsidRPr="00096F2D">
        <w:rPr>
          <w:rStyle w:val="IDLChar"/>
        </w:rPr>
        <w:t>Time</w:t>
      </w:r>
      <w:r>
        <w:t xml:space="preserve">. Time is accepted as an argument in a number of </w:t>
      </w:r>
      <w:r w:rsidRPr="0042749A">
        <w:rPr>
          <w:rStyle w:val="IDLChar"/>
        </w:rPr>
        <w:t>DataWriter</w:t>
      </w:r>
      <w:r>
        <w:t xml:space="preserve"> methods, though these can be easily eliminated: each already has an overload that accepts an integer and a </w:t>
      </w:r>
      <w:r w:rsidRPr="0042749A">
        <w:rPr>
          <w:rStyle w:val="IDLChar"/>
        </w:rPr>
        <w:t>TimeUnit</w:t>
      </w:r>
      <w:r>
        <w:t>.</w:t>
      </w:r>
    </w:p>
    <w:p w:rsidR="0066122F" w:rsidRDefault="0066122F" w:rsidP="004A35AA">
      <w:pPr>
        <w:pStyle w:val="BodyText"/>
        <w:numPr>
          <w:ilvl w:val="0"/>
          <w:numId w:val="13"/>
          <w:numberingChange w:id="199" w:author="Rick Warren" w:date="2011-10-12T17:30:00Z" w:original=""/>
        </w:numPr>
      </w:pPr>
      <w:r w:rsidRPr="0066122F">
        <w:rPr>
          <w:rStyle w:val="IDLChar"/>
        </w:rPr>
        <w:t>ModifiableInstanceHandle</w:t>
      </w:r>
      <w:r>
        <w:t xml:space="preserve"> is used in statuses and in </w:t>
      </w:r>
      <w:r w:rsidRPr="005A7C8D">
        <w:rPr>
          <w:rStyle w:val="IDLChar"/>
        </w:rPr>
        <w:t>lookupInstance</w:t>
      </w:r>
      <w:r w:rsidR="005A7C8D">
        <w:t>, where it needs to support being copied over.</w:t>
      </w:r>
      <w:r w:rsidR="00320861">
        <w:t xml:space="preserve"> However, other values—like the nil handle constant, </w:t>
      </w:r>
      <w:r w:rsidR="00320861" w:rsidRPr="00320861">
        <w:rPr>
          <w:rStyle w:val="IDLChar"/>
        </w:rPr>
        <w:t>Entity</w:t>
      </w:r>
      <w:r w:rsidR="00320861">
        <w:t xml:space="preserve"> instance handles, </w:t>
      </w:r>
      <w:r w:rsidR="00600FBE">
        <w:t xml:space="preserve">and the result of </w:t>
      </w:r>
      <w:r w:rsidR="00600FBE" w:rsidRPr="00600FBE">
        <w:rPr>
          <w:rStyle w:val="IDLChar"/>
        </w:rPr>
        <w:t>registerInstance</w:t>
      </w:r>
      <w:r w:rsidR="00600FBE">
        <w:t>—should not be changed.</w:t>
      </w:r>
      <w:r w:rsidR="00BC07F1">
        <w:t xml:space="preserve"> All of these APIs can be performance-sensitive.</w:t>
      </w:r>
    </w:p>
    <w:p w:rsidR="00F22D87" w:rsidRDefault="00F22D87" w:rsidP="004A35AA">
      <w:pPr>
        <w:pStyle w:val="BodyText"/>
        <w:numPr>
          <w:ilvl w:val="0"/>
          <w:numId w:val="13"/>
          <w:numberingChange w:id="200" w:author="Rick Warren" w:date="2011-10-12T17:30:00Z" w:original=""/>
        </w:numPr>
      </w:pPr>
      <w:r w:rsidRPr="00F22D87">
        <w:rPr>
          <w:rStyle w:val="IDLChar"/>
        </w:rPr>
        <w:t>AnnotationDescriptor</w:t>
      </w:r>
      <w:r>
        <w:t xml:space="preserve"> and </w:t>
      </w:r>
      <w:r w:rsidRPr="00F22D87">
        <w:rPr>
          <w:rStyle w:val="IDLChar"/>
        </w:rPr>
        <w:t>MemberDescriptor</w:t>
      </w:r>
      <w:r>
        <w:t xml:space="preserve"> from the Dynamic Type API are provided in modifiable and unmodifiable versions. This AP</w:t>
      </w:r>
      <w:r w:rsidR="00092281">
        <w:t>I is not performance-sensitive, so accessors could simply return new copies of modifiable types.</w:t>
      </w:r>
    </w:p>
    <w:p w:rsidR="002D56FB" w:rsidRDefault="00B439D4" w:rsidP="004173FE">
      <w:pPr>
        <w:pStyle w:val="BodyText"/>
        <w:keepNext/>
      </w:pPr>
      <w:r>
        <w:t xml:space="preserve">Orlando </w:t>
      </w:r>
      <w:r w:rsidR="00F634AB">
        <w:t xml:space="preserve">meeting </w:t>
      </w:r>
      <w:r>
        <w:t>discussion</w:t>
      </w:r>
      <w:r w:rsidR="002D56FB">
        <w:t>:</w:t>
      </w:r>
    </w:p>
    <w:p w:rsidR="002D56FB" w:rsidRDefault="00233F0D" w:rsidP="002904A8">
      <w:pPr>
        <w:pStyle w:val="BodyText"/>
        <w:numPr>
          <w:ilvl w:val="0"/>
          <w:numId w:val="14"/>
          <w:numberingChange w:id="201" w:author="Rick Warren" w:date="2011-10-27T10:23:00Z" w:original=""/>
        </w:numPr>
      </w:pPr>
      <w:r>
        <w:t>Consider replacing</w:t>
      </w:r>
      <w:r w:rsidR="002904A8">
        <w:t xml:space="preserve"> this pattern with a more explicit Builder pattern </w:t>
      </w:r>
      <w:r>
        <w:t>(see issue #</w:t>
      </w:r>
      <w:r w:rsidR="00340B77">
        <w:t>15966</w:t>
      </w:r>
      <w:r>
        <w:t xml:space="preserve">) </w:t>
      </w:r>
      <w:r w:rsidR="002904A8">
        <w:t xml:space="preserve">and/or a DSL </w:t>
      </w:r>
      <w:r w:rsidR="00340B77">
        <w:t xml:space="preserve">(see issue #16536) </w:t>
      </w:r>
      <w:r w:rsidR="002904A8">
        <w:t>in the case of Entity QoS and QoS policies.</w:t>
      </w:r>
    </w:p>
    <w:p w:rsidR="002904A8" w:rsidRDefault="002904A8" w:rsidP="002904A8">
      <w:pPr>
        <w:pStyle w:val="BodyText"/>
        <w:numPr>
          <w:ilvl w:val="0"/>
          <w:numId w:val="14"/>
          <w:numberingChange w:id="202" w:author="Rick Warren" w:date="2011-10-27T10:23:00Z" w:original=""/>
        </w:numPr>
      </w:pPr>
      <w:r>
        <w:t xml:space="preserve">Eliminate </w:t>
      </w:r>
      <w:r w:rsidRPr="002904A8">
        <w:rPr>
          <w:rStyle w:val="IDLChar"/>
        </w:rPr>
        <w:t>ModifiableDuration</w:t>
      </w:r>
      <w:r>
        <w:t xml:space="preserve"> and leave </w:t>
      </w:r>
      <w:r w:rsidRPr="002904A8">
        <w:rPr>
          <w:rStyle w:val="IDLChar"/>
        </w:rPr>
        <w:t>Duration</w:t>
      </w:r>
      <w:r>
        <w:t xml:space="preserve"> as an immutable type. Eliminate method overloads that accept </w:t>
      </w:r>
      <w:r w:rsidRPr="002904A8">
        <w:rPr>
          <w:rStyle w:val="IDLChar"/>
        </w:rPr>
        <w:t>Duration</w:t>
      </w:r>
      <w:r>
        <w:t xml:space="preserve"> as an argument, leaving in place those that accept an integer and a </w:t>
      </w:r>
      <w:r w:rsidRPr="002904A8">
        <w:rPr>
          <w:rStyle w:val="IDLChar"/>
        </w:rPr>
        <w:t>TimeUnit</w:t>
      </w:r>
      <w:r>
        <w:t>.</w:t>
      </w:r>
    </w:p>
    <w:p w:rsidR="00945E7F" w:rsidRDefault="00945E7F" w:rsidP="002904A8">
      <w:pPr>
        <w:pStyle w:val="BodyText"/>
        <w:numPr>
          <w:ilvl w:val="0"/>
          <w:numId w:val="14"/>
          <w:numberingChange w:id="203" w:author="Rick Warren" w:date="2011-10-27T10:23:00Z" w:original=""/>
        </w:numPr>
      </w:pPr>
      <w:r>
        <w:t xml:space="preserve">Implement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w:t>
      </w:r>
      <w:r w:rsidR="004C0391">
        <w:t xml:space="preserve"> </w:t>
      </w:r>
      <w:r w:rsidR="004C0391">
        <w:rPr>
          <w:i/>
        </w:rPr>
        <w:t xml:space="preserve">To avoid race conditions, these classes should </w:t>
      </w:r>
      <w:r w:rsidR="00B93978">
        <w:rPr>
          <w:i/>
        </w:rPr>
        <w:t>NOT</w:t>
      </w:r>
      <w:r w:rsidR="004C0391">
        <w:rPr>
          <w:i/>
        </w:rPr>
        <w:t xml:space="preserve"> </w:t>
      </w:r>
      <w:r w:rsidR="005E5DA4">
        <w:rPr>
          <w:i/>
        </w:rPr>
        <w:t>be related by inheritance.</w:t>
      </w:r>
    </w:p>
    <w:p w:rsidR="007164EE" w:rsidRDefault="007164EE" w:rsidP="002904A8">
      <w:pPr>
        <w:pStyle w:val="BodyText"/>
        <w:numPr>
          <w:ilvl w:val="0"/>
          <w:numId w:val="14"/>
          <w:numberingChange w:id="204" w:author="Rick Warren" w:date="2011-10-27T10:23:00Z" w:original=""/>
        </w:numPr>
      </w:pPr>
      <w:r>
        <w:t xml:space="preserve">Remove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xml:space="preserve">. </w:t>
      </w:r>
      <w:r w:rsidR="00383FC8">
        <w:t xml:space="preserve">Remove </w:t>
      </w:r>
      <w:r w:rsidR="00383FC8" w:rsidRPr="00383FC8">
        <w:rPr>
          <w:rStyle w:val="IDLChar"/>
        </w:rPr>
        <w:t>MemberDescription</w:t>
      </w:r>
      <w:r w:rsidR="00383FC8">
        <w:t xml:space="preserve">, renaming </w:t>
      </w:r>
      <w:r w:rsidR="00383FC8" w:rsidRPr="00383FC8">
        <w:rPr>
          <w:rStyle w:val="IDLChar"/>
        </w:rPr>
        <w:t>ModifiableMemberDescriptor</w:t>
      </w:r>
      <w:r w:rsidR="00383FC8">
        <w:t xml:space="preserve"> to </w:t>
      </w:r>
      <w:r w:rsidR="00383FC8" w:rsidRPr="00383FC8">
        <w:rPr>
          <w:rStyle w:val="IDLChar"/>
        </w:rPr>
        <w:t>MemberDescription</w:t>
      </w:r>
      <w:r w:rsidR="00383FC8">
        <w:t>.</w:t>
      </w:r>
    </w:p>
    <w:p w:rsidR="005C1889" w:rsidRDefault="005C1889" w:rsidP="002904A8">
      <w:pPr>
        <w:pStyle w:val="BodyText"/>
        <w:numPr>
          <w:ilvl w:val="0"/>
          <w:numId w:val="14"/>
          <w:numberingChange w:id="205" w:author="Rick Warren" w:date="2011-10-27T10:23:00Z" w:original=""/>
        </w:numPr>
      </w:pPr>
      <w:r>
        <w:t>Remove all “modifiable” packages.</w:t>
      </w:r>
    </w:p>
    <w:p w:rsidR="00AD432D" w:rsidRDefault="00AD432D" w:rsidP="00AD432D">
      <w:pPr>
        <w:pStyle w:val="OMGResolution"/>
      </w:pPr>
      <w:r>
        <w:t>Proposed Resolution:</w:t>
      </w:r>
    </w:p>
    <w:p w:rsidR="00746DB4" w:rsidRPr="00746DB4" w:rsidRDefault="00745871" w:rsidP="00746DB4">
      <w:pPr>
        <w:pStyle w:val="BodyText"/>
      </w:pPr>
      <w:r>
        <w:t xml:space="preserve">Defer this issue. </w:t>
      </w:r>
      <w:r w:rsidR="00EE6623">
        <w:t>This issue was filed after the comment deadline, and i</w:t>
      </w:r>
      <w:r>
        <w:t>ts resolution will have a broad impact</w:t>
      </w:r>
      <w:r w:rsidR="00EE6623">
        <w:t xml:space="preserve"> and has dependencies on the resolutions of other issues. It will be better to address it later, when there is sufficient time to make and review the changes thoroughly.</w:t>
      </w:r>
    </w:p>
    <w:p w:rsidR="00AD432D" w:rsidRDefault="00AD432D" w:rsidP="00AD432D">
      <w:pPr>
        <w:pStyle w:val="OMGDisposition"/>
      </w:pPr>
      <w:r>
        <w:t xml:space="preserve">Proposed </w:t>
      </w:r>
      <w:r w:rsidRPr="00FB1A1D">
        <w:t>Disposition</w:t>
      </w:r>
      <w:r>
        <w:t>:</w:t>
      </w:r>
      <w:r>
        <w:tab/>
      </w:r>
      <w:r w:rsidR="00745871">
        <w:rPr>
          <w:rStyle w:val="TODO"/>
        </w:rPr>
        <w:t>Deferred</w:t>
      </w:r>
    </w:p>
    <w:p w:rsidR="00AD432D" w:rsidRDefault="00AD432D" w:rsidP="00AD432D">
      <w:pPr>
        <w:pStyle w:val="OMGDisposition"/>
      </w:pPr>
      <w:r w:rsidRPr="00FB1A1D">
        <w:t>Disposition</w:t>
      </w:r>
      <w:r>
        <w:t>:</w:t>
      </w:r>
      <w:r>
        <w:tab/>
        <w:t>Under Discussion</w:t>
      </w:r>
    </w:p>
    <w:p w:rsidR="00CD2544" w:rsidRDefault="00CD2544" w:rsidP="004A154A">
      <w:pPr>
        <w:pStyle w:val="OMGIssueNO"/>
      </w:pPr>
      <w:bookmarkStart w:id="206" w:name="_Toc181353323"/>
      <w:r>
        <w:t xml:space="preserve">OMG Issue No: </w:t>
      </w:r>
      <w:r w:rsidR="00197572" w:rsidRPr="001070B8">
        <w:t>16530</w:t>
      </w:r>
      <w:bookmarkEnd w:id="206"/>
      <w:r w:rsidR="00197572" w:rsidRPr="001070B8">
        <w:t xml:space="preserve"> </w:t>
      </w:r>
    </w:p>
    <w:p w:rsidR="00197572" w:rsidRPr="00197572" w:rsidRDefault="00CD2544" w:rsidP="004A154A">
      <w:pPr>
        <w:pStyle w:val="OMGTitle"/>
      </w:pPr>
      <w:bookmarkStart w:id="207" w:name="_Toc181353324"/>
      <w:r w:rsidRPr="00FB1A1D">
        <w:t>Title</w:t>
      </w:r>
      <w:r>
        <w:t>:</w:t>
      </w:r>
      <w:r>
        <w:tab/>
      </w:r>
      <w:r w:rsidR="00197572" w:rsidRPr="00197572">
        <w:t>Superfluous "</w:t>
      </w:r>
      <w:r w:rsidR="00197572" w:rsidRPr="001070B8">
        <w:rPr>
          <w:rStyle w:val="IDLChar"/>
        </w:rPr>
        <w:t>Qo</w:t>
      </w:r>
      <w:r w:rsidR="00D929DE" w:rsidRPr="001070B8">
        <w:rPr>
          <w:rStyle w:val="IDLChar"/>
        </w:rPr>
        <w:t>s</w:t>
      </w:r>
      <w:r w:rsidR="00197572" w:rsidRPr="001070B8">
        <w:rPr>
          <w:rStyle w:val="IDLChar"/>
        </w:rPr>
        <w:t>Policy</w:t>
      </w:r>
      <w:r w:rsidR="00197572" w:rsidRPr="00197572">
        <w:t>" Suffix on Policy Types</w:t>
      </w:r>
      <w:bookmarkEnd w:id="207"/>
      <w:r w:rsidR="00197572" w:rsidRPr="00197572">
        <w:t xml:space="preserve"> </w:t>
      </w:r>
    </w:p>
    <w:p w:rsidR="00CD2544" w:rsidRDefault="00CD2544" w:rsidP="00D929DE">
      <w:pPr>
        <w:pStyle w:val="OMGSource"/>
      </w:pPr>
      <w:bookmarkStart w:id="208" w:name="_Toc303928765"/>
      <w:r w:rsidRPr="00FB1A1D">
        <w:t>Source</w:t>
      </w:r>
      <w:r>
        <w:t>:</w:t>
      </w:r>
      <w:bookmarkEnd w:id="208"/>
    </w:p>
    <w:p w:rsidR="00197572" w:rsidRDefault="00D45BAD" w:rsidP="00197572">
      <w:pPr>
        <w:pStyle w:val="BodyText"/>
      </w:pPr>
      <w:r>
        <w:t>PrismTech (</w:t>
      </w:r>
      <w:r w:rsidR="002921D6">
        <w:t>Angelo Corsaro</w:t>
      </w:r>
      <w:r w:rsidR="00197572">
        <w:t xml:space="preserve">, </w:t>
      </w:r>
      <w:hyperlink r:id="rId25" w:history="1">
        <w:r w:rsidR="002921D6">
          <w:rPr>
            <w:rStyle w:val="Hyperlink"/>
          </w:rPr>
          <w:t>angelo@icorsaro.net</w:t>
        </w:r>
      </w:hyperlink>
      <w:r w:rsidR="00197572">
        <w:t>)</w:t>
      </w:r>
    </w:p>
    <w:p w:rsidR="00CD2544" w:rsidRPr="007436A1" w:rsidRDefault="00CD2544" w:rsidP="00CD2544">
      <w:pPr>
        <w:pStyle w:val="BodyText"/>
      </w:pPr>
      <w:r>
        <w:rPr>
          <w:b/>
        </w:rPr>
        <w:t>Nature</w:t>
      </w:r>
      <w:r w:rsidRPr="002753C0">
        <w:rPr>
          <w:b/>
        </w:rPr>
        <w:t>:</w:t>
      </w:r>
      <w:r>
        <w:t xml:space="preserve"> </w:t>
      </w:r>
      <w:r w:rsidR="003F04E6">
        <w:t>Nomenclature</w:t>
      </w:r>
    </w:p>
    <w:p w:rsidR="00CD2544" w:rsidRPr="007436A1" w:rsidRDefault="00CD2544" w:rsidP="00CD2544">
      <w:pPr>
        <w:pStyle w:val="BodyText"/>
      </w:pPr>
      <w:r w:rsidRPr="002753C0">
        <w:rPr>
          <w:b/>
        </w:rPr>
        <w:t>Severity:</w:t>
      </w:r>
      <w:r>
        <w:t xml:space="preserve"> </w:t>
      </w:r>
      <w:r w:rsidR="00A40116">
        <w:t>Medium</w:t>
      </w:r>
    </w:p>
    <w:p w:rsidR="00CD2544" w:rsidRDefault="00CD2544" w:rsidP="00CD2544">
      <w:pPr>
        <w:pStyle w:val="OMGSummary"/>
      </w:pPr>
      <w:r>
        <w:t>Summary:</w:t>
      </w:r>
    </w:p>
    <w:p w:rsidR="00197572" w:rsidRPr="00361262" w:rsidRDefault="00197572" w:rsidP="00361262">
      <w:pPr>
        <w:pStyle w:val="BodyText"/>
      </w:pPr>
      <w:r w:rsidRPr="00361262">
        <w:t xml:space="preserve">The </w:t>
      </w:r>
      <w:r w:rsidR="00995BF4" w:rsidRPr="00361262">
        <w:t>DDS-PSM-Java</w:t>
      </w:r>
      <w:r w:rsidRPr="00361262">
        <w:t xml:space="preserve"> uses a superfluous Policy suffix to name the DDS policies   which themselves are already included in a </w:t>
      </w:r>
      <w:r w:rsidR="00361262" w:rsidRPr="00361262">
        <w:t>“</w:t>
      </w:r>
      <w:r w:rsidRPr="00361262">
        <w:t>policy</w:t>
      </w:r>
      <w:r w:rsidR="00361262" w:rsidRPr="00361262">
        <w:t>”</w:t>
      </w:r>
      <w:r w:rsidRPr="00361262">
        <w:t xml:space="preserve"> namespace. </w:t>
      </w:r>
      <w:r w:rsidR="00361262" w:rsidRPr="00361262">
        <w:t>This suffix should be removed.</w:t>
      </w:r>
    </w:p>
    <w:p w:rsidR="00CD2544" w:rsidRDefault="00CD2544" w:rsidP="00CD2544">
      <w:pPr>
        <w:pStyle w:val="OMGResolution"/>
      </w:pPr>
      <w:r>
        <w:t>Proposed Resolution:</w:t>
      </w:r>
    </w:p>
    <w:p w:rsidR="003264F4" w:rsidRPr="003264F4" w:rsidRDefault="00092FAC" w:rsidP="003264F4">
      <w:pPr>
        <w:pStyle w:val="BodyText"/>
      </w:pPr>
      <w:r>
        <w:t>Close</w:t>
      </w:r>
      <w:r w:rsidR="00361262">
        <w:t xml:space="preserve"> this issue</w:t>
      </w:r>
      <w:r>
        <w:t xml:space="preserve"> without any change</w:t>
      </w:r>
      <w:r w:rsidR="00361262">
        <w:t xml:space="preserve">. </w:t>
      </w:r>
      <w:r w:rsidR="003264F4">
        <w:t xml:space="preserve">In Java, fully qualified names are almost never used, and Eclipse </w:t>
      </w:r>
      <w:r w:rsidR="00361262">
        <w:t xml:space="preserve">(the most commonly used editing environment) </w:t>
      </w:r>
      <w:r w:rsidR="003264F4">
        <w:t>commonly collapses imports so they will not be seen. Therefore, it is relevant and important to include this suffix in the names of QoS policy types (not to mention consistent with the PIM). “Reliability” and “Durability” are just attributes; they don’t make sense unless we know what they describe.</w:t>
      </w:r>
    </w:p>
    <w:p w:rsidR="00CD2544" w:rsidRDefault="00CD2544" w:rsidP="00CD2544">
      <w:pPr>
        <w:pStyle w:val="OMGDisposition"/>
      </w:pPr>
      <w:r>
        <w:t xml:space="preserve">Proposed </w:t>
      </w:r>
      <w:r w:rsidRPr="00FB1A1D">
        <w:t>Disposition</w:t>
      </w:r>
      <w:r>
        <w:t>:</w:t>
      </w:r>
      <w:r>
        <w:tab/>
      </w:r>
      <w:r w:rsidR="00C17D61">
        <w:rPr>
          <w:rStyle w:val="TODO"/>
        </w:rPr>
        <w:t>Closed, no change</w:t>
      </w:r>
    </w:p>
    <w:p w:rsidR="00CD2544" w:rsidRDefault="00CD2544" w:rsidP="00CD2544">
      <w:pPr>
        <w:pStyle w:val="OMGDisposition"/>
      </w:pPr>
      <w:r w:rsidRPr="00FB1A1D">
        <w:t>Disposition</w:t>
      </w:r>
      <w:r>
        <w:t>:</w:t>
      </w:r>
      <w:r>
        <w:tab/>
        <w:t>Under Discussion</w:t>
      </w:r>
    </w:p>
    <w:p w:rsidR="00C271F1" w:rsidRDefault="00C271F1" w:rsidP="00CD2544">
      <w:pPr>
        <w:pStyle w:val="OMGDisposition"/>
      </w:pPr>
    </w:p>
    <w:p w:rsidR="00C271F1" w:rsidRDefault="00C271F1" w:rsidP="004A154A">
      <w:pPr>
        <w:pStyle w:val="OMGIssueNO"/>
      </w:pPr>
      <w:bookmarkStart w:id="209" w:name="_Toc181353325"/>
      <w:r>
        <w:t xml:space="preserve">OMG Issue No: </w:t>
      </w:r>
      <w:r w:rsidR="00D45BAD" w:rsidRPr="001070B8">
        <w:t>16531</w:t>
      </w:r>
      <w:bookmarkEnd w:id="209"/>
      <w:r w:rsidR="00D45BAD" w:rsidRPr="001070B8">
        <w:t xml:space="preserve"> </w:t>
      </w:r>
    </w:p>
    <w:p w:rsidR="00C271F1" w:rsidRDefault="00C271F1" w:rsidP="004A154A">
      <w:pPr>
        <w:pStyle w:val="OMGTitle"/>
      </w:pPr>
      <w:bookmarkStart w:id="210" w:name="_Toc181353326"/>
      <w:r w:rsidRPr="00FB1A1D">
        <w:t>Title</w:t>
      </w:r>
      <w:r>
        <w:t>:</w:t>
      </w:r>
      <w:r>
        <w:tab/>
      </w:r>
      <w:r w:rsidR="00D45BAD" w:rsidRPr="00D45BAD">
        <w:t>Getting rid of the Bootstrap object</w:t>
      </w:r>
      <w:bookmarkEnd w:id="210"/>
    </w:p>
    <w:p w:rsidR="00C271F1" w:rsidRDefault="00C271F1" w:rsidP="00D929DE">
      <w:pPr>
        <w:pStyle w:val="OMGSource"/>
      </w:pPr>
      <w:r w:rsidRPr="00FB1A1D">
        <w:t>Source</w:t>
      </w:r>
      <w:r>
        <w:t>:</w:t>
      </w:r>
    </w:p>
    <w:p w:rsidR="00D45BAD" w:rsidRDefault="00D45BAD" w:rsidP="00D45BAD">
      <w:pPr>
        <w:pStyle w:val="BodyText"/>
      </w:pPr>
      <w:r>
        <w:t>PrismTech (</w:t>
      </w:r>
      <w:r w:rsidR="002921D6">
        <w:t>Angelo Corsaro</w:t>
      </w:r>
      <w:r>
        <w:t xml:space="preserve">, </w:t>
      </w:r>
      <w:hyperlink r:id="rId26" w:history="1">
        <w:r w:rsidR="002921D6">
          <w:rPr>
            <w:rStyle w:val="Hyperlink"/>
          </w:rPr>
          <w:t>angelo@icorsaro.net</w:t>
        </w:r>
      </w:hyperlink>
      <w:r>
        <w:t>)</w:t>
      </w:r>
    </w:p>
    <w:p w:rsidR="00C271F1" w:rsidRPr="007436A1" w:rsidRDefault="00C271F1" w:rsidP="00C271F1">
      <w:pPr>
        <w:pStyle w:val="BodyText"/>
      </w:pPr>
      <w:r>
        <w:rPr>
          <w:b/>
        </w:rPr>
        <w:t>Nature</w:t>
      </w:r>
      <w:r w:rsidRPr="002753C0">
        <w:rPr>
          <w:b/>
        </w:rPr>
        <w:t>:</w:t>
      </w:r>
      <w:r>
        <w:t xml:space="preserve"> </w:t>
      </w:r>
      <w:r w:rsidR="00D45BAD" w:rsidRPr="00D45BAD">
        <w:t>Architectural</w:t>
      </w:r>
    </w:p>
    <w:p w:rsidR="00C271F1" w:rsidRPr="007436A1" w:rsidRDefault="00C271F1" w:rsidP="00C271F1">
      <w:pPr>
        <w:pStyle w:val="BodyText"/>
      </w:pPr>
      <w:r w:rsidRPr="002753C0">
        <w:rPr>
          <w:b/>
        </w:rPr>
        <w:t>Severity:</w:t>
      </w:r>
      <w:r>
        <w:t xml:space="preserve"> </w:t>
      </w:r>
      <w:r w:rsidR="00D45BAD" w:rsidRPr="00D45BAD">
        <w:t>Critical</w:t>
      </w:r>
    </w:p>
    <w:p w:rsidR="00C271F1" w:rsidRDefault="00C271F1" w:rsidP="00C271F1">
      <w:pPr>
        <w:pStyle w:val="OMGSummary"/>
      </w:pPr>
      <w:r>
        <w:t>Summary:</w:t>
      </w:r>
    </w:p>
    <w:p w:rsidR="00D45BAD" w:rsidRDefault="00D45BAD" w:rsidP="00D45BAD">
      <w:pPr>
        <w:pStyle w:val="BodyText"/>
      </w:pPr>
      <w:r w:rsidRPr="00D45BAD">
        <w:t xml:space="preserve">The </w:t>
      </w:r>
      <w:r w:rsidR="00A40116" w:rsidRPr="00A40116">
        <w:rPr>
          <w:rStyle w:val="IDLChar"/>
        </w:rPr>
        <w:t>Bootstrap</w:t>
      </w:r>
      <w:r w:rsidRPr="00D45BAD">
        <w:t xml:space="preserve"> class is a pain for users </w:t>
      </w:r>
      <w:r w:rsidR="00C36667">
        <w:t>and</w:t>
      </w:r>
      <w:r w:rsidR="00C36667" w:rsidRPr="00D45BAD">
        <w:t xml:space="preserve"> </w:t>
      </w:r>
      <w:r w:rsidRPr="00D45BAD">
        <w:t>is in place only to allow</w:t>
      </w:r>
      <w:r w:rsidR="0079661D" w:rsidRPr="00D45BAD">
        <w:t> users</w:t>
      </w:r>
      <w:r w:rsidRPr="00D45BAD">
        <w:t xml:space="preserve"> to run 2 different DDS implementations on the same application.  The introduction of the </w:t>
      </w:r>
      <w:r w:rsidR="00A40116" w:rsidRPr="00A40116">
        <w:rPr>
          <w:rStyle w:val="IDLChar"/>
        </w:rPr>
        <w:t>Bootstrap</w:t>
      </w:r>
      <w:r w:rsidR="00A40116" w:rsidRPr="00D45BAD">
        <w:t xml:space="preserve"> </w:t>
      </w:r>
      <w:r w:rsidRPr="00D45BAD">
        <w:t xml:space="preserve">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D45BAD" w:rsidRPr="00D45BAD" w:rsidRDefault="00D45BAD" w:rsidP="00D45BAD">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00A40116" w:rsidRPr="00A40116">
        <w:rPr>
          <w:rStyle w:val="IDLChar"/>
        </w:rPr>
        <w:t>Bootstrap</w:t>
      </w:r>
      <w:r w:rsidR="00A40116" w:rsidRPr="00D45BAD">
        <w:t xml:space="preserve"> </w:t>
      </w:r>
      <w:r w:rsidRPr="00D45BAD">
        <w:t>object goes exactly on the opposite direction</w:t>
      </w:r>
      <w:r w:rsidR="00C36667">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303BE9" w:rsidRDefault="00303BE9" w:rsidP="00303BE9">
      <w:pPr>
        <w:pStyle w:val="OMGResolution"/>
      </w:pPr>
      <w:r>
        <w:t>Discussion:</w:t>
      </w:r>
    </w:p>
    <w:p w:rsidR="00C63F21" w:rsidRDefault="00C63F21" w:rsidP="00A46A6A">
      <w:pPr>
        <w:pStyle w:val="BodyText"/>
      </w:pPr>
      <w:r>
        <w:t>The concern for simplicity and usability expressed above is valid and important. The response to this concern will be constrained by requirements, including those below.</w:t>
      </w:r>
      <w:r w:rsidR="00324EA4">
        <w:t xml:space="preserve"> In particular, the statement above that the </w:t>
      </w:r>
      <w:r w:rsidR="00324EA4" w:rsidRPr="00324EA4">
        <w:rPr>
          <w:rStyle w:val="IDLChar"/>
        </w:rPr>
        <w:t>Bootstrap</w:t>
      </w:r>
      <w:r w:rsidR="00324EA4">
        <w:t xml:space="preserve"> class exists only to enable single applications to use two DDS implementations is incorrect.</w:t>
      </w:r>
    </w:p>
    <w:p w:rsidR="00AF128E" w:rsidRPr="005A5967" w:rsidRDefault="00AF128E" w:rsidP="00AF128E">
      <w:pPr>
        <w:pStyle w:val="BodyText"/>
        <w:rPr>
          <w:i/>
          <w:u w:val="single"/>
        </w:rPr>
      </w:pPr>
      <w:r>
        <w:rPr>
          <w:i/>
          <w:u w:val="single"/>
        </w:rPr>
        <w:t>Requirements:</w:t>
      </w:r>
    </w:p>
    <w:p w:rsidR="0084331B" w:rsidRDefault="00303BE9">
      <w:pPr>
        <w:pStyle w:val="BodyText"/>
      </w:pPr>
      <w:r>
        <w:t xml:space="preserve">The </w:t>
      </w:r>
      <w:r w:rsidRPr="00303BE9">
        <w:rPr>
          <w:rStyle w:val="IDLChar"/>
        </w:rPr>
        <w:t>Bootstrap</w:t>
      </w:r>
      <w:r>
        <w:t xml:space="preserve"> class is </w:t>
      </w:r>
      <w:r w:rsidR="00A46A6A">
        <w:t>designed</w:t>
      </w:r>
      <w:r>
        <w:t xml:space="preserve"> to avoid the brittle mixing of concrete implementation with abstract specification, which would occur if either the specification mandated implementation or if vendors re-implemented different classes with the “same” names.</w:t>
      </w:r>
      <w:r w:rsidR="00A46A6A">
        <w:t xml:space="preserve"> In addition, it is designed to enable the following deployment scenarios:</w:t>
      </w:r>
    </w:p>
    <w:p w:rsidR="00130671" w:rsidRDefault="00A46A6A" w:rsidP="000B7850">
      <w:pPr>
        <w:pStyle w:val="BodyText"/>
        <w:numPr>
          <w:ilvl w:val="0"/>
          <w:numId w:val="22"/>
          <w:numberingChange w:id="211" w:author="Rick Warren" w:date="2011-10-24T18:08:00Z" w:original="%1:1:0:."/>
        </w:numPr>
      </w:pPr>
      <w:r>
        <w:t xml:space="preserve">Standalone deployment of a single application using one or more DDS implementations. </w:t>
      </w:r>
      <w:r w:rsidRPr="00BB7379">
        <w:rPr>
          <w:i/>
        </w:rPr>
        <w:t>(</w:t>
      </w:r>
      <w:r w:rsidR="00700B30">
        <w:rPr>
          <w:i/>
        </w:rPr>
        <w:t>The expected use case for multiple implementations is a DDS-to-DDS bridge</w:t>
      </w:r>
      <w:r w:rsidRPr="00BB7379">
        <w:rPr>
          <w:i/>
        </w:rPr>
        <w:t>.)</w:t>
      </w:r>
    </w:p>
    <w:p w:rsidR="00AF7D32" w:rsidRDefault="00A46A6A" w:rsidP="00130671">
      <w:pPr>
        <w:pStyle w:val="BodyText"/>
        <w:numPr>
          <w:ilvl w:val="0"/>
          <w:numId w:val="22"/>
          <w:numberingChange w:id="212" w:author="Rick Warren" w:date="2011-10-24T18:08:00Z" w:original="%1:2:0:."/>
        </w:numPr>
      </w:pPr>
      <w:r>
        <w:t>Deployment within an OSGi container, which may host multiple independent applications.</w:t>
      </w:r>
    </w:p>
    <w:p w:rsidR="007E4AF4" w:rsidRDefault="007E4AF4" w:rsidP="007E4AF4">
      <w:pPr>
        <w:pStyle w:val="BodyText"/>
        <w:numPr>
          <w:ilvl w:val="1"/>
          <w:numId w:val="22"/>
          <w:numberingChange w:id="213" w:author="Rick Warren" w:date="2011-10-24T18:08:00Z" w:original="%2:1:4:."/>
        </w:numPr>
      </w:pPr>
      <w:r>
        <w:t>More than one of application may use DDS internally, unknown to those applications.</w:t>
      </w:r>
    </w:p>
    <w:p w:rsidR="00AF7D32" w:rsidRDefault="00AF7D32" w:rsidP="00AF7D32">
      <w:pPr>
        <w:pStyle w:val="BodyText"/>
        <w:numPr>
          <w:ilvl w:val="1"/>
          <w:numId w:val="22"/>
          <w:numberingChange w:id="214" w:author="Rick Warren" w:date="2011-10-24T18:08:00Z" w:original="%2:2:4:."/>
        </w:numPr>
      </w:pPr>
      <w:r>
        <w:t>A given application should allow the injection of a concrete DDS dependency—that is, it should be able to declare, “I depend on DDS” and allow the platform’s administrator to choose the implementation.</w:t>
      </w:r>
      <w:r w:rsidR="000B7850">
        <w:t xml:space="preserve"> </w:t>
      </w:r>
      <w:r w:rsidR="007E4AF4" w:rsidRPr="007E4AF4">
        <w:rPr>
          <w:i/>
        </w:rPr>
        <w:t>(</w:t>
      </w:r>
      <w:r w:rsidR="000B7850" w:rsidRPr="007E4AF4">
        <w:rPr>
          <w:i/>
        </w:rPr>
        <w:t>This implies that the DDS API itself and the concrete implementation must be deployable as separate bundles</w:t>
      </w:r>
      <w:r w:rsidR="007E4AF4" w:rsidRPr="007E4AF4">
        <w:rPr>
          <w:i/>
        </w:rPr>
        <w:t xml:space="preserve">, with multiple “application” bundles </w:t>
      </w:r>
      <w:r w:rsidR="007E4AF4">
        <w:rPr>
          <w:i/>
        </w:rPr>
        <w:t xml:space="preserve">all </w:t>
      </w:r>
      <w:r w:rsidR="007E4AF4" w:rsidRPr="007E4AF4">
        <w:rPr>
          <w:i/>
        </w:rPr>
        <w:t>depending on a common “specification” bundle</w:t>
      </w:r>
      <w:r w:rsidR="000B7850" w:rsidRPr="007E4AF4">
        <w:rPr>
          <w:i/>
        </w:rPr>
        <w:t>.</w:t>
      </w:r>
      <w:r w:rsidR="007E4AF4" w:rsidRPr="007E4AF4">
        <w:rPr>
          <w:i/>
        </w:rPr>
        <w:t>)</w:t>
      </w:r>
    </w:p>
    <w:p w:rsidR="000B7850" w:rsidRDefault="000B7850" w:rsidP="000B7850">
      <w:pPr>
        <w:pStyle w:val="BodyText"/>
        <w:numPr>
          <w:ilvl w:val="0"/>
          <w:numId w:val="22"/>
          <w:numberingChange w:id="215" w:author="Rick Warren" w:date="2011-10-24T18:08:00Z" w:original="%1:3:0:."/>
        </w:numPr>
      </w:pPr>
      <w:r>
        <w:t xml:space="preserve">Deployment within a Java EE container, including one that—like JBOSS Application Server—uses a unified class loader design. </w:t>
      </w:r>
      <w:r w:rsidRPr="00BB7379">
        <w:rPr>
          <w:i/>
        </w:rPr>
        <w:t>(Such a deployment is like [1] above, although it expands the use case for multiple DDS implement</w:t>
      </w:r>
      <w:r w:rsidR="007E4AF4">
        <w:rPr>
          <w:i/>
        </w:rPr>
        <w:t>ations beyond bridges, as in [2a</w:t>
      </w:r>
      <w:r w:rsidRPr="00BB7379">
        <w:rPr>
          <w:i/>
        </w:rPr>
        <w:t>].)</w:t>
      </w:r>
    </w:p>
    <w:p w:rsidR="00303BE9" w:rsidRDefault="00700B30" w:rsidP="00303BE9">
      <w:pPr>
        <w:pStyle w:val="BodyText"/>
      </w:pPr>
      <w:r>
        <w:t>(</w:t>
      </w:r>
      <w:r w:rsidR="00303BE9">
        <w:t>As a point of comparison, the above needs are met by JMS.</w:t>
      </w:r>
      <w:r>
        <w:t>)</w:t>
      </w:r>
    </w:p>
    <w:p w:rsidR="005A5967" w:rsidRPr="005A5967" w:rsidRDefault="005A5967" w:rsidP="00851133">
      <w:pPr>
        <w:pStyle w:val="ParagraphHeading"/>
      </w:pPr>
      <w:r>
        <w:t>Design Implications:</w:t>
      </w:r>
    </w:p>
    <w:p w:rsidR="005A5967" w:rsidRPr="005A5967" w:rsidRDefault="005A5967" w:rsidP="00303BE9">
      <w:pPr>
        <w:pStyle w:val="BodyText"/>
      </w:pPr>
      <w:r w:rsidRPr="005A5967">
        <w:t>The above requirements have two implications:</w:t>
      </w:r>
    </w:p>
    <w:p w:rsidR="005B00CC" w:rsidRDefault="00EB3007" w:rsidP="00303BE9">
      <w:pPr>
        <w:pStyle w:val="BodyText"/>
      </w:pPr>
      <w:r w:rsidRPr="00EB3007">
        <w:rPr>
          <w:i/>
        </w:rPr>
        <w:sym w:font="Wingdings" w:char="F0E8"/>
      </w:r>
      <w:r>
        <w:rPr>
          <w:i/>
        </w:rPr>
        <w:t xml:space="preserve"> </w:t>
      </w:r>
      <w:r w:rsidR="005B00CC" w:rsidRPr="007E4AF4">
        <w:rPr>
          <w:i/>
        </w:rPr>
        <w:t>The</w:t>
      </w:r>
      <w:r w:rsidR="00324EA4">
        <w:rPr>
          <w:i/>
        </w:rPr>
        <w:t>y</w:t>
      </w:r>
      <w:r w:rsidR="005B00CC" w:rsidRPr="007E4AF4">
        <w:rPr>
          <w:i/>
        </w:rPr>
        <w:t xml:space="preserve"> forbid the keeping of any static state</w:t>
      </w:r>
      <w:r w:rsidR="005B00CC">
        <w:t xml:space="preserve"> or static dependency on a</w:t>
      </w:r>
      <w:r w:rsidR="00700B30">
        <w:t>ny</w:t>
      </w:r>
      <w:r w:rsidR="005B00CC">
        <w:t xml:space="preserve"> concrete implementation.</w:t>
      </w:r>
      <w:r w:rsidR="007E4AF4">
        <w:t xml:space="preserve"> Specifically, </w:t>
      </w:r>
      <w:r w:rsidR="00700B30">
        <w:t>state pertaining to multiple DDS implementations must be able to coexist within a single class loader in order to support OSGI dependency injection, deployment to JBOSS AS, or DDS-to-DDS bridges.</w:t>
      </w:r>
    </w:p>
    <w:p w:rsidR="00700B30" w:rsidRDefault="00EB3007" w:rsidP="00303BE9">
      <w:pPr>
        <w:pStyle w:val="BodyText"/>
      </w:pPr>
      <w:r w:rsidRPr="00EB3007">
        <w:rPr>
          <w:i/>
        </w:rPr>
        <w:sym w:font="Wingdings" w:char="F0E8"/>
      </w:r>
      <w:r>
        <w:rPr>
          <w:i/>
        </w:rPr>
        <w:t xml:space="preserve"> </w:t>
      </w:r>
      <w:r w:rsidR="00700B30" w:rsidRPr="00700B30">
        <w:rPr>
          <w:i/>
        </w:rPr>
        <w:t>The</w:t>
      </w:r>
      <w:r w:rsidR="00324EA4">
        <w:rPr>
          <w:i/>
        </w:rPr>
        <w:t>y</w:t>
      </w:r>
      <w:r w:rsidR="00700B30" w:rsidRPr="00700B30">
        <w:rPr>
          <w:i/>
        </w:rPr>
        <w:t xml:space="preserve"> forbid the keeping of any thread-local state.</w:t>
      </w:r>
      <w:r w:rsidR="00700B30">
        <w:t xml:space="preserve"> Especially in the Java EE environment, container threads (for example, </w:t>
      </w:r>
      <w:r w:rsidR="00324EA4">
        <w:t xml:space="preserve">from </w:t>
      </w:r>
      <w:r w:rsidR="00700B30">
        <w:t>servlet thread pools) may call into DDS APIs. DDS state attached to these threads constitutes a resource leak that will prevent applications from being properly unloaded from the container.</w:t>
      </w:r>
    </w:p>
    <w:p w:rsidR="005A5967" w:rsidRDefault="005A5967" w:rsidP="00303BE9">
      <w:pPr>
        <w:pStyle w:val="BodyText"/>
      </w:pPr>
      <w:r>
        <w:t>In other words,</w:t>
      </w:r>
      <w:r w:rsidR="007D3734">
        <w:t xml:space="preserve"> </w:t>
      </w:r>
      <w:r w:rsidR="00EB3007">
        <w:t>it is not possible f</w:t>
      </w:r>
      <w:r>
        <w:t>or OMG-provided classes to know by themselves</w:t>
      </w:r>
      <w:r w:rsidR="00EB3007">
        <w:t xml:space="preserve"> where to delegate their implementation. That knowledge must come from the application.</w:t>
      </w:r>
    </w:p>
    <w:p w:rsidR="005A5967" w:rsidRPr="005A5967" w:rsidRDefault="005A5967" w:rsidP="00851133">
      <w:pPr>
        <w:pStyle w:val="ParagraphHeading"/>
      </w:pPr>
      <w:r w:rsidRPr="005A5967">
        <w:t>Design Alternatives:</w:t>
      </w:r>
    </w:p>
    <w:p w:rsidR="007D3734" w:rsidRDefault="00EB3007" w:rsidP="00303BE9">
      <w:pPr>
        <w:pStyle w:val="BodyText"/>
      </w:pPr>
      <w:r>
        <w:t xml:space="preserve">There are two ways </w:t>
      </w:r>
      <w:r w:rsidR="005A5967">
        <w:t>an application can provide the necessary implementation-specific context</w:t>
      </w:r>
      <w:r>
        <w:t>:</w:t>
      </w:r>
    </w:p>
    <w:p w:rsidR="00EB3007" w:rsidRPr="005A5967" w:rsidRDefault="005A5967" w:rsidP="00EB3007">
      <w:pPr>
        <w:pStyle w:val="BodyText"/>
        <w:numPr>
          <w:ilvl w:val="0"/>
          <w:numId w:val="23"/>
          <w:numberingChange w:id="216" w:author="Rick Warren" w:date="2011-10-24T18:08:00Z" w:original=""/>
        </w:numPr>
      </w:pPr>
      <w:r>
        <w:rPr>
          <w:b/>
          <w:i/>
        </w:rPr>
        <w:t>Indirectly</w:t>
      </w:r>
      <w:r>
        <w:rPr>
          <w:i/>
        </w:rPr>
        <w:t xml:space="preserve">: </w:t>
      </w:r>
      <w:r w:rsidR="00EB3007" w:rsidRPr="00EB3007">
        <w:rPr>
          <w:i/>
        </w:rPr>
        <w:t>An (already-created) object can provide it to another object at the time of creation.</w:t>
      </w:r>
      <w:r w:rsidR="00EB3007">
        <w:t xml:space="preserve"> This boils down to factory methods: if instance X can store implementation-specific state, and X is a factory for Y, then X can provide that state transparently to Y in a “</w:t>
      </w:r>
      <w:r w:rsidR="00EB3007" w:rsidRPr="00EB3007">
        <w:rPr>
          <w:rStyle w:val="IDLChar"/>
        </w:rPr>
        <w:t>createY()</w:t>
      </w:r>
      <w:r w:rsidR="00EB3007">
        <w:t xml:space="preserve">” method. Currently, the </w:t>
      </w:r>
      <w:r w:rsidR="00EB3007" w:rsidRPr="005A5967">
        <w:t xml:space="preserve">specification takes this approach where it is implied by the PIM. Alternatively, it could be extended everywhere: make the </w:t>
      </w:r>
      <w:r w:rsidR="00EB3007" w:rsidRPr="005A5967">
        <w:rPr>
          <w:rStyle w:val="IDLChar"/>
        </w:rPr>
        <w:t>Bootstrap</w:t>
      </w:r>
      <w:r w:rsidR="00EB3007" w:rsidRPr="005A5967">
        <w:t xml:space="preserve"> class (or another class) an explicit factory for every top-level type in the API.</w:t>
      </w:r>
    </w:p>
    <w:p w:rsidR="00EB3007" w:rsidRDefault="005A5967" w:rsidP="00EB3007">
      <w:pPr>
        <w:pStyle w:val="BodyText"/>
        <w:numPr>
          <w:ilvl w:val="0"/>
          <w:numId w:val="23"/>
          <w:numberingChange w:id="217" w:author="Rick Warren" w:date="2011-10-24T18:08:00Z" w:original=""/>
        </w:numPr>
      </w:pPr>
      <w:r w:rsidRPr="005A5967">
        <w:rPr>
          <w:b/>
          <w:i/>
        </w:rPr>
        <w:t>Directly</w:t>
      </w:r>
      <w:r>
        <w:rPr>
          <w:i/>
        </w:rPr>
        <w:t xml:space="preserve">: </w:t>
      </w:r>
      <w:r w:rsidR="00EB3007" w:rsidRPr="00EB3007">
        <w:rPr>
          <w:i/>
        </w:rPr>
        <w:t xml:space="preserve">The application can pass </w:t>
      </w:r>
      <w:r w:rsidR="00EB3007">
        <w:rPr>
          <w:i/>
        </w:rPr>
        <w:t xml:space="preserve">the calling environment </w:t>
      </w:r>
      <w:r w:rsidR="00EB3007" w:rsidRPr="00EB3007">
        <w:rPr>
          <w:i/>
        </w:rPr>
        <w:t>as an argument</w:t>
      </w:r>
      <w:r w:rsidR="00EB3007">
        <w:t>.</w:t>
      </w:r>
      <w:r>
        <w:t xml:space="preserve"> Currently, the specification takes this approach when accessing singletons or constructing instances of top-level classes.</w:t>
      </w:r>
    </w:p>
    <w:p w:rsidR="00C63F21" w:rsidRDefault="00C63F21" w:rsidP="00C63F21">
      <w:pPr>
        <w:pStyle w:val="BodyText"/>
      </w:pPr>
      <w:r>
        <w:t xml:space="preserve">We can choose the right approach in each instance if we understand how </w:t>
      </w:r>
      <w:r w:rsidRPr="00851133">
        <w:rPr>
          <w:rStyle w:val="IDLChar"/>
        </w:rPr>
        <w:t>Bootstrap</w:t>
      </w:r>
      <w:r>
        <w:t xml:space="preserve"> is used today.</w:t>
      </w:r>
    </w:p>
    <w:p w:rsidR="00851133" w:rsidRPr="00170CF0" w:rsidRDefault="00851133" w:rsidP="00851133">
      <w:pPr>
        <w:pStyle w:val="ParagraphHeading"/>
      </w:pPr>
      <w:r w:rsidRPr="00170CF0">
        <w:t xml:space="preserve">Background: </w:t>
      </w:r>
      <w:r w:rsidRPr="00170CF0">
        <w:rPr>
          <w:rStyle w:val="IDLChar"/>
        </w:rPr>
        <w:t>Bootstrap</w:t>
      </w:r>
      <w:r w:rsidRPr="00170CF0">
        <w:t xml:space="preserve"> Occurrences:</w:t>
      </w:r>
    </w:p>
    <w:p w:rsidR="00F4031B" w:rsidRDefault="00F4031B" w:rsidP="00303BE9">
      <w:pPr>
        <w:pStyle w:val="BodyText"/>
      </w:pPr>
      <w:r>
        <w:t>The class is used in the following places:</w:t>
      </w:r>
    </w:p>
    <w:p w:rsidR="00F4031B" w:rsidRDefault="00F4031B" w:rsidP="00E71EDB">
      <w:pPr>
        <w:pStyle w:val="BodyText"/>
        <w:numPr>
          <w:ilvl w:val="0"/>
          <w:numId w:val="17"/>
          <w:numberingChange w:id="218" w:author="Rick Warren" w:date="2011-10-10T11:56:00Z" w:original="%1:1:0:."/>
        </w:numPr>
      </w:pPr>
      <w:r>
        <w:t>To access per-DDS-implementation singleton</w:t>
      </w:r>
      <w:r w:rsidR="00D129C0">
        <w:t xml:space="preserve">s: </w:t>
      </w:r>
      <w:r w:rsidR="00D129C0" w:rsidRPr="00D129C0">
        <w:rPr>
          <w:rStyle w:val="IDLChar"/>
        </w:rPr>
        <w:t>DomainParticipantFactory</w:t>
      </w:r>
      <w:r w:rsidR="00D129C0">
        <w:t xml:space="preserve"> and </w:t>
      </w:r>
      <w:r w:rsidR="00D129C0" w:rsidRPr="00D129C0">
        <w:rPr>
          <w:rStyle w:val="IDLChar"/>
        </w:rPr>
        <w:t>DynamicTypeFactory</w:t>
      </w:r>
      <w:r w:rsidR="00D129C0">
        <w:t>.</w:t>
      </w:r>
    </w:p>
    <w:p w:rsidR="00663CC4" w:rsidRDefault="00E71EDB" w:rsidP="00E71EDB">
      <w:pPr>
        <w:pStyle w:val="BodyText"/>
        <w:numPr>
          <w:ilvl w:val="0"/>
          <w:numId w:val="17"/>
          <w:numberingChange w:id="219" w:author="Rick Warren" w:date="2011-10-10T11:56:00Z" w:original="%1:2:0:."/>
        </w:numPr>
      </w:pPr>
      <w:r>
        <w:t xml:space="preserve">To create </w:t>
      </w:r>
      <w:r w:rsidRPr="00E71EDB">
        <w:rPr>
          <w:rStyle w:val="IDLChar"/>
        </w:rPr>
        <w:t>Entity</w:t>
      </w:r>
      <w:r>
        <w:t xml:space="preserve">-independent reference objects: </w:t>
      </w:r>
      <w:r w:rsidRPr="00E71EDB">
        <w:rPr>
          <w:rStyle w:val="IDLChar"/>
        </w:rPr>
        <w:t>WaitSet</w:t>
      </w:r>
      <w:r>
        <w:t xml:space="preserve">, </w:t>
      </w:r>
      <w:r w:rsidRPr="00E71EDB">
        <w:rPr>
          <w:rStyle w:val="IDLChar"/>
        </w:rPr>
        <w:t>GuardCondition</w:t>
      </w:r>
      <w:r>
        <w:t xml:space="preserve">, and </w:t>
      </w:r>
      <w:r w:rsidRPr="00E71EDB">
        <w:rPr>
          <w:rStyle w:val="IDLChar"/>
        </w:rPr>
        <w:t>TypeSupport</w:t>
      </w:r>
      <w:r>
        <w:t>.</w:t>
      </w:r>
    </w:p>
    <w:p w:rsidR="00E71EDB" w:rsidRPr="00663CC4" w:rsidRDefault="00663CC4" w:rsidP="00663CC4">
      <w:pPr>
        <w:pStyle w:val="BodyText"/>
        <w:ind w:left="360"/>
        <w:rPr>
          <w:i/>
        </w:rPr>
      </w:pPr>
      <w:r w:rsidRPr="00663CC4">
        <w:rPr>
          <w:i/>
        </w:rPr>
        <w:t xml:space="preserve">We could reduce the number of occurrences of </w:t>
      </w:r>
      <w:r w:rsidRPr="00663CC4">
        <w:rPr>
          <w:rStyle w:val="IDLChar"/>
          <w:i/>
        </w:rPr>
        <w:t>Bootstrap</w:t>
      </w:r>
      <w:r w:rsidRPr="00663CC4">
        <w:rPr>
          <w:i/>
        </w:rPr>
        <w:t xml:space="preserve"> by making accessors/factory methods for </w:t>
      </w:r>
      <w:r w:rsidRPr="00663CC4">
        <w:rPr>
          <w:rStyle w:val="IDLChar"/>
          <w:i/>
        </w:rPr>
        <w:t>DynamicTypeFactory</w:t>
      </w:r>
      <w:r w:rsidRPr="00663CC4">
        <w:rPr>
          <w:i/>
        </w:rPr>
        <w:t xml:space="preserve">, </w:t>
      </w:r>
      <w:r w:rsidRPr="00663CC4">
        <w:rPr>
          <w:rStyle w:val="IDLChar"/>
          <w:i/>
        </w:rPr>
        <w:t>WaitSet</w:t>
      </w:r>
      <w:r w:rsidRPr="00663CC4">
        <w:rPr>
          <w:i/>
        </w:rPr>
        <w:t xml:space="preserve">, </w:t>
      </w:r>
      <w:r w:rsidRPr="00663CC4">
        <w:rPr>
          <w:rStyle w:val="IDLChar"/>
          <w:i/>
        </w:rPr>
        <w:t>GuardCondition</w:t>
      </w:r>
      <w:r w:rsidRPr="00663CC4">
        <w:rPr>
          <w:i/>
        </w:rPr>
        <w:t xml:space="preserve">, and </w:t>
      </w:r>
      <w:r w:rsidRPr="00663CC4">
        <w:rPr>
          <w:rStyle w:val="IDLChar"/>
          <w:i/>
        </w:rPr>
        <w:t>TypeSupport</w:t>
      </w:r>
      <w:r w:rsidRPr="00663CC4">
        <w:rPr>
          <w:i/>
        </w:rPr>
        <w:t xml:space="preserve"> available </w:t>
      </w:r>
      <w:r>
        <w:rPr>
          <w:i/>
        </w:rPr>
        <w:t xml:space="preserve">as instance methods </w:t>
      </w:r>
      <w:r w:rsidRPr="00663CC4">
        <w:rPr>
          <w:i/>
        </w:rPr>
        <w:t>o</w:t>
      </w:r>
      <w:r>
        <w:rPr>
          <w:i/>
        </w:rPr>
        <w:t>f</w:t>
      </w:r>
      <w:r w:rsidRPr="00663CC4">
        <w:rPr>
          <w:i/>
        </w:rPr>
        <w:t xml:space="preserve"> </w:t>
      </w:r>
      <w:r w:rsidRPr="00663CC4">
        <w:rPr>
          <w:rStyle w:val="IDLChar"/>
          <w:i/>
        </w:rPr>
        <w:t>DomainParticipantFactory</w:t>
      </w:r>
      <w:r w:rsidRPr="00663CC4">
        <w:rPr>
          <w:i/>
        </w:rPr>
        <w:t>.</w:t>
      </w:r>
    </w:p>
    <w:p w:rsidR="00D129C0" w:rsidRDefault="00D129C0" w:rsidP="00E71EDB">
      <w:pPr>
        <w:pStyle w:val="BodyText"/>
        <w:numPr>
          <w:ilvl w:val="0"/>
          <w:numId w:val="17"/>
          <w:numberingChange w:id="220" w:author="Rick Warren" w:date="2011-10-10T11:56:00Z" w:original="%1:3:0:."/>
        </w:numPr>
      </w:pPr>
      <w:r>
        <w:t xml:space="preserve">To create standalone value objects: </w:t>
      </w:r>
      <w:r w:rsidRPr="00D129C0">
        <w:rPr>
          <w:rStyle w:val="IDLChar"/>
        </w:rPr>
        <w:t>Time</w:t>
      </w:r>
      <w:r>
        <w:t xml:space="preserve">, </w:t>
      </w:r>
      <w:r w:rsidRPr="00D129C0">
        <w:rPr>
          <w:rStyle w:val="IDLChar"/>
        </w:rPr>
        <w:t>Duration</w:t>
      </w:r>
      <w:r>
        <w:t xml:space="preserve">, and </w:t>
      </w:r>
      <w:r w:rsidRPr="00D129C0">
        <w:rPr>
          <w:rStyle w:val="IDLChar"/>
        </w:rPr>
        <w:t>InstanceHandle</w:t>
      </w:r>
      <w:r>
        <w:t>.</w:t>
      </w:r>
      <w:r w:rsidR="00FD663C">
        <w:t xml:space="preserve"> </w:t>
      </w:r>
      <w:r w:rsidR="00FD663C">
        <w:rPr>
          <w:i/>
        </w:rPr>
        <w:t>These occurrences will be hard to eliminate.</w:t>
      </w:r>
    </w:p>
    <w:p w:rsidR="00D129C0" w:rsidRPr="003F3DE8" w:rsidRDefault="00FD663C" w:rsidP="00E71EDB">
      <w:pPr>
        <w:pStyle w:val="BodyText"/>
        <w:numPr>
          <w:ilvl w:val="0"/>
          <w:numId w:val="17"/>
          <w:numberingChange w:id="221" w:author="Rick Warren" w:date="2011-10-10T11:56:00Z" w:original="%1:4:0:."/>
        </w:numPr>
      </w:pPr>
      <w:r>
        <w:t xml:space="preserve">To create instances of </w:t>
      </w:r>
      <w:r w:rsidRPr="00FD663C">
        <w:rPr>
          <w:rStyle w:val="IDLChar"/>
        </w:rPr>
        <w:t>Status</w:t>
      </w:r>
      <w:r>
        <w:t xml:space="preserve"> classes. </w:t>
      </w:r>
      <w:r w:rsidRPr="00FD663C">
        <w:rPr>
          <w:i/>
        </w:rPr>
        <w:t xml:space="preserve">We could eliminate these occurrences of </w:t>
      </w:r>
      <w:r w:rsidRPr="00FD663C">
        <w:rPr>
          <w:rStyle w:val="IDLChar"/>
          <w:i/>
        </w:rPr>
        <w:t>Bootstrap</w:t>
      </w:r>
      <w:r w:rsidRPr="00FD663C">
        <w:rPr>
          <w:i/>
        </w:rPr>
        <w:t xml:space="preserve"> by creating </w:t>
      </w:r>
      <w:r w:rsidRPr="00FD663C">
        <w:rPr>
          <w:rStyle w:val="IDLChar"/>
          <w:i/>
        </w:rPr>
        <w:t>Status</w:t>
      </w:r>
      <w:r w:rsidRPr="00FD663C">
        <w:rPr>
          <w:i/>
        </w:rPr>
        <w:t xml:space="preserve"> objects from factory instance methods on the corresponding Entity interfaces.</w:t>
      </w:r>
    </w:p>
    <w:p w:rsidR="003F3DE8" w:rsidRPr="008E12F6" w:rsidRDefault="003F3DE8" w:rsidP="00E71EDB">
      <w:pPr>
        <w:pStyle w:val="BodyText"/>
        <w:numPr>
          <w:ilvl w:val="0"/>
          <w:numId w:val="17"/>
          <w:numberingChange w:id="222" w:author="Rick Warren" w:date="2011-10-10T11:56:00Z" w:original="%1:5:0:."/>
        </w:numPr>
      </w:pPr>
      <w:r>
        <w:t xml:space="preserve">To create instances of built-in topic data types: </w:t>
      </w:r>
      <w:r w:rsidRPr="003F3DE8">
        <w:rPr>
          <w:rStyle w:val="IDLChar"/>
        </w:rPr>
        <w:t>ParticipantBuiltinTopicData</w:t>
      </w:r>
      <w:r>
        <w:t xml:space="preserve">, </w:t>
      </w:r>
      <w:r w:rsidRPr="003F3DE8">
        <w:rPr>
          <w:rStyle w:val="IDLChar"/>
        </w:rPr>
        <w:t>BuiltinTopicKey</w:t>
      </w:r>
      <w:r>
        <w:t>, etc.</w:t>
      </w:r>
      <w:r w:rsidRPr="003F3DE8">
        <w:rPr>
          <w:i/>
        </w:rPr>
        <w:t xml:space="preserve"> </w:t>
      </w:r>
      <w:r>
        <w:rPr>
          <w:i/>
        </w:rPr>
        <w:t>These occurrences will be hard to eliminate.</w:t>
      </w:r>
    </w:p>
    <w:p w:rsidR="008E12F6" w:rsidRPr="008E12F6" w:rsidRDefault="008E12F6" w:rsidP="00E71EDB">
      <w:pPr>
        <w:pStyle w:val="BodyText"/>
        <w:numPr>
          <w:ilvl w:val="0"/>
          <w:numId w:val="17"/>
          <w:numberingChange w:id="223" w:author="Rick Warren" w:date="2011-10-10T15:11:00Z" w:original="%1:6:0:."/>
        </w:numPr>
      </w:pPr>
      <w:r w:rsidRPr="008E12F6">
        <w:t xml:space="preserve">To </w:t>
      </w:r>
      <w:r>
        <w:t xml:space="preserve">access convenience sets of </w:t>
      </w:r>
      <w:r w:rsidRPr="008E12F6">
        <w:rPr>
          <w:rStyle w:val="IDLChar"/>
        </w:rPr>
        <w:t>Status</w:t>
      </w:r>
      <w:r>
        <w:t xml:space="preserve"> </w:t>
      </w:r>
      <w:r w:rsidRPr="008E12F6">
        <w:rPr>
          <w:rStyle w:val="IDLChar"/>
        </w:rPr>
        <w:t>Class</w:t>
      </w:r>
      <w:r>
        <w:t xml:space="preserve"> objects—the equivalent of </w:t>
      </w:r>
      <w:r w:rsidRPr="008E12F6">
        <w:rPr>
          <w:rStyle w:val="IDLChar"/>
        </w:rPr>
        <w:t>STATUS_MASK_ALL</w:t>
      </w:r>
      <w:r>
        <w:t xml:space="preserve"> and </w:t>
      </w:r>
      <w:r w:rsidRPr="008E12F6">
        <w:rPr>
          <w:rStyle w:val="IDLChar"/>
        </w:rPr>
        <w:t>STATUS_MASK_NONE</w:t>
      </w:r>
      <w:r>
        <w:t>. We could e</w:t>
      </w:r>
      <w:r w:rsidR="00C952FC">
        <w:t>l</w:t>
      </w:r>
      <w:r>
        <w:t xml:space="preserve">iminate these occurrences by </w:t>
      </w:r>
      <w:r w:rsidR="00C952FC">
        <w:t xml:space="preserve">making </w:t>
      </w:r>
      <w:r>
        <w:t>these accessors</w:t>
      </w:r>
      <w:r w:rsidR="00C952FC">
        <w:t xml:space="preserve"> instance methods.</w:t>
      </w:r>
    </w:p>
    <w:p w:rsidR="00C271F1" w:rsidRDefault="00C271F1" w:rsidP="00C271F1">
      <w:pPr>
        <w:pStyle w:val="OMGResolution"/>
      </w:pPr>
      <w:r>
        <w:t>Proposed Resolution:</w:t>
      </w:r>
    </w:p>
    <w:p w:rsidR="00B85605" w:rsidRDefault="000C6B0D" w:rsidP="002344FB">
      <w:pPr>
        <w:pStyle w:val="BodyText"/>
      </w:pPr>
      <w:r>
        <w:t xml:space="preserve">The fact that this issue came up indicates that the rationale for the </w:t>
      </w:r>
      <w:r w:rsidRPr="000C6B0D">
        <w:rPr>
          <w:rStyle w:val="IDLChar"/>
        </w:rPr>
        <w:t>Bootstrap</w:t>
      </w:r>
      <w:r>
        <w:t xml:space="preserve"> class is not sufficiently clear. Add such an expanded rationale to the specification document. </w:t>
      </w:r>
      <w:r w:rsidR="007016F3">
        <w:t>Furthermore</w:t>
      </w:r>
      <w:r>
        <w:t xml:space="preserve">, rename </w:t>
      </w:r>
      <w:r w:rsidR="007016F3">
        <w:t xml:space="preserve">the class </w:t>
      </w:r>
      <w:r>
        <w:t xml:space="preserve">to </w:t>
      </w:r>
      <w:r w:rsidRPr="000C6B0D">
        <w:rPr>
          <w:rStyle w:val="IDLChar"/>
        </w:rPr>
        <w:t>ServiceEnvironment</w:t>
      </w:r>
      <w:r>
        <w:t xml:space="preserve"> to make its role clearer.</w:t>
      </w:r>
    </w:p>
    <w:p w:rsidR="000C6B0D" w:rsidRPr="00B85605" w:rsidRDefault="000C6B0D" w:rsidP="002344FB">
      <w:pPr>
        <w:pStyle w:val="BodyText"/>
      </w:pPr>
      <w:r>
        <w:t xml:space="preserve">In addition, the method signatures for </w:t>
      </w:r>
      <w:r w:rsidRPr="000C6B0D">
        <w:rPr>
          <w:rStyle w:val="IDLChar"/>
        </w:rPr>
        <w:t>Bootstrap.createInstance()</w:t>
      </w:r>
      <w:r>
        <w:t xml:space="preserve"> are incorrect for handling some OSGi deployment scenarios: it must be possible to supply the </w:t>
      </w:r>
      <w:r w:rsidRPr="000C6B0D">
        <w:rPr>
          <w:rStyle w:val="IDLChar"/>
        </w:rPr>
        <w:t>ClassLoader</w:t>
      </w:r>
      <w:r>
        <w:t xml:space="preserve"> to be used to load the implementation class in order for dependencies to be resolved properly. Fix </w:t>
      </w:r>
      <w:r w:rsidR="007016F3">
        <w:t xml:space="preserve">these </w:t>
      </w:r>
      <w:r>
        <w:t>signature</w:t>
      </w:r>
      <w:r w:rsidR="007016F3">
        <w:t>s</w:t>
      </w:r>
      <w:r>
        <w:t xml:space="preserve"> at the same time.</w:t>
      </w:r>
    </w:p>
    <w:p w:rsidR="00C271F1" w:rsidRDefault="00C271F1" w:rsidP="00C271F1">
      <w:pPr>
        <w:pStyle w:val="OMGRevisedText"/>
      </w:pPr>
      <w:r>
        <w:t xml:space="preserve">Proposed </w:t>
      </w:r>
      <w:r w:rsidRPr="00081DCC">
        <w:t>Revised Text:</w:t>
      </w:r>
    </w:p>
    <w:p w:rsidR="00C614E1" w:rsidRDefault="00C614E1" w:rsidP="001B22C2">
      <w:pPr>
        <w:pStyle w:val="BodyText"/>
      </w:pPr>
      <w:r>
        <w:t xml:space="preserve">See </w:t>
      </w:r>
      <w:del w:id="224" w:author="Rick Warren" w:date="2011-10-27T10:43:00Z">
        <w:r w:rsidDel="0083615C">
          <w:delText>the following revisions</w:delText>
        </w:r>
      </w:del>
      <w:ins w:id="225" w:author="Rick Warren" w:date="2011-10-27T10:43:00Z">
        <w:r w:rsidR="0083615C">
          <w:t>revision #166</w:t>
        </w:r>
      </w:ins>
      <w:r>
        <w:t>:</w:t>
      </w:r>
      <w:ins w:id="226" w:author="Rick Warren" w:date="2011-10-27T10:43:00Z">
        <w:r w:rsidR="0083615C">
          <w:t xml:space="preserve"> </w:t>
        </w:r>
        <w:r w:rsidR="0083615C">
          <w:fldChar w:fldCharType="begin"/>
        </w:r>
        <w:r w:rsidR="0083615C">
          <w:instrText xml:space="preserve"> HYPERLINK "</w:instrText>
        </w:r>
        <w:r w:rsidR="0083615C" w:rsidRPr="0083615C">
          <w:instrText>http://code.google.com/p/datadistrib4j/source/detail?r=166</w:instrText>
        </w:r>
        <w:r w:rsidR="0083615C">
          <w:instrText xml:space="preserve">" </w:instrText>
        </w:r>
      </w:ins>
      <w:ins w:id="227" w:author="Rick Warren" w:date="2011-10-27T10:43:00Z">
        <w:r w:rsidR="0083615C">
          <w:fldChar w:fldCharType="separate"/>
        </w:r>
        <w:r w:rsidR="0083615C" w:rsidRPr="00E96D2E">
          <w:rPr>
            <w:rStyle w:val="Hyperlink"/>
          </w:rPr>
          <w:t>http://code.google.com/p/datadistrib4j/source/detail?r=166</w:t>
        </w:r>
        <w:r w:rsidR="0083615C">
          <w:fldChar w:fldCharType="end"/>
        </w:r>
        <w:r w:rsidR="008562EB">
          <w:t>, which addresses the code changes</w:t>
        </w:r>
        <w:r w:rsidR="0083615C">
          <w:t>.</w:t>
        </w:r>
      </w:ins>
      <w:ins w:id="228" w:author="Rick Warren" w:date="2011-10-27T10:45:00Z">
        <w:r w:rsidR="00092A1A" w:rsidRPr="00092A1A">
          <w:t xml:space="preserve"> </w:t>
        </w:r>
        <w:r w:rsidR="00092A1A">
          <w:t>These changes are also available in the attached file diff_omg_issue_16531</w:t>
        </w:r>
        <w:r w:rsidR="00092A1A" w:rsidRPr="003132CD">
          <w:t>.txt</w:t>
        </w:r>
        <w:r w:rsidR="00092A1A">
          <w:t>.</w:t>
        </w:r>
      </w:ins>
    </w:p>
    <w:p w:rsidR="00C614E1" w:rsidDel="009E15FD" w:rsidRDefault="00C614E1" w:rsidP="00C614E1">
      <w:pPr>
        <w:pStyle w:val="BodyText"/>
        <w:numPr>
          <w:ilvl w:val="0"/>
          <w:numId w:val="24"/>
          <w:numberingChange w:id="229" w:author="Rick Warren" w:date="2011-10-27T10:53:00Z" w:original=""/>
        </w:numPr>
        <w:rPr>
          <w:del w:id="230" w:author="Rick Warren" w:date="2011-10-27T10:54:00Z"/>
        </w:rPr>
      </w:pPr>
      <w:del w:id="231" w:author="Rick Warren" w:date="2011-10-27T10:54:00Z">
        <w:r w:rsidDel="009E15FD">
          <w:delText xml:space="preserve">Revision #139: </w:delText>
        </w:r>
        <w:r w:rsidR="00BD742B" w:rsidDel="009E15FD">
          <w:fldChar w:fldCharType="begin"/>
        </w:r>
        <w:r w:rsidR="00BD742B" w:rsidDel="009E15FD">
          <w:delInstrText>HYPERLINK "http://code.google.com/p/datadistrib4j/source/detail?r=139"</w:delInstrText>
        </w:r>
        <w:r w:rsidR="00BD742B" w:rsidDel="009E15FD">
          <w:fldChar w:fldCharType="separate"/>
        </w:r>
        <w:r w:rsidRPr="001D3DC4" w:rsidDel="009E15FD">
          <w:rPr>
            <w:rStyle w:val="Hyperlink"/>
          </w:rPr>
          <w:delText>http://code.google.com/p/datadistrib4j/source/detail?r=139</w:delText>
        </w:r>
        <w:r w:rsidR="00BD742B" w:rsidDel="009E15FD">
          <w:fldChar w:fldCharType="end"/>
        </w:r>
        <w:r w:rsidDel="009E15FD">
          <w:delText>.</w:delText>
        </w:r>
        <w:r w:rsidRPr="00C614E1" w:rsidDel="009E15FD">
          <w:delText xml:space="preserve"> </w:delText>
        </w:r>
        <w:r w:rsidDel="009E15FD">
          <w:delText>This revision introduces a static “current” SPI object. This approach later proved to have fatal problems—see requirements and implications above.</w:delText>
        </w:r>
      </w:del>
    </w:p>
    <w:p w:rsidR="001B22C2" w:rsidDel="009E15FD" w:rsidRDefault="00C614E1" w:rsidP="00C614E1">
      <w:pPr>
        <w:pStyle w:val="BodyText"/>
        <w:numPr>
          <w:ilvl w:val="0"/>
          <w:numId w:val="24"/>
          <w:numberingChange w:id="232" w:author="Rick Warren" w:date="2011-10-27T10:53:00Z" w:original=""/>
        </w:numPr>
        <w:rPr>
          <w:del w:id="233" w:author="Rick Warren" w:date="2011-10-27T10:54:00Z"/>
        </w:rPr>
      </w:pPr>
      <w:del w:id="234" w:author="Rick Warren" w:date="2011-10-27T10:54:00Z">
        <w:r w:rsidDel="009E15FD">
          <w:delText xml:space="preserve">Revision #151: </w:delText>
        </w:r>
        <w:r w:rsidR="00BD742B" w:rsidDel="009E15FD">
          <w:fldChar w:fldCharType="begin"/>
        </w:r>
        <w:r w:rsidR="00BD742B" w:rsidDel="009E15FD">
          <w:delInstrText>HYPERLINK "http://code.google.com/p/datadistrib4j/source/detail?r=151"</w:delInstrText>
        </w:r>
        <w:r w:rsidR="00BD742B" w:rsidDel="009E15FD">
          <w:fldChar w:fldCharType="separate"/>
        </w:r>
        <w:r w:rsidRPr="002F15B2" w:rsidDel="009E15FD">
          <w:rPr>
            <w:rStyle w:val="Hyperlink"/>
          </w:rPr>
          <w:delText>http://code.google.com/p/datadistrib4j/source/detail?r=151</w:delText>
        </w:r>
        <w:r w:rsidR="00BD742B" w:rsidDel="009E15FD">
          <w:fldChar w:fldCharType="end"/>
        </w:r>
        <w:r w:rsidDel="009E15FD">
          <w:delText>. This revision corrected revision #139 and made the other code changes described above.</w:delText>
        </w:r>
      </w:del>
    </w:p>
    <w:p w:rsidR="009E15FD" w:rsidRDefault="009E15FD" w:rsidP="009E15FD">
      <w:pPr>
        <w:pStyle w:val="BodyText"/>
        <w:numPr>
          <w:ins w:id="235" w:author="Rick Warren" w:date="2011-10-27T10:53:00Z"/>
        </w:numPr>
        <w:rPr>
          <w:ins w:id="236" w:author="Rick Warren" w:date="2011-10-27T10:56:00Z"/>
        </w:rPr>
      </w:pPr>
      <w:ins w:id="237" w:author="Rick Warren" w:date="2011-10-27T10:54:00Z">
        <w:r>
          <w:t xml:space="preserve">In the specification document, </w:t>
        </w:r>
        <w:r w:rsidR="00392F6A">
          <w:t>replace all occurrences of “</w:t>
        </w:r>
        <w:r w:rsidR="00392F6A" w:rsidRPr="00392F6A">
          <w:rPr>
            <w:rStyle w:val="IDLChar"/>
          </w:rPr>
          <w:t>getBootstrap</w:t>
        </w:r>
        <w:r w:rsidR="00392F6A">
          <w:t>” with “</w:t>
        </w:r>
        <w:r w:rsidR="00392F6A" w:rsidRPr="00392F6A">
          <w:rPr>
            <w:rStyle w:val="IDLChar"/>
          </w:rPr>
          <w:t>getEnvironment</w:t>
        </w:r>
        <w:r w:rsidR="00392F6A">
          <w:t>” and “</w:t>
        </w:r>
        <w:r w:rsidR="00392F6A" w:rsidRPr="00392F6A">
          <w:rPr>
            <w:rStyle w:val="IDLChar"/>
          </w:rPr>
          <w:t>Bootstrap</w:t>
        </w:r>
      </w:ins>
      <w:ins w:id="238" w:author="Rick Warren" w:date="2011-10-27T10:55:00Z">
        <w:r w:rsidR="00392F6A">
          <w:t>” with “</w:t>
        </w:r>
        <w:r w:rsidR="00392F6A" w:rsidRPr="00392F6A">
          <w:rPr>
            <w:rStyle w:val="IDLChar"/>
          </w:rPr>
          <w:t>ServiceEnvironment</w:t>
        </w:r>
        <w:r w:rsidR="00392F6A">
          <w:t>”.</w:t>
        </w:r>
      </w:ins>
      <w:ins w:id="239" w:author="Rick Warren" w:date="2011-10-27T10:56:00Z">
        <w:r w:rsidR="007F6823">
          <w:t xml:space="preserve"> These occurrences are in these sections:</w:t>
        </w:r>
      </w:ins>
    </w:p>
    <w:p w:rsidR="007F6823" w:rsidRDefault="007F6823" w:rsidP="007F6823">
      <w:pPr>
        <w:pStyle w:val="BodyText"/>
        <w:numPr>
          <w:ilvl w:val="0"/>
          <w:numId w:val="32"/>
          <w:ins w:id="240" w:author="Rick Warren" w:date="2011-10-27T10:56:00Z"/>
        </w:numPr>
        <w:rPr>
          <w:ins w:id="241" w:author="Rick Warren" w:date="2011-10-27T10:56:00Z"/>
        </w:rPr>
      </w:pPr>
      <w:ins w:id="242" w:author="Rick Warren" w:date="2011-10-27T10:56:00Z">
        <w:r>
          <w:t>7.1.4, “Concurrency and Reentrancy”</w:t>
        </w:r>
      </w:ins>
    </w:p>
    <w:p w:rsidR="007F6823" w:rsidRDefault="00012C6C" w:rsidP="007F6823">
      <w:pPr>
        <w:pStyle w:val="BodyText"/>
        <w:numPr>
          <w:ilvl w:val="0"/>
          <w:numId w:val="32"/>
          <w:ins w:id="243" w:author="Rick Warren" w:date="2011-10-27T10:56:00Z"/>
        </w:numPr>
        <w:rPr>
          <w:ins w:id="244" w:author="Rick Warren" w:date="2011-10-27T10:58:00Z"/>
        </w:rPr>
      </w:pPr>
      <w:ins w:id="245" w:author="Rick Warren" w:date="2011-10-27T10:58:00Z">
        <w:r>
          <w:t>7.2.1, “</w:t>
        </w:r>
        <w:r w:rsidRPr="00012C6C">
          <w:rPr>
            <w:rStyle w:val="IDLChar"/>
          </w:rPr>
          <w:t>ServiceEnvironment</w:t>
        </w:r>
        <w:r>
          <w:t xml:space="preserve"> Class” (previously “</w:t>
        </w:r>
        <w:r w:rsidRPr="00012C6C">
          <w:rPr>
            <w:rStyle w:val="IDLChar"/>
          </w:rPr>
          <w:t>Bootstrap</w:t>
        </w:r>
        <w:r>
          <w:t xml:space="preserve"> Class”)</w:t>
        </w:r>
      </w:ins>
    </w:p>
    <w:p w:rsidR="00012C6C" w:rsidRDefault="005574B5" w:rsidP="007F6823">
      <w:pPr>
        <w:pStyle w:val="BodyText"/>
        <w:numPr>
          <w:ilvl w:val="0"/>
          <w:numId w:val="32"/>
          <w:ins w:id="246" w:author="Rick Warren" w:date="2011-10-27T10:58:00Z"/>
        </w:numPr>
        <w:rPr>
          <w:ins w:id="247" w:author="Rick Warren" w:date="2011-10-27T11:01:00Z"/>
        </w:rPr>
      </w:pPr>
      <w:ins w:id="248" w:author="Rick Warren" w:date="2011-10-27T10:59:00Z">
        <w:r>
          <w:t xml:space="preserve">7.3.1, </w:t>
        </w:r>
      </w:ins>
      <w:ins w:id="249" w:author="Rick Warren" w:date="2011-10-27T11:00:00Z">
        <w:r>
          <w:t>“</w:t>
        </w:r>
        <w:r w:rsidRPr="005574B5">
          <w:rPr>
            <w:rStyle w:val="IDLChar"/>
          </w:rPr>
          <w:t>DomainParticipantFactory</w:t>
        </w:r>
        <w:r>
          <w:t xml:space="preserve"> Interface”</w:t>
        </w:r>
      </w:ins>
    </w:p>
    <w:p w:rsidR="000F76F7" w:rsidRDefault="000F76F7" w:rsidP="007F6823">
      <w:pPr>
        <w:pStyle w:val="BodyText"/>
        <w:numPr>
          <w:ilvl w:val="0"/>
          <w:numId w:val="32"/>
          <w:ins w:id="250" w:author="Rick Warren" w:date="2011-10-27T11:01:00Z"/>
        </w:numPr>
        <w:rPr>
          <w:ins w:id="251" w:author="Rick Warren" w:date="2011-10-27T11:18:00Z"/>
        </w:rPr>
      </w:pPr>
      <w:ins w:id="252" w:author="Rick Warren" w:date="2011-10-27T11:01:00Z">
        <w:r>
          <w:t>7.7.1.1, “</w:t>
        </w:r>
        <w:r w:rsidRPr="000F76F7">
          <w:rPr>
            <w:rStyle w:val="IDLChar"/>
          </w:rPr>
          <w:t>DynamicTypeFactory</w:t>
        </w:r>
        <w:r>
          <w:t xml:space="preserve"> Interface”</w:t>
        </w:r>
      </w:ins>
    </w:p>
    <w:p w:rsidR="004C636C" w:rsidRDefault="004C636C" w:rsidP="004C636C">
      <w:pPr>
        <w:pStyle w:val="BodyText"/>
        <w:numPr>
          <w:ins w:id="253" w:author="Rick Warren" w:date="2011-10-27T11:18:00Z"/>
        </w:numPr>
        <w:rPr>
          <w:ins w:id="254" w:author="Rick Warren" w:date="2011-10-27T11:18:00Z"/>
        </w:rPr>
      </w:pPr>
      <w:ins w:id="255" w:author="Rick Warren" w:date="2011-10-27T11:18:00Z">
        <w:r>
          <w:t>At the end of section</w:t>
        </w:r>
      </w:ins>
      <w:ins w:id="256" w:author="Rick Warren" w:date="2011-10-27T11:19:00Z">
        <w:r>
          <w:t xml:space="preserve"> 7.2.1, “</w:t>
        </w:r>
        <w:r w:rsidRPr="00012C6C">
          <w:rPr>
            <w:rStyle w:val="IDLChar"/>
          </w:rPr>
          <w:t>ServiceEnvironment</w:t>
        </w:r>
        <w:r>
          <w:t xml:space="preserve"> Class”</w:t>
        </w:r>
        <w:r w:rsidR="00073EB5">
          <w:t xml:space="preserve"> (previously “</w:t>
        </w:r>
        <w:r w:rsidR="00073EB5" w:rsidRPr="00012C6C">
          <w:rPr>
            <w:rStyle w:val="IDLChar"/>
          </w:rPr>
          <w:t>Bootstrap</w:t>
        </w:r>
        <w:r w:rsidR="00073EB5">
          <w:t xml:space="preserve"> Class”)</w:t>
        </w:r>
      </w:ins>
      <w:ins w:id="257" w:author="Rick Warren" w:date="2011-10-27T11:18:00Z">
        <w:r>
          <w:t>, add the following paragraphs:</w:t>
        </w:r>
      </w:ins>
    </w:p>
    <w:p w:rsidR="004C636C" w:rsidRPr="004C636C" w:rsidRDefault="004C636C" w:rsidP="004C636C">
      <w:pPr>
        <w:pStyle w:val="BlockText"/>
        <w:numPr>
          <w:ins w:id="258" w:author="Rick Warren" w:date="2011-10-27T11:18:00Z"/>
        </w:numPr>
        <w:rPr>
          <w:ins w:id="259" w:author="Rick Warren" w:date="2011-10-27T11:18:00Z"/>
          <w:b/>
        </w:rPr>
      </w:pPr>
      <w:ins w:id="260" w:author="Rick Warren" w:date="2011-10-27T11:18:00Z">
        <w:r w:rsidRPr="004C636C">
          <w:rPr>
            <w:b/>
          </w:rPr>
          <w:t>Design Rationale (non-normative)</w:t>
        </w:r>
      </w:ins>
    </w:p>
    <w:p w:rsidR="004C636C" w:rsidRDefault="004C636C" w:rsidP="004C636C">
      <w:pPr>
        <w:pStyle w:val="BlockText"/>
        <w:numPr>
          <w:ins w:id="261" w:author="Rick Warren" w:date="2011-10-27T11:18:00Z"/>
        </w:numPr>
        <w:rPr>
          <w:ins w:id="262" w:author="Rick Warren" w:date="2011-10-27T11:18:00Z"/>
        </w:rPr>
      </w:pPr>
      <w:ins w:id="263" w:author="Rick Warren" w:date="2011-10-27T11:18:00Z">
        <w:r>
          <w:t>This class is designed to avoid the brittle mixing of concrete implementation with abstract specification that would occur if either the specification mandated implementation or if vendors re-implemented different classes with the “same” names. In addition, it is designed to enable the following deployment scenarios:</w:t>
        </w:r>
      </w:ins>
    </w:p>
    <w:p w:rsidR="004C636C" w:rsidRDefault="004C636C" w:rsidP="004C636C">
      <w:pPr>
        <w:pStyle w:val="BlockText"/>
        <w:numPr>
          <w:ilvl w:val="0"/>
          <w:numId w:val="33"/>
          <w:ins w:id="264" w:author="Rick Warren" w:date="2011-10-27T11:19:00Z"/>
        </w:numPr>
        <w:rPr>
          <w:ins w:id="265" w:author="Rick Warren" w:date="2011-10-27T11:18:00Z"/>
        </w:rPr>
      </w:pPr>
      <w:ins w:id="266" w:author="Rick Warren" w:date="2011-10-27T11:18:00Z">
        <w:r w:rsidRPr="004C636C">
          <w:rPr>
            <w:i/>
          </w:rPr>
          <w:t>Standalone deployment of a single application using one or more DDS implementations</w:t>
        </w:r>
        <w:r>
          <w:t>. (The expected use case for multiple implementations is a DDS-to-DDS bridge.)</w:t>
        </w:r>
      </w:ins>
    </w:p>
    <w:p w:rsidR="004C636C" w:rsidRDefault="004C636C" w:rsidP="004C636C">
      <w:pPr>
        <w:pStyle w:val="BlockText"/>
        <w:numPr>
          <w:ilvl w:val="0"/>
          <w:numId w:val="33"/>
          <w:ins w:id="267" w:author="Rick Warren" w:date="2011-10-27T11:19:00Z"/>
        </w:numPr>
        <w:rPr>
          <w:ins w:id="268" w:author="Rick Warren" w:date="2011-10-27T11:18:00Z"/>
        </w:rPr>
      </w:pPr>
      <w:ins w:id="269" w:author="Rick Warren" w:date="2011-10-27T11:18:00Z">
        <w:r w:rsidRPr="004C636C">
          <w:rPr>
            <w:i/>
          </w:rPr>
          <w:t>Deployment within a Java EE or OSGi container, which may host multiple independent applications</w:t>
        </w:r>
        <w:r>
          <w:t>. More than one of application may use DDS internally, unknown to other applications. Each of these should be able to declare, “I depend on DDS” and allow the platform’s administrator to inject the implementation.</w:t>
        </w:r>
      </w:ins>
    </w:p>
    <w:p w:rsidR="004C636C" w:rsidRDefault="004C636C" w:rsidP="004C636C">
      <w:pPr>
        <w:pStyle w:val="BlockText"/>
        <w:numPr>
          <w:ins w:id="270" w:author="Rick Warren" w:date="2011-10-27T11:18:00Z"/>
        </w:numPr>
        <w:rPr>
          <w:ins w:id="271" w:author="Rick Warren" w:date="2011-10-27T11:18:00Z"/>
        </w:rPr>
      </w:pPr>
      <w:ins w:id="272" w:author="Rick Warren" w:date="2011-10-27T11:18:00Z">
        <w:r>
          <w:t>The requirements above preclude a DDS vendor from reimplementing any OMG-provided type, and they preclude OMG-provided types from keeping any static or thread-local state.</w:t>
        </w:r>
      </w:ins>
    </w:p>
    <w:p w:rsidR="00C614E1" w:rsidRPr="0092373E" w:rsidDel="004C636C" w:rsidRDefault="00C614E1" w:rsidP="00C614E1">
      <w:pPr>
        <w:pStyle w:val="BodyText"/>
        <w:rPr>
          <w:del w:id="273" w:author="Rick Warren" w:date="2011-10-27T11:19:00Z"/>
          <w:rStyle w:val="TODO"/>
        </w:rPr>
      </w:pPr>
      <w:del w:id="274" w:author="Rick Warren" w:date="2011-10-27T11:19:00Z">
        <w:r w:rsidRPr="00C614E1" w:rsidDel="004C636C">
          <w:rPr>
            <w:rStyle w:val="TODO"/>
          </w:rPr>
          <w:delText>The changes to the specification document have not yet been made.</w:delText>
        </w:r>
        <w:r w:rsidR="00B22863" w:rsidDel="004C636C">
          <w:rPr>
            <w:rStyle w:val="TODO"/>
          </w:rPr>
          <w:delText xml:space="preserve"> They will involve the addition of a single rationale paragraph and a find-replace of </w:delText>
        </w:r>
        <w:r w:rsidR="00B22863" w:rsidRPr="0092373E" w:rsidDel="004C636C">
          <w:rPr>
            <w:rStyle w:val="TODO"/>
          </w:rPr>
          <w:delText>“</w:delText>
        </w:r>
        <w:r w:rsidR="00B22863" w:rsidRPr="0092373E" w:rsidDel="004C636C">
          <w:rPr>
            <w:rStyle w:val="TODO"/>
            <w:rFonts w:ascii="Courier New" w:hAnsi="Courier New"/>
            <w:noProof/>
          </w:rPr>
          <w:delText>Bootstrap</w:delText>
        </w:r>
        <w:r w:rsidR="00B22863" w:rsidRPr="0092373E" w:rsidDel="004C636C">
          <w:rPr>
            <w:rStyle w:val="TODO"/>
          </w:rPr>
          <w:delText xml:space="preserve">” with </w:delText>
        </w:r>
        <w:r w:rsidR="00A409D6" w:rsidRPr="0092373E" w:rsidDel="004C636C">
          <w:rPr>
            <w:rStyle w:val="TODO"/>
          </w:rPr>
          <w:delText>“</w:delText>
        </w:r>
        <w:r w:rsidR="00A409D6" w:rsidRPr="0092373E" w:rsidDel="004C636C">
          <w:rPr>
            <w:rStyle w:val="TODO"/>
            <w:rFonts w:ascii="Courier New" w:hAnsi="Courier New"/>
            <w:noProof/>
          </w:rPr>
          <w:delText>ServiceEnvironment</w:delText>
        </w:r>
        <w:r w:rsidR="00A409D6" w:rsidRPr="0092373E" w:rsidDel="004C636C">
          <w:rPr>
            <w:rStyle w:val="TODO"/>
          </w:rPr>
          <w:delText>”.</w:delText>
        </w:r>
      </w:del>
    </w:p>
    <w:p w:rsidR="00C271F1" w:rsidRDefault="00C271F1" w:rsidP="00C271F1">
      <w:pPr>
        <w:pStyle w:val="OMGDisposition"/>
      </w:pPr>
      <w:r>
        <w:t xml:space="preserve">Proposed </w:t>
      </w:r>
      <w:r w:rsidRPr="00FB1A1D">
        <w:t>Disposition</w:t>
      </w:r>
      <w:r>
        <w:t>:</w:t>
      </w:r>
      <w:r>
        <w:tab/>
      </w:r>
      <w:r w:rsidRPr="00D63FE7">
        <w:rPr>
          <w:rStyle w:val="TODO"/>
        </w:rPr>
        <w:t>Resolved</w:t>
      </w:r>
    </w:p>
    <w:p w:rsidR="00C271F1" w:rsidRDefault="00C271F1" w:rsidP="00C271F1">
      <w:pPr>
        <w:pStyle w:val="OMGDisposition"/>
      </w:pPr>
      <w:r w:rsidRPr="00FB1A1D">
        <w:t>Disposition</w:t>
      </w:r>
      <w:r>
        <w:t>:</w:t>
      </w:r>
      <w:r>
        <w:tab/>
        <w:t>Under Discussion</w:t>
      </w:r>
    </w:p>
    <w:p w:rsidR="00D45BAD" w:rsidRDefault="00D45BAD" w:rsidP="004A154A">
      <w:pPr>
        <w:pStyle w:val="OMGIssueNO"/>
      </w:pPr>
      <w:bookmarkStart w:id="275" w:name="_Toc181353327"/>
      <w:r>
        <w:t xml:space="preserve">OMG Issue No: </w:t>
      </w:r>
      <w:r w:rsidRPr="001070B8">
        <w:t>16532</w:t>
      </w:r>
      <w:bookmarkEnd w:id="275"/>
    </w:p>
    <w:p w:rsidR="00D45BAD" w:rsidRPr="001361AB" w:rsidRDefault="00D45BAD" w:rsidP="004A154A">
      <w:pPr>
        <w:pStyle w:val="OMGTitle"/>
      </w:pPr>
      <w:bookmarkStart w:id="276" w:name="_Toc181353328"/>
      <w:r w:rsidRPr="00FB1A1D">
        <w:t>Title</w:t>
      </w:r>
      <w:r>
        <w:t>:</w:t>
      </w:r>
      <w:r>
        <w:tab/>
      </w:r>
      <w:r w:rsidRPr="00D45BAD">
        <w:t>RxO QoS Policies should be Comparable (idem for QoS)</w:t>
      </w:r>
      <w:bookmarkEnd w:id="276"/>
    </w:p>
    <w:p w:rsidR="00D45BAD" w:rsidRDefault="00D45BAD" w:rsidP="003F04E6">
      <w:pPr>
        <w:pStyle w:val="OMGSource"/>
      </w:pPr>
      <w:r w:rsidRPr="00FB1A1D">
        <w:t>Source</w:t>
      </w:r>
      <w:r>
        <w:t>:</w:t>
      </w:r>
    </w:p>
    <w:p w:rsidR="00D45BAD" w:rsidRDefault="00D45BAD" w:rsidP="00D45BAD">
      <w:pPr>
        <w:pStyle w:val="BodyText"/>
      </w:pPr>
      <w:r>
        <w:t>PrismTech (</w:t>
      </w:r>
      <w:r w:rsidR="002921D6">
        <w:t>Angelo Corsaro</w:t>
      </w:r>
      <w:r>
        <w:t xml:space="preserve">, </w:t>
      </w:r>
      <w:hyperlink r:id="rId27" w:history="1">
        <w:r w:rsidR="002921D6">
          <w:rPr>
            <w:rStyle w:val="Hyperlink"/>
          </w:rPr>
          <w:t>angelo@icorsaro.net</w:t>
        </w:r>
      </w:hyperlink>
      <w:r>
        <w:t>)</w:t>
      </w:r>
    </w:p>
    <w:p w:rsidR="00D45BAD" w:rsidRPr="007436A1" w:rsidRDefault="00D45BAD" w:rsidP="00D45BAD">
      <w:pPr>
        <w:pStyle w:val="BodyText"/>
      </w:pPr>
      <w:r>
        <w:rPr>
          <w:b/>
        </w:rPr>
        <w:t>Nature</w:t>
      </w:r>
      <w:r w:rsidRPr="002753C0">
        <w:rPr>
          <w:b/>
        </w:rPr>
        <w:t>:</w:t>
      </w:r>
      <w:r>
        <w:t xml:space="preserve"> </w:t>
      </w:r>
      <w:r w:rsidRPr="00D45BAD">
        <w:t>Architectural</w:t>
      </w:r>
    </w:p>
    <w:p w:rsidR="00D45BAD" w:rsidRPr="007436A1" w:rsidRDefault="00D45BAD" w:rsidP="00D45BAD">
      <w:pPr>
        <w:pStyle w:val="BodyText"/>
      </w:pPr>
      <w:r w:rsidRPr="002753C0">
        <w:rPr>
          <w:b/>
        </w:rPr>
        <w:t>Severity:</w:t>
      </w:r>
      <w:r w:rsidRPr="00D45BAD">
        <w:rPr>
          <w:rFonts w:ascii="CourierNewPSMT" w:hAnsi="CourierNewPSMT" w:cs="CourierNewPSMT"/>
          <w:color w:val="13399E"/>
          <w:sz w:val="26"/>
          <w:szCs w:val="26"/>
        </w:rPr>
        <w:t xml:space="preserve"> </w:t>
      </w:r>
      <w:r w:rsidRPr="00D45BAD">
        <w:t>Critical</w:t>
      </w:r>
    </w:p>
    <w:p w:rsidR="00D45BAD" w:rsidRDefault="00D45BAD" w:rsidP="00D45BAD">
      <w:pPr>
        <w:pStyle w:val="OMGSummary"/>
      </w:pPr>
      <w:r>
        <w:t>Summary:</w:t>
      </w:r>
    </w:p>
    <w:p w:rsidR="00D45BAD" w:rsidRPr="00D45BAD" w:rsidRDefault="00D45BAD" w:rsidP="00D45BAD">
      <w:pPr>
        <w:pStyle w:val="BodyText"/>
      </w:pPr>
      <w:r w:rsidRPr="00D45BAD">
        <w:t>Some of the DDS QoS Policies are Request vs. Offered in the sense that the value of matching policies on communicating entities have to satisfy a specific ordering relationship. Specifically, the policy set on the receiving side should always be less or equal than the analogous QoS Policy on the sending side. As a result there is a natural total ordering for RxO Policies</w:t>
      </w:r>
      <w:r w:rsidR="00B82A8B">
        <w:t>,</w:t>
      </w:r>
      <w:r w:rsidRPr="00D45BAD">
        <w:t xml:space="preserve"> which is not currently captured nor reflected in the API.</w:t>
      </w:r>
    </w:p>
    <w:p w:rsidR="00D45BAD" w:rsidRPr="00D45BAD" w:rsidRDefault="00D45BAD" w:rsidP="00D45BAD">
      <w:pPr>
        <w:pStyle w:val="BodyText"/>
      </w:pPr>
      <w:r w:rsidRPr="00D45BAD">
        <w:t>As a consequence also QoS should be defining a total order.</w:t>
      </w:r>
    </w:p>
    <w:p w:rsidR="00B82A8B" w:rsidRDefault="00B82A8B" w:rsidP="00B82A8B">
      <w:pPr>
        <w:pStyle w:val="OMGResolution"/>
      </w:pPr>
      <w:r>
        <w:t>Discussion:</w:t>
      </w:r>
    </w:p>
    <w:p w:rsidR="00FB2DE4" w:rsidRPr="00A96AF8" w:rsidRDefault="00FB2DE4" w:rsidP="00FB2DE4">
      <w:pPr>
        <w:pStyle w:val="BodyText"/>
        <w:numPr>
          <w:ins w:id="277" w:author="Rick Warren" w:date="2011-10-27T14:29:00Z"/>
        </w:numPr>
        <w:rPr>
          <w:ins w:id="278" w:author="Rick Warren" w:date="2011-10-27T14:29:00Z"/>
        </w:rPr>
      </w:pPr>
      <w:ins w:id="279" w:author="Rick Warren" w:date="2011-10-27T14:29:00Z">
        <w:r w:rsidRPr="00A96AF8">
          <w:t xml:space="preserve">[Angelo] </w:t>
        </w:r>
        <w:r>
          <w:t xml:space="preserve">Proposal: </w:t>
        </w:r>
        <w:r w:rsidRPr="00A96AF8">
          <w:t>Ensure that all RxO Policies</w:t>
        </w:r>
        <w:r>
          <w:t>, and all entity QoS types,</w:t>
        </w:r>
        <w:r w:rsidRPr="00A96AF8">
          <w:t xml:space="preserve"> implement the </w:t>
        </w:r>
        <w:r w:rsidRPr="00A96AF8">
          <w:rPr>
            <w:rStyle w:val="IDLChar"/>
          </w:rPr>
          <w:t>Comparable</w:t>
        </w:r>
        <w:r w:rsidRPr="00A96AF8">
          <w:t xml:space="preserve"> interface.</w:t>
        </w:r>
      </w:ins>
    </w:p>
    <w:p w:rsidR="00B82A8B" w:rsidRDefault="00B82A8B" w:rsidP="00FB2DE4">
      <w:pPr>
        <w:pStyle w:val="BodyText"/>
      </w:pPr>
      <w:r>
        <w:t>[Rick] There is no total order over QoS types, because they consist of multiple QoS policies, which may not all share the same relative ordering.</w:t>
      </w:r>
    </w:p>
    <w:p w:rsidR="00B82A8B" w:rsidRDefault="00B82A8B" w:rsidP="00B82A8B">
      <w:pPr>
        <w:pStyle w:val="BodyText"/>
        <w:rPr>
          <w:ins w:id="280" w:author="Rick Warren" w:date="2011-10-27T14:30:00Z"/>
        </w:rPr>
      </w:pPr>
      <w:r>
        <w:t>Re: only QoS policies then, it is true that RxO contracts define an ordering of policies. But saying that a writer with a certain policy offers a “greater” level of service than a reader with another policy is a very different sort of comparison than saying that one integer is “greater” than another. Therefore, I am not completely comfortable with this issue, although I am interested to hear what others have to say.</w:t>
      </w:r>
    </w:p>
    <w:p w:rsidR="00FB2DE4" w:rsidRDefault="00FB2DE4" w:rsidP="00B82A8B">
      <w:pPr>
        <w:pStyle w:val="BodyText"/>
        <w:numPr>
          <w:ins w:id="281" w:author="Rick Warren" w:date="2011-10-27T14:30:00Z"/>
        </w:numPr>
        <w:rPr>
          <w:ins w:id="282" w:author="Rick Warren" w:date="2011-10-27T15:00:00Z"/>
        </w:rPr>
      </w:pPr>
      <w:ins w:id="283" w:author="Rick Warren" w:date="2011-10-27T14:30:00Z">
        <w:r>
          <w:t>Therefore, I propose that</w:t>
        </w:r>
      </w:ins>
      <w:ins w:id="284" w:author="Rick Warren" w:date="2011-10-27T14:31:00Z">
        <w:r>
          <w:t>,</w:t>
        </w:r>
      </w:ins>
      <w:ins w:id="285" w:author="Rick Warren" w:date="2011-10-27T14:30:00Z">
        <w:r>
          <w:t xml:space="preserve"> rather than </w:t>
        </w:r>
        <w:r>
          <w:rPr>
            <w:i/>
          </w:rPr>
          <w:t>implementing</w:t>
        </w:r>
        <w:r>
          <w:t xml:space="preserve"> </w:t>
        </w:r>
      </w:ins>
      <w:ins w:id="286" w:author="Rick Warren" w:date="2011-10-27T14:31:00Z">
        <w:r>
          <w:t xml:space="preserve">the </w:t>
        </w:r>
      </w:ins>
      <w:ins w:id="287" w:author="Rick Warren" w:date="2011-10-27T14:30:00Z">
        <w:r w:rsidRPr="00FB2DE4">
          <w:rPr>
            <w:rStyle w:val="IDLChar"/>
          </w:rPr>
          <w:t>Comparable</w:t>
        </w:r>
      </w:ins>
      <w:ins w:id="288" w:author="Rick Warren" w:date="2011-10-27T14:31:00Z">
        <w:r>
          <w:t xml:space="preserve"> interface,</w:t>
        </w:r>
      </w:ins>
      <w:ins w:id="289" w:author="Rick Warren" w:date="2011-10-27T14:30:00Z">
        <w:r>
          <w:t xml:space="preserve"> these</w:t>
        </w:r>
      </w:ins>
      <w:ins w:id="290" w:author="Rick Warren" w:date="2011-10-27T14:31:00Z">
        <w:r>
          <w:t xml:space="preserve"> policy types should </w:t>
        </w:r>
        <w:r>
          <w:rPr>
            <w:i/>
          </w:rPr>
          <w:t>provide</w:t>
        </w:r>
        <w:r>
          <w:t xml:space="preserve"> a </w:t>
        </w:r>
        <w:r w:rsidRPr="00FB2DE4">
          <w:rPr>
            <w:rStyle w:val="IDLChar"/>
          </w:rPr>
          <w:t>Comparable</w:t>
        </w:r>
        <w:r>
          <w:t xml:space="preserve"> object. This approach is functionally identical but</w:t>
        </w:r>
      </w:ins>
      <w:ins w:id="291" w:author="Rick Warren" w:date="2011-10-27T14:58:00Z">
        <w:r w:rsidR="00F20296">
          <w:t xml:space="preserve"> clarifies which </w:t>
        </w:r>
      </w:ins>
      <w:ins w:id="292" w:author="Rick Warren" w:date="2011-10-27T14:59:00Z">
        <w:r w:rsidR="00F20296">
          <w:t>comparison contract is being used.</w:t>
        </w:r>
      </w:ins>
      <w:ins w:id="293" w:author="Rick Warren" w:date="2011-10-27T15:00:00Z">
        <w:r w:rsidR="008E0A32">
          <w:t xml:space="preserve"> For example:</w:t>
        </w:r>
      </w:ins>
    </w:p>
    <w:p w:rsidR="008E0A32" w:rsidRDefault="008E0A32" w:rsidP="008E0A32">
      <w:pPr>
        <w:pStyle w:val="IDL"/>
        <w:numPr>
          <w:ins w:id="294" w:author="Rick Warren" w:date="2011-10-27T15:00:00Z"/>
        </w:numPr>
        <w:rPr>
          <w:ins w:id="295" w:author="Rick Warren" w:date="2011-10-27T15:01:00Z"/>
        </w:rPr>
      </w:pPr>
      <w:ins w:id="296" w:author="Rick Warren" w:date="2011-10-27T15:00:00Z">
        <w:r>
          <w:t>if (</w:t>
        </w:r>
      </w:ins>
      <w:ins w:id="297" w:author="Rick Warren" w:date="2011-10-27T15:01:00Z">
        <w:r>
          <w:t>dw</w:t>
        </w:r>
      </w:ins>
      <w:ins w:id="298" w:author="Rick Warren" w:date="2011-10-27T15:00:00Z">
        <w:r>
          <w:t>Policy.request</w:t>
        </w:r>
      </w:ins>
      <w:ins w:id="299" w:author="Rick Warren" w:date="2011-10-27T15:05:00Z">
        <w:r w:rsidR="00B165E6">
          <w:t>ed</w:t>
        </w:r>
      </w:ins>
      <w:ins w:id="300" w:author="Rick Warren" w:date="2011-10-27T15:00:00Z">
        <w:r>
          <w:t>Offer</w:t>
        </w:r>
      </w:ins>
      <w:ins w:id="301" w:author="Rick Warren" w:date="2011-10-27T15:05:00Z">
        <w:r w:rsidR="00B165E6">
          <w:t>ed</w:t>
        </w:r>
      </w:ins>
      <w:ins w:id="302" w:author="Rick Warren" w:date="2011-10-27T15:00:00Z">
        <w:r>
          <w:t>Contract().compare(</w:t>
        </w:r>
      </w:ins>
      <w:ins w:id="303" w:author="Rick Warren" w:date="2011-10-27T15:01:00Z">
        <w:r>
          <w:t>drPolicy</w:t>
        </w:r>
      </w:ins>
      <w:ins w:id="304" w:author="Rick Warren" w:date="2011-10-27T15:00:00Z">
        <w:r>
          <w:t>)</w:t>
        </w:r>
      </w:ins>
      <w:ins w:id="305" w:author="Rick Warren" w:date="2011-10-27T15:01:00Z">
        <w:r>
          <w:t xml:space="preserve"> &gt;= 0) {</w:t>
        </w:r>
      </w:ins>
    </w:p>
    <w:p w:rsidR="008E0A32" w:rsidRDefault="008E0A32" w:rsidP="008E0A32">
      <w:pPr>
        <w:pStyle w:val="IDL"/>
        <w:numPr>
          <w:ins w:id="306" w:author="Rick Warren" w:date="2011-10-27T15:01:00Z"/>
        </w:numPr>
        <w:rPr>
          <w:ins w:id="307" w:author="Rick Warren" w:date="2011-10-27T15:01:00Z"/>
        </w:rPr>
      </w:pPr>
      <w:ins w:id="308" w:author="Rick Warren" w:date="2011-10-27T15:01:00Z">
        <w:r>
          <w:t xml:space="preserve">    System.out.println("Compatible!");</w:t>
        </w:r>
      </w:ins>
    </w:p>
    <w:p w:rsidR="008E0A32" w:rsidRDefault="008E0A32" w:rsidP="008E0A32">
      <w:pPr>
        <w:pStyle w:val="IDL"/>
        <w:numPr>
          <w:ins w:id="309" w:author="Rick Warren" w:date="2011-10-27T15:01:00Z"/>
        </w:numPr>
        <w:rPr>
          <w:ins w:id="310" w:author="Rick Warren" w:date="2011-10-27T15:12:00Z"/>
        </w:rPr>
      </w:pPr>
      <w:ins w:id="311" w:author="Rick Warren" w:date="2011-10-27T15:01:00Z">
        <w:r>
          <w:t>}</w:t>
        </w:r>
      </w:ins>
    </w:p>
    <w:p w:rsidR="009E2E15" w:rsidRPr="00FB2DE4" w:rsidRDefault="009E2E15" w:rsidP="009E2E15">
      <w:pPr>
        <w:pStyle w:val="BodyText"/>
        <w:numPr>
          <w:ins w:id="312" w:author="Rick Warren" w:date="2011-10-27T15:12:00Z"/>
        </w:numPr>
      </w:pPr>
      <w:ins w:id="313" w:author="Rick Warren" w:date="2011-10-27T15:12:00Z">
        <w:r>
          <w:t xml:space="preserve">See revision #155: </w:t>
        </w:r>
        <w:r>
          <w:fldChar w:fldCharType="begin"/>
        </w:r>
        <w:r>
          <w:instrText xml:space="preserve"> HYPERLINK "</w:instrText>
        </w:r>
        <w:r w:rsidRPr="009A0AF6">
          <w:instrText>http://code.google.com/p/datadistrib4j/source/detail?r=155</w:instrText>
        </w:r>
        <w:r>
          <w:instrText xml:space="preserve">" </w:instrText>
        </w:r>
      </w:ins>
      <w:ins w:id="314" w:author="Rick Warren" w:date="2011-10-27T15:12:00Z">
        <w:r>
          <w:fldChar w:fldCharType="separate"/>
        </w:r>
        <w:r w:rsidRPr="00E96D2E">
          <w:rPr>
            <w:rStyle w:val="Hyperlink"/>
          </w:rPr>
          <w:t>http://code.google.com/p/datadistrib4j/source/detail?r=155</w:t>
        </w:r>
        <w:r>
          <w:fldChar w:fldCharType="end"/>
        </w:r>
        <w:r>
          <w:t xml:space="preserve">, which contains an initial provisional </w:t>
        </w:r>
        <w:r>
          <w:t>expression</w:t>
        </w:r>
        <w:r>
          <w:t xml:space="preserve"> </w:t>
        </w:r>
        <w:r w:rsidR="00DB6F0B">
          <w:t>of this resolution</w:t>
        </w:r>
        <w:r>
          <w:t>.</w:t>
        </w:r>
        <w:r w:rsidR="00DB6F0B">
          <w:t xml:space="preserve"> See also revision #</w:t>
        </w:r>
      </w:ins>
      <w:ins w:id="315" w:author="Rick Warren" w:date="2011-10-27T15:15:00Z">
        <w:r w:rsidR="003968F6">
          <w:t xml:space="preserve">167: </w:t>
        </w:r>
        <w:r w:rsidR="003968F6">
          <w:fldChar w:fldCharType="begin"/>
        </w:r>
        <w:r w:rsidR="003968F6">
          <w:instrText xml:space="preserve"> HYPERLINK "</w:instrText>
        </w:r>
        <w:r w:rsidR="003968F6" w:rsidRPr="003968F6">
          <w:instrText>http://code.google.com/p/datadistrib4j/source/detail?r=167</w:instrText>
        </w:r>
        <w:r w:rsidR="003968F6">
          <w:instrText xml:space="preserve">" </w:instrText>
        </w:r>
      </w:ins>
      <w:ins w:id="316" w:author="Rick Warren" w:date="2011-10-27T15:15:00Z">
        <w:r w:rsidR="003968F6">
          <w:fldChar w:fldCharType="separate"/>
        </w:r>
        <w:r w:rsidR="003968F6" w:rsidRPr="00E96D2E">
          <w:rPr>
            <w:rStyle w:val="Hyperlink"/>
          </w:rPr>
          <w:t>http://code.google.com/p/datadistrib4j/source/detail?r=167</w:t>
        </w:r>
        <w:r w:rsidR="003968F6">
          <w:fldChar w:fldCharType="end"/>
        </w:r>
        <w:r w:rsidR="003968F6">
          <w:t>, which adds support for DDS-XTypes-derived policies.</w:t>
        </w:r>
      </w:ins>
    </w:p>
    <w:p w:rsidR="00D45BAD" w:rsidRDefault="00D45BAD" w:rsidP="00D45BAD">
      <w:pPr>
        <w:pStyle w:val="OMGResolution"/>
      </w:pPr>
      <w:r>
        <w:t>Proposed Resolution:</w:t>
      </w:r>
    </w:p>
    <w:p w:rsidR="00D45BAD" w:rsidRPr="00A96AF8" w:rsidDel="00FB2DE4" w:rsidRDefault="0017676E" w:rsidP="00A96AF8">
      <w:pPr>
        <w:pStyle w:val="BodyText"/>
        <w:rPr>
          <w:del w:id="317" w:author="Rick Warren" w:date="2011-10-27T14:29:00Z"/>
        </w:rPr>
      </w:pPr>
      <w:del w:id="318" w:author="Rick Warren" w:date="2011-10-27T14:29:00Z">
        <w:r w:rsidRPr="00A96AF8" w:rsidDel="00FB2DE4">
          <w:delText xml:space="preserve">[Angelo] </w:delText>
        </w:r>
        <w:r w:rsidR="00D45BAD" w:rsidRPr="00A96AF8" w:rsidDel="00FB2DE4">
          <w:delText xml:space="preserve">Ensure that all RxO Policies implement the </w:delText>
        </w:r>
        <w:r w:rsidR="00D45BAD" w:rsidRPr="00A96AF8" w:rsidDel="00FB2DE4">
          <w:rPr>
            <w:rStyle w:val="IDLChar"/>
          </w:rPr>
          <w:delText>Comparable</w:delText>
        </w:r>
        <w:r w:rsidR="00D45BAD" w:rsidRPr="00A96AF8" w:rsidDel="00FB2DE4">
          <w:delText xml:space="preserve"> interface.</w:delText>
        </w:r>
      </w:del>
    </w:p>
    <w:p w:rsidR="00B641D7" w:rsidRPr="00A96AF8" w:rsidRDefault="00852B5D" w:rsidP="00A96AF8">
      <w:pPr>
        <w:pStyle w:val="BodyText"/>
        <w:numPr>
          <w:ins w:id="319" w:author="Rick Warren" w:date="2011-10-27T15:02:00Z"/>
        </w:numPr>
      </w:pPr>
      <w:del w:id="320" w:author="Rick Warren" w:date="2011-10-27T15:11:00Z">
        <w:r w:rsidRPr="00A96AF8" w:rsidDel="009E2E15">
          <w:delText xml:space="preserve">[Rick] Perhaps a separate </w:delText>
        </w:r>
        <w:r w:rsidRPr="002A6153" w:rsidDel="009E2E15">
          <w:rPr>
            <w:rStyle w:val="IDLChar"/>
          </w:rPr>
          <w:delText>java.util.Comparator</w:delText>
        </w:r>
        <w:r w:rsidRPr="00A96AF8" w:rsidDel="009E2E15">
          <w:delText xml:space="preserve"> would be more appropriate, since this order does not represent the natural order of the objects’ contents but rather a property of their usage?</w:delText>
        </w:r>
      </w:del>
      <w:ins w:id="321" w:author="Rick Warren" w:date="2011-10-27T15:02:00Z">
        <w:r w:rsidR="00B641D7">
          <w:t xml:space="preserve">Define an interface </w:t>
        </w:r>
        <w:r w:rsidR="00B641D7" w:rsidRPr="00101688">
          <w:rPr>
            <w:rStyle w:val="IDLChar"/>
          </w:rPr>
          <w:t>RequestedOffered</w:t>
        </w:r>
      </w:ins>
      <w:ins w:id="322" w:author="Rick Warren" w:date="2011-10-27T15:09:00Z">
        <w:r w:rsidR="00101688">
          <w:t xml:space="preserve">; </w:t>
        </w:r>
      </w:ins>
      <w:ins w:id="323" w:author="Rick Warren" w:date="2011-10-27T15:06:00Z">
        <w:r w:rsidR="00101688">
          <w:t xml:space="preserve">all QoS policy types that </w:t>
        </w:r>
      </w:ins>
      <w:ins w:id="324" w:author="Rick Warren" w:date="2011-10-27T15:09:00Z">
        <w:r w:rsidR="00101688">
          <w:t xml:space="preserve">require requested/offered </w:t>
        </w:r>
      </w:ins>
      <w:ins w:id="325" w:author="Rick Warren" w:date="2011-10-27T15:10:00Z">
        <w:r w:rsidR="00101688">
          <w:t xml:space="preserve">compatibility </w:t>
        </w:r>
        <w:r w:rsidR="005A26BB">
          <w:t>extend this interface.</w:t>
        </w:r>
        <w:r w:rsidR="008D5C02">
          <w:t xml:space="preserve"> The interface has one method, </w:t>
        </w:r>
        <w:r w:rsidR="008D5C02" w:rsidRPr="008D5C02">
          <w:rPr>
            <w:rStyle w:val="IDLChar"/>
          </w:rPr>
          <w:t>requestedOfferedContract</w:t>
        </w:r>
        <w:r w:rsidR="008D5C02">
          <w:t xml:space="preserve">, which returns a </w:t>
        </w:r>
        <w:r w:rsidR="008D5C02" w:rsidRPr="008D5C02">
          <w:rPr>
            <w:rStyle w:val="IDLChar"/>
          </w:rPr>
          <w:t>Comparable</w:t>
        </w:r>
        <w:r w:rsidR="008D5C02">
          <w:t xml:space="preserve"> object.</w:t>
        </w:r>
      </w:ins>
      <w:ins w:id="326" w:author="Rick Warren" w:date="2011-10-27T15:11:00Z">
        <w:r w:rsidR="008D5C02">
          <w:t xml:space="preserve"> That objects compares the policy against another instance of the policy based on the requested/offered compatibility rule(s) for that policy type.</w:t>
        </w:r>
      </w:ins>
    </w:p>
    <w:p w:rsidR="00D45BAD" w:rsidRDefault="00D45BAD" w:rsidP="00D45BAD">
      <w:pPr>
        <w:pStyle w:val="OMGRevisedText"/>
      </w:pPr>
      <w:r>
        <w:t xml:space="preserve">Proposed </w:t>
      </w:r>
      <w:r w:rsidRPr="00081DCC">
        <w:t>Revised Text:</w:t>
      </w:r>
    </w:p>
    <w:p w:rsidR="009A0AF6" w:rsidRPr="009A0AF6" w:rsidRDefault="009A0AF6" w:rsidP="009A0AF6">
      <w:pPr>
        <w:pStyle w:val="BodyText"/>
      </w:pPr>
      <w:r>
        <w:t>See revision #</w:t>
      </w:r>
      <w:del w:id="327" w:author="Rick Warren" w:date="2011-10-27T15:18:00Z">
        <w:r w:rsidDel="00517936">
          <w:delText>155</w:delText>
        </w:r>
      </w:del>
      <w:ins w:id="328" w:author="Rick Warren" w:date="2011-10-27T15:18:00Z">
        <w:r w:rsidR="00517936">
          <w:t>168</w:t>
        </w:r>
      </w:ins>
      <w:r>
        <w:t xml:space="preserve">: </w:t>
      </w:r>
      <w:ins w:id="329" w:author="Rick Warren" w:date="2011-10-27T15:18:00Z">
        <w:r w:rsidR="00517936">
          <w:fldChar w:fldCharType="begin"/>
        </w:r>
        <w:r w:rsidR="00517936">
          <w:instrText xml:space="preserve"> HYPERLINK "http://code.google.com/p/datadistrib4j/source/detail?r=168" </w:instrText>
        </w:r>
      </w:ins>
      <w:ins w:id="330" w:author="Rick Warren" w:date="2011-10-27T15:18:00Z">
        <w:r w:rsidR="00517936">
          <w:fldChar w:fldCharType="separate"/>
        </w:r>
      </w:ins>
      <w:r w:rsidR="00517936" w:rsidRPr="00E96D2E">
        <w:rPr>
          <w:rStyle w:val="Hyperlink"/>
        </w:rPr>
        <w:t>http://code.google.com/p/datadistrib4j/source/detail?r=</w:t>
      </w:r>
      <w:ins w:id="331" w:author="Rick Warren" w:date="2011-10-27T15:18:00Z">
        <w:r w:rsidR="00517936" w:rsidRPr="00E96D2E">
          <w:rPr>
            <w:rStyle w:val="Hyperlink"/>
          </w:rPr>
          <w:t>168</w:t>
        </w:r>
        <w:r w:rsidR="00517936">
          <w:fldChar w:fldCharType="end"/>
        </w:r>
      </w:ins>
      <w:del w:id="332" w:author="Rick Warren" w:date="2011-10-27T15:18:00Z">
        <w:r w:rsidRPr="00517936" w:rsidDel="00517936">
          <w:delText>155</w:delText>
        </w:r>
      </w:del>
      <w:r>
        <w:t>.</w:t>
      </w:r>
      <w:ins w:id="333" w:author="Rick Warren" w:date="2011-10-27T15:19:00Z">
        <w:r w:rsidR="002E4D07" w:rsidRPr="002E4D07">
          <w:t xml:space="preserve"> </w:t>
        </w:r>
        <w:r w:rsidR="002E4D07">
          <w:t>These changes are also available in the at</w:t>
        </w:r>
        <w:r w:rsidR="002E4D07">
          <w:t>tached file diff_omg_issue_16532</w:t>
        </w:r>
        <w:r w:rsidR="002E4D07" w:rsidRPr="003132CD">
          <w:t>.txt</w:t>
        </w:r>
        <w:r w:rsidR="002E4D07">
          <w:t>.</w:t>
        </w:r>
      </w:ins>
    </w:p>
    <w:p w:rsidR="00D45BAD" w:rsidRDefault="00D45BAD" w:rsidP="00D45BAD">
      <w:pPr>
        <w:pStyle w:val="OMGDisposition"/>
      </w:pPr>
      <w:r>
        <w:t xml:space="preserve">Proposed </w:t>
      </w:r>
      <w:r w:rsidRPr="00FB1A1D">
        <w:t>Disposition</w:t>
      </w:r>
      <w:r>
        <w:t>:</w:t>
      </w:r>
      <w:r>
        <w:tab/>
      </w:r>
      <w:r w:rsidRPr="00D63FE7">
        <w:rPr>
          <w:rStyle w:val="TODO"/>
        </w:rPr>
        <w:t>Resolved</w:t>
      </w:r>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334" w:name="_Toc181353329"/>
      <w:r>
        <w:t>OMG Issue No:</w:t>
      </w:r>
      <w:r w:rsidR="00777C56">
        <w:t xml:space="preserve"> </w:t>
      </w:r>
      <w:r w:rsidR="00777C56" w:rsidRPr="001070B8">
        <w:t>16533</w:t>
      </w:r>
      <w:bookmarkEnd w:id="334"/>
      <w:r w:rsidR="00777C56" w:rsidRPr="001070B8">
        <w:t xml:space="preserve"> </w:t>
      </w:r>
      <w:r>
        <w:t xml:space="preserve"> </w:t>
      </w:r>
    </w:p>
    <w:p w:rsidR="00D45BAD" w:rsidRPr="00777C56" w:rsidRDefault="00D45BAD" w:rsidP="004A154A">
      <w:pPr>
        <w:pStyle w:val="OMGTitle"/>
      </w:pPr>
      <w:bookmarkStart w:id="335" w:name="_Toc181353330"/>
      <w:r w:rsidRPr="00FB1A1D">
        <w:t>Title</w:t>
      </w:r>
      <w:r>
        <w:t>:</w:t>
      </w:r>
      <w:r>
        <w:tab/>
      </w:r>
      <w:r w:rsidR="00D72D54" w:rsidRPr="00777C56">
        <w:t>QoS</w:t>
      </w:r>
      <w:r w:rsidR="00777C56" w:rsidRPr="00777C56">
        <w:t xml:space="preserve"> Policies ID class vs. numeric ID</w:t>
      </w:r>
      <w:bookmarkEnd w:id="335"/>
    </w:p>
    <w:p w:rsidR="00D45BAD" w:rsidRDefault="00D45BAD" w:rsidP="00E146BA">
      <w:pPr>
        <w:pStyle w:val="OMGSource"/>
      </w:pPr>
      <w:r w:rsidRPr="00FB1A1D">
        <w:t>Source</w:t>
      </w:r>
      <w:r>
        <w:t>:</w:t>
      </w:r>
    </w:p>
    <w:p w:rsidR="00777C56" w:rsidRDefault="00777C56" w:rsidP="00777C56">
      <w:pPr>
        <w:pStyle w:val="BodyText"/>
      </w:pPr>
      <w:r>
        <w:t>PrismTech (</w:t>
      </w:r>
      <w:r w:rsidR="002921D6">
        <w:t>Angelo Corsaro</w:t>
      </w:r>
      <w:r>
        <w:t xml:space="preserve">, </w:t>
      </w:r>
      <w:hyperlink r:id="rId28" w:history="1">
        <w:r w:rsidR="002921D6">
          <w:rPr>
            <w:rStyle w:val="Hyperlink"/>
          </w:rPr>
          <w:t>angelo@icorsaro.net</w:t>
        </w:r>
      </w:hyperlink>
      <w:r>
        <w:t>)</w:t>
      </w:r>
    </w:p>
    <w:p w:rsidR="00D45BAD" w:rsidRPr="007436A1" w:rsidRDefault="00D45BAD" w:rsidP="00D45BAD">
      <w:pPr>
        <w:pStyle w:val="BodyText"/>
      </w:pPr>
      <w:r>
        <w:rPr>
          <w:b/>
        </w:rPr>
        <w:t>Nature</w:t>
      </w:r>
      <w:r w:rsidRPr="002753C0">
        <w:rPr>
          <w:b/>
        </w:rPr>
        <w:t>:</w:t>
      </w:r>
      <w:r>
        <w:t xml:space="preserve"> </w:t>
      </w:r>
      <w:r w:rsidR="00777C56" w:rsidRPr="00777C56">
        <w:t>Architectural</w:t>
      </w:r>
    </w:p>
    <w:p w:rsidR="00D45BAD" w:rsidRPr="007436A1" w:rsidRDefault="00D45BAD" w:rsidP="00D45BAD">
      <w:pPr>
        <w:pStyle w:val="BodyText"/>
      </w:pPr>
      <w:r w:rsidRPr="002753C0">
        <w:rPr>
          <w:b/>
        </w:rPr>
        <w:t>Severity:</w:t>
      </w:r>
      <w:r>
        <w:t xml:space="preserve"> </w:t>
      </w:r>
      <w:r w:rsidR="00777C56">
        <w:t>Critical</w:t>
      </w:r>
    </w:p>
    <w:p w:rsidR="00D45BAD" w:rsidRDefault="00D45BAD" w:rsidP="00D45BAD">
      <w:pPr>
        <w:pStyle w:val="OMGSummary"/>
      </w:pPr>
      <w:r>
        <w:t>Summary:</w:t>
      </w:r>
    </w:p>
    <w:p w:rsidR="00777C56" w:rsidRPr="00777C56" w:rsidRDefault="00777C56" w:rsidP="00777C56">
      <w:pPr>
        <w:pStyle w:val="BodyText"/>
      </w:pPr>
      <w:r w:rsidRPr="00777C56">
        <w:t>QoS Policies define a nested ID class for capturing the Policy ID and PolicyName.</w:t>
      </w:r>
    </w:p>
    <w:p w:rsidR="003B5E02" w:rsidRDefault="003B5E02" w:rsidP="003B5E02">
      <w:pPr>
        <w:pStyle w:val="OMGResolution"/>
      </w:pPr>
      <w:r>
        <w:t>Discussion:</w:t>
      </w:r>
    </w:p>
    <w:p w:rsidR="00272DC8" w:rsidRPr="00777C56" w:rsidRDefault="00272DC8" w:rsidP="00272DC8">
      <w:pPr>
        <w:pStyle w:val="BodyText"/>
      </w:pPr>
      <w:r>
        <w:t xml:space="preserve">[Angelo] </w:t>
      </w:r>
      <w:r w:rsidRPr="00777C56">
        <w:t>Remove the ID class and (1) use Java introspection for accessing the policy name,</w:t>
      </w:r>
      <w:r>
        <w:t xml:space="preserve"> </w:t>
      </w:r>
      <w:r w:rsidRPr="00777C56">
        <w:t>and (2) define an integral ID for specifying the policy ID.</w:t>
      </w:r>
    </w:p>
    <w:p w:rsidR="00272DC8" w:rsidRDefault="00272DC8" w:rsidP="00272DC8">
      <w:pPr>
        <w:pStyle w:val="BodyText"/>
      </w:pPr>
      <w:r w:rsidRPr="00777C56">
        <w:t xml:space="preserve">Notice that </w:t>
      </w:r>
      <w:r w:rsidRPr="005A5D36">
        <w:rPr>
          <w:rStyle w:val="IDLChar"/>
        </w:rPr>
        <w:t>getId</w:t>
      </w:r>
      <w:r w:rsidRPr="00777C56">
        <w:t xml:space="preserve"> and </w:t>
      </w:r>
      <w:r w:rsidRPr="005A5D36">
        <w:rPr>
          <w:rStyle w:val="IDLChar"/>
        </w:rPr>
        <w:t>getName</w:t>
      </w:r>
      <w:r w:rsidRPr="00777C56">
        <w:t xml:space="preserve"> methods are also needed.</w:t>
      </w:r>
    </w:p>
    <w:p w:rsidR="003B5E02" w:rsidRPr="003B5E02" w:rsidRDefault="003B5E02" w:rsidP="00272DC8">
      <w:pPr>
        <w:pStyle w:val="BodyText"/>
      </w:pPr>
      <w:r>
        <w:t>[Rick] This issue is unclear to me. I do not understand what problem it is describing.</w:t>
      </w:r>
      <w:r w:rsidR="00272DC8" w:rsidRPr="00272DC8">
        <w:t xml:space="preserve"> </w:t>
      </w:r>
      <w:r w:rsidR="00272DC8">
        <w:t>It seems to be redundant with issue #16369.</w:t>
      </w:r>
    </w:p>
    <w:p w:rsidR="00D45BAD" w:rsidRDefault="00D45BAD" w:rsidP="00D45BAD">
      <w:pPr>
        <w:pStyle w:val="OMGResolution"/>
      </w:pPr>
      <w:r>
        <w:t>Proposed Resolution:</w:t>
      </w:r>
    </w:p>
    <w:p w:rsidR="00272DC8" w:rsidRPr="00272DC8" w:rsidRDefault="00272DC8" w:rsidP="00272DC8">
      <w:pPr>
        <w:pStyle w:val="BodyText"/>
      </w:pPr>
      <w:r>
        <w:t>This issue is a duplicate of issue #16369 and should be merged with that one.</w:t>
      </w:r>
    </w:p>
    <w:p w:rsidR="00D45BAD" w:rsidRDefault="00D45BAD" w:rsidP="00D45BAD">
      <w:pPr>
        <w:pStyle w:val="OMGDisposition"/>
      </w:pPr>
      <w:r>
        <w:t xml:space="preserve">Proposed </w:t>
      </w:r>
      <w:r w:rsidRPr="00FB1A1D">
        <w:t>Disposition</w:t>
      </w:r>
      <w:r>
        <w:t>:</w:t>
      </w:r>
      <w:r>
        <w:tab/>
      </w:r>
      <w:r w:rsidR="00272DC8">
        <w:rPr>
          <w:rStyle w:val="TODO"/>
        </w:rPr>
        <w:t>Duplicate of issue #16533</w:t>
      </w:r>
    </w:p>
    <w:p w:rsidR="00D45BAD" w:rsidRDefault="00D45BAD" w:rsidP="00D45BAD">
      <w:pPr>
        <w:pStyle w:val="OMGDisposition"/>
      </w:pPr>
      <w:r w:rsidRPr="00FB1A1D">
        <w:t>Disposition</w:t>
      </w:r>
      <w:r>
        <w:t>:</w:t>
      </w:r>
      <w:r>
        <w:tab/>
        <w:t>Under Discussion</w:t>
      </w:r>
    </w:p>
    <w:p w:rsidR="00D45BAD" w:rsidRPr="00DD13AE" w:rsidRDefault="00D45BAD" w:rsidP="00DD13AE">
      <w:pPr>
        <w:pStyle w:val="OMGIssueNO"/>
      </w:pPr>
      <w:bookmarkStart w:id="336" w:name="_Toc181353331"/>
      <w:r w:rsidRPr="00DD13AE">
        <w:t xml:space="preserve">OMG Issue No: </w:t>
      </w:r>
      <w:r w:rsidR="00BA0D01" w:rsidRPr="00DD13AE">
        <w:t>16534</w:t>
      </w:r>
      <w:bookmarkEnd w:id="336"/>
      <w:r w:rsidR="00BA0D01" w:rsidRPr="00DD13AE">
        <w:t xml:space="preserve"> </w:t>
      </w:r>
    </w:p>
    <w:p w:rsidR="00D45BAD" w:rsidRPr="00E70344" w:rsidRDefault="00D45BAD" w:rsidP="004A154A">
      <w:pPr>
        <w:pStyle w:val="OMGTitle"/>
      </w:pPr>
      <w:bookmarkStart w:id="337" w:name="_Toc181353332"/>
      <w:r w:rsidRPr="00FB1A1D">
        <w:t>Title</w:t>
      </w:r>
      <w:r>
        <w:t>:</w:t>
      </w:r>
      <w:r>
        <w:tab/>
      </w:r>
      <w:r w:rsidR="00BA0D01" w:rsidRPr="00E70344">
        <w:t xml:space="preserve">Constant Values </w:t>
      </w:r>
      <w:r w:rsidR="00D72D54" w:rsidRPr="00D72D54">
        <w:rPr>
          <w:i/>
        </w:rPr>
        <w:t>shall</w:t>
      </w:r>
      <w:r w:rsidR="00D72D54" w:rsidRPr="00E70344">
        <w:t xml:space="preserve"> </w:t>
      </w:r>
      <w:r w:rsidR="00BA0D01" w:rsidRPr="00E70344">
        <w:t>be defined by the standard</w:t>
      </w:r>
      <w:bookmarkEnd w:id="337"/>
    </w:p>
    <w:p w:rsidR="00D45BAD" w:rsidRDefault="00D45BAD" w:rsidP="004A154A">
      <w:pPr>
        <w:pStyle w:val="OMGSource"/>
      </w:pPr>
      <w:r w:rsidRPr="00FB1A1D">
        <w:t>Source</w:t>
      </w:r>
      <w:r>
        <w:t>:</w:t>
      </w:r>
    </w:p>
    <w:p w:rsidR="00BA0D01" w:rsidRDefault="00BA0D01" w:rsidP="00BA0D01">
      <w:pPr>
        <w:pStyle w:val="BodyText"/>
      </w:pPr>
      <w:r>
        <w:t>PrismTech (</w:t>
      </w:r>
      <w:r w:rsidR="002921D6">
        <w:t>Angelo Corsaro</w:t>
      </w:r>
      <w:r>
        <w:t xml:space="preserve">, </w:t>
      </w:r>
      <w:hyperlink r:id="rId29" w:history="1">
        <w:r w:rsidR="002921D6">
          <w:rPr>
            <w:rStyle w:val="Hyperlink"/>
          </w:rPr>
          <w:t>angelo@icorsaro.net</w:t>
        </w:r>
      </w:hyperlink>
      <w:r>
        <w:t>)</w:t>
      </w:r>
    </w:p>
    <w:p w:rsidR="00D45BAD" w:rsidRPr="007436A1" w:rsidRDefault="00D45BAD" w:rsidP="00D45BAD">
      <w:pPr>
        <w:pStyle w:val="BodyText"/>
      </w:pPr>
      <w:r>
        <w:rPr>
          <w:b/>
        </w:rPr>
        <w:t>Nature</w:t>
      </w:r>
      <w:r w:rsidRPr="002753C0">
        <w:rPr>
          <w:b/>
        </w:rPr>
        <w:t>:</w:t>
      </w:r>
      <w:r>
        <w:t xml:space="preserve"> </w:t>
      </w:r>
      <w:r w:rsidR="00BA0D01" w:rsidRPr="00E70344">
        <w:t>Architectural</w:t>
      </w:r>
    </w:p>
    <w:p w:rsidR="00D45BAD" w:rsidRPr="007436A1" w:rsidRDefault="00D45BAD" w:rsidP="00D45BAD">
      <w:pPr>
        <w:pStyle w:val="BodyText"/>
      </w:pPr>
      <w:r w:rsidRPr="002753C0">
        <w:rPr>
          <w:b/>
        </w:rPr>
        <w:t>Severity:</w:t>
      </w:r>
      <w:r>
        <w:t xml:space="preserve"> </w:t>
      </w:r>
      <w:r w:rsidR="00E70344">
        <w:t>C</w:t>
      </w:r>
      <w:r w:rsidR="00BA0D01">
        <w:t>ritical</w:t>
      </w:r>
    </w:p>
    <w:p w:rsidR="00D45BAD" w:rsidRDefault="00D45BAD" w:rsidP="00D45BAD">
      <w:pPr>
        <w:pStyle w:val="OMGSummary"/>
      </w:pPr>
      <w:r>
        <w:t>Summary:</w:t>
      </w:r>
    </w:p>
    <w:p w:rsidR="00E70344" w:rsidRPr="00D72D54" w:rsidRDefault="00E70344" w:rsidP="00E70344">
      <w:pPr>
        <w:widowControl w:val="0"/>
        <w:autoSpaceDE w:val="0"/>
        <w:autoSpaceDN w:val="0"/>
        <w:adjustRightInd w:val="0"/>
        <w:rPr>
          <w:rStyle w:val="BodyTextChar"/>
          <w:b/>
        </w:rPr>
      </w:pPr>
      <w:r w:rsidRPr="00D72D54">
        <w:rPr>
          <w:rStyle w:val="BodyTextChar"/>
        </w:rPr>
        <w:t>Constant values such as the infinite duration, etc. should be defined by the standard as opposed than the implementation.</w:t>
      </w:r>
    </w:p>
    <w:p w:rsidR="0026194B" w:rsidRDefault="0026194B" w:rsidP="0026194B">
      <w:pPr>
        <w:pStyle w:val="OMGResolution"/>
      </w:pPr>
      <w:r>
        <w:t>Discussion:</w:t>
      </w:r>
    </w:p>
    <w:p w:rsidR="000169E0" w:rsidRDefault="00697CFA" w:rsidP="000169E0">
      <w:pPr>
        <w:pStyle w:val="BodyText"/>
      </w:pPr>
      <w:r>
        <w:t>Infinite duration</w:t>
      </w:r>
      <w:r w:rsidR="00C1240E">
        <w:t xml:space="preserve"> and other well-defined values </w:t>
      </w:r>
      <w:r w:rsidR="00C1240E">
        <w:rPr>
          <w:i/>
        </w:rPr>
        <w:t>are</w:t>
      </w:r>
      <w:r>
        <w:t xml:space="preserve"> defined by the standard.</w:t>
      </w:r>
      <w:r w:rsidR="00F664A6">
        <w:t xml:space="preserve"> The class defines an operation </w:t>
      </w:r>
      <w:r w:rsidR="00F664A6" w:rsidRPr="00F664A6">
        <w:rPr>
          <w:rStyle w:val="IDLChar"/>
        </w:rPr>
        <w:t>infiniteDuration: Duration</w:t>
      </w:r>
      <w:r w:rsidR="00F664A6">
        <w:t xml:space="preserve">. </w:t>
      </w:r>
      <w:r w:rsidR="000169E0">
        <w:t xml:space="preserve">Furthermore, the documentation of the </w:t>
      </w:r>
      <w:r w:rsidR="000169E0" w:rsidRPr="000169E0">
        <w:rPr>
          <w:rStyle w:val="IDLChar"/>
        </w:rPr>
        <w:t>getDuration</w:t>
      </w:r>
      <w:r w:rsidR="000169E0">
        <w:t xml:space="preserve"> reads, “If this duration is infinite, this method shall return </w:t>
      </w:r>
      <w:r w:rsidR="000169E0" w:rsidRPr="000169E0">
        <w:rPr>
          <w:rStyle w:val="IDLChar"/>
        </w:rPr>
        <w:t>Long.MAX_VALUE</w:t>
      </w:r>
      <w:r w:rsidR="000169E0">
        <w:t>…</w:t>
      </w:r>
      <w:r w:rsidR="006B20BB">
        <w:t>.</w:t>
      </w:r>
      <w:r w:rsidR="000169E0">
        <w:t>”</w:t>
      </w:r>
    </w:p>
    <w:p w:rsidR="00C1240E" w:rsidRPr="00697CFA" w:rsidRDefault="00C1240E" w:rsidP="000169E0">
      <w:pPr>
        <w:pStyle w:val="BodyText"/>
      </w:pPr>
      <w:r>
        <w:t xml:space="preserve">Similar operations and documentation are given for invalid </w:t>
      </w:r>
      <w:r w:rsidRPr="00C1240E">
        <w:rPr>
          <w:rStyle w:val="IDLChar"/>
        </w:rPr>
        <w:t>Time</w:t>
      </w:r>
      <w:r>
        <w:t xml:space="preserve">, nil </w:t>
      </w:r>
      <w:r w:rsidRPr="00C1240E">
        <w:rPr>
          <w:rStyle w:val="IDLChar"/>
        </w:rPr>
        <w:t>InstanceHandle</w:t>
      </w:r>
      <w:r>
        <w:t>, and so on.</w:t>
      </w:r>
    </w:p>
    <w:p w:rsidR="00D45BAD" w:rsidRDefault="00D45BAD" w:rsidP="00D45BAD">
      <w:pPr>
        <w:pStyle w:val="OMGResolution"/>
      </w:pPr>
      <w:r>
        <w:t>Proposed Resolution:</w:t>
      </w:r>
    </w:p>
    <w:p w:rsidR="00D06F6C" w:rsidRPr="00D06F6C" w:rsidRDefault="009E7C6D" w:rsidP="00D06F6C">
      <w:pPr>
        <w:pStyle w:val="BodyText"/>
        <w:rPr>
          <w:b/>
        </w:rPr>
      </w:pPr>
      <w:r>
        <w:t>Close</w:t>
      </w:r>
      <w:r w:rsidR="00D06F6C" w:rsidRPr="00D06F6C">
        <w:t xml:space="preserve"> this issue</w:t>
      </w:r>
      <w:r>
        <w:t xml:space="preserve"> without any change</w:t>
      </w:r>
      <w:r w:rsidR="00D06F6C" w:rsidRPr="00D06F6C">
        <w:t>.</w:t>
      </w:r>
    </w:p>
    <w:p w:rsidR="00D45BAD" w:rsidRDefault="00D45BAD" w:rsidP="00D45BAD">
      <w:pPr>
        <w:pStyle w:val="OMGDisposition"/>
      </w:pPr>
      <w:r>
        <w:t xml:space="preserve">Proposed </w:t>
      </w:r>
      <w:r w:rsidRPr="00FB1A1D">
        <w:t>Disposition</w:t>
      </w:r>
      <w:r>
        <w:t>:</w:t>
      </w:r>
      <w:r>
        <w:tab/>
      </w:r>
      <w:r w:rsidR="00C17D61">
        <w:rPr>
          <w:rStyle w:val="TODO"/>
        </w:rPr>
        <w:t>Closed, no change</w:t>
      </w:r>
    </w:p>
    <w:p w:rsidR="00D45BAD" w:rsidRDefault="00D45BAD" w:rsidP="00D45BAD">
      <w:pPr>
        <w:pStyle w:val="OMGDisposition"/>
      </w:pPr>
      <w:r w:rsidRPr="00FB1A1D">
        <w:t>Disposition</w:t>
      </w:r>
      <w:r>
        <w:t>:</w:t>
      </w:r>
      <w:r>
        <w:tab/>
        <w:t>Under Discussion</w:t>
      </w:r>
    </w:p>
    <w:p w:rsidR="00D45BAD" w:rsidRPr="00DD13AE" w:rsidRDefault="00D45BAD" w:rsidP="00DD13AE">
      <w:pPr>
        <w:pStyle w:val="OMGIssueNO"/>
      </w:pPr>
      <w:bookmarkStart w:id="338" w:name="_Toc181353333"/>
      <w:r w:rsidRPr="00DD13AE">
        <w:t xml:space="preserve">OMG Issue No: </w:t>
      </w:r>
      <w:r w:rsidR="00E70344" w:rsidRPr="00DD13AE">
        <w:t>16535</w:t>
      </w:r>
      <w:bookmarkEnd w:id="338"/>
      <w:r w:rsidR="00E70344" w:rsidRPr="00DD13AE">
        <w:t xml:space="preserve"> </w:t>
      </w:r>
    </w:p>
    <w:p w:rsidR="00D45BAD" w:rsidRDefault="00D45BAD" w:rsidP="004A154A">
      <w:pPr>
        <w:pStyle w:val="OMGTitle"/>
      </w:pPr>
      <w:bookmarkStart w:id="339" w:name="_Toc181353334"/>
      <w:r w:rsidRPr="00FB1A1D">
        <w:t>Title</w:t>
      </w:r>
      <w:r>
        <w:t>:</w:t>
      </w:r>
      <w:r>
        <w:tab/>
      </w:r>
      <w:r w:rsidR="00E70344" w:rsidRPr="00E70344">
        <w:t>Large Number of Spurious Import</w:t>
      </w:r>
      <w:bookmarkEnd w:id="339"/>
    </w:p>
    <w:p w:rsidR="00D45BAD" w:rsidRDefault="00D45BAD" w:rsidP="00D45BAD">
      <w:pPr>
        <w:pStyle w:val="OMGSource"/>
      </w:pPr>
      <w:r w:rsidRPr="00FB1A1D">
        <w:t>Source</w:t>
      </w:r>
      <w:r>
        <w:t>:</w:t>
      </w:r>
    </w:p>
    <w:p w:rsidR="00E70344" w:rsidRDefault="00E70344" w:rsidP="00E70344">
      <w:pPr>
        <w:pStyle w:val="BodyText"/>
      </w:pPr>
      <w:r>
        <w:t>PrismTech (</w:t>
      </w:r>
      <w:r w:rsidR="002921D6">
        <w:t>Angelo Corsaro</w:t>
      </w:r>
      <w:r>
        <w:t xml:space="preserve">, </w:t>
      </w:r>
      <w:hyperlink r:id="rId30" w:history="1">
        <w:r w:rsidR="002921D6">
          <w:rPr>
            <w:rStyle w:val="Hyperlink"/>
          </w:rPr>
          <w:t>angelo@icorsaro.net</w:t>
        </w:r>
      </w:hyperlink>
      <w:r>
        <w:t>)</w:t>
      </w:r>
    </w:p>
    <w:p w:rsidR="00E70344" w:rsidRDefault="00D45BAD" w:rsidP="00D45BAD">
      <w:pPr>
        <w:pStyle w:val="BodyText"/>
        <w:rPr>
          <w:b/>
        </w:rPr>
      </w:pPr>
      <w:r>
        <w:rPr>
          <w:b/>
        </w:rPr>
        <w:t>Nature</w:t>
      </w:r>
      <w:r w:rsidRPr="002753C0">
        <w:rPr>
          <w:b/>
        </w:rPr>
        <w:t>:</w:t>
      </w:r>
      <w:r>
        <w:t xml:space="preserve"> </w:t>
      </w:r>
      <w:r w:rsidR="00E70344" w:rsidRPr="00E70344">
        <w:t>Useless Dependency</w:t>
      </w:r>
      <w:r w:rsidR="00E70344" w:rsidRPr="002753C0">
        <w:rPr>
          <w:b/>
        </w:rPr>
        <w:t xml:space="preserve"> </w:t>
      </w:r>
    </w:p>
    <w:p w:rsidR="00D45BAD" w:rsidRPr="007436A1" w:rsidRDefault="00D45BAD" w:rsidP="00D45BAD">
      <w:pPr>
        <w:pStyle w:val="BodyText"/>
      </w:pPr>
      <w:r w:rsidRPr="002753C0">
        <w:rPr>
          <w:b/>
        </w:rPr>
        <w:t>Severity:</w:t>
      </w:r>
      <w:r>
        <w:t xml:space="preserve"> </w:t>
      </w:r>
      <w:r w:rsidR="00E70344">
        <w:t>Minor</w:t>
      </w:r>
    </w:p>
    <w:p w:rsidR="00D45BAD" w:rsidRDefault="00D45BAD" w:rsidP="00D45BAD">
      <w:pPr>
        <w:pStyle w:val="OMGSummary"/>
      </w:pPr>
      <w:r>
        <w:t>Summary:</w:t>
      </w:r>
    </w:p>
    <w:p w:rsidR="00E70344" w:rsidRPr="00D72D54" w:rsidRDefault="00E70344" w:rsidP="00E70344">
      <w:pPr>
        <w:widowControl w:val="0"/>
        <w:autoSpaceDE w:val="0"/>
        <w:autoSpaceDN w:val="0"/>
        <w:adjustRightInd w:val="0"/>
        <w:rPr>
          <w:rStyle w:val="BodyTextChar"/>
          <w:b/>
        </w:rPr>
      </w:pPr>
      <w:r w:rsidRPr="00D72D54">
        <w:rPr>
          <w:rStyle w:val="BodyTextChar"/>
        </w:rPr>
        <w:t xml:space="preserve">The </w:t>
      </w:r>
      <w:r w:rsidR="00995BF4" w:rsidRPr="00D72D54">
        <w:rPr>
          <w:rStyle w:val="BodyTextChar"/>
        </w:rPr>
        <w:t>DDS-PSM-Java</w:t>
      </w:r>
      <w:r w:rsidRPr="00D72D54">
        <w:rPr>
          <w:rStyle w:val="BodyTextChar"/>
        </w:rPr>
        <w:t xml:space="preserve"> makes use of import as a way to take care of the @link directive on </w:t>
      </w:r>
      <w:r w:rsidR="005061EC" w:rsidRPr="00D72D54">
        <w:rPr>
          <w:rStyle w:val="BodyTextChar"/>
        </w:rPr>
        <w:t>JavaDoc</w:t>
      </w:r>
      <w:r w:rsidRPr="00D72D54">
        <w:rPr>
          <w:rStyle w:val="BodyTextChar"/>
        </w:rPr>
        <w:t xml:space="preserve">. This is not a good practice and it is better to use the fully qualified type name on the @link </w:t>
      </w:r>
      <w:r w:rsidR="005061EC" w:rsidRPr="00D72D54">
        <w:rPr>
          <w:rStyle w:val="BodyTextChar"/>
        </w:rPr>
        <w:t>JavaDoc</w:t>
      </w:r>
      <w:r w:rsidRPr="00D72D54">
        <w:rPr>
          <w:rStyle w:val="BodyTextChar"/>
        </w:rPr>
        <w:t xml:space="preserve"> directive</w:t>
      </w:r>
    </w:p>
    <w:p w:rsidR="004978BD" w:rsidRDefault="004978BD" w:rsidP="004978BD">
      <w:pPr>
        <w:pStyle w:val="OMGResolution"/>
      </w:pPr>
      <w:r>
        <w:t>Discussion:</w:t>
      </w:r>
    </w:p>
    <w:p w:rsidR="004978BD" w:rsidRPr="004978BD" w:rsidRDefault="004978BD" w:rsidP="004978BD">
      <w:pPr>
        <w:pStyle w:val="BodyText"/>
      </w:pPr>
      <w:r>
        <w:t xml:space="preserve">See revision #132: </w:t>
      </w:r>
      <w:hyperlink r:id="rId31" w:history="1">
        <w:r w:rsidRPr="000E5BFB">
          <w:rPr>
            <w:rStyle w:val="Hyperlink"/>
          </w:rPr>
          <w:t>http://code.google.com/p/datadistrib4j/source/detail?r=132</w:t>
        </w:r>
      </w:hyperlink>
      <w:r>
        <w:t>. (This revision does not resolve this issue. It addresses only the JavaDoc package files.)</w:t>
      </w:r>
    </w:p>
    <w:p w:rsidR="00D45BAD" w:rsidRDefault="00D45BAD" w:rsidP="00D45BAD">
      <w:pPr>
        <w:pStyle w:val="OMGResolution"/>
      </w:pPr>
      <w:r>
        <w:t>Proposed Resolution:</w:t>
      </w:r>
    </w:p>
    <w:p w:rsidR="00E70344" w:rsidRPr="004978BD" w:rsidRDefault="004978BD" w:rsidP="004978BD">
      <w:pPr>
        <w:pStyle w:val="BodyText"/>
      </w:pPr>
      <w:r w:rsidRPr="004978BD">
        <w:t xml:space="preserve">Eventually, </w:t>
      </w:r>
      <w:r w:rsidR="00E70344" w:rsidRPr="004978BD">
        <w:t xml:space="preserve">use fully qualified types on the </w:t>
      </w:r>
      <w:r w:rsidR="00E70344" w:rsidRPr="004978BD">
        <w:rPr>
          <w:rStyle w:val="IDLChar"/>
        </w:rPr>
        <w:t>@link</w:t>
      </w:r>
      <w:r w:rsidR="00E70344" w:rsidRPr="004978BD">
        <w:t xml:space="preserve"> directives</w:t>
      </w:r>
      <w:r w:rsidRPr="004978BD">
        <w:t xml:space="preserve">, removing any subsequently unnecessary </w:t>
      </w:r>
      <w:r w:rsidRPr="004978BD">
        <w:rPr>
          <w:rStyle w:val="IDLChar"/>
        </w:rPr>
        <w:t>import</w:t>
      </w:r>
      <w:r w:rsidRPr="004978BD">
        <w:t xml:space="preserve"> statements</w:t>
      </w:r>
      <w:r w:rsidR="00E70344" w:rsidRPr="004978BD">
        <w:t>.</w:t>
      </w:r>
    </w:p>
    <w:p w:rsidR="004978BD" w:rsidRPr="004978BD" w:rsidRDefault="004978BD" w:rsidP="004978BD">
      <w:pPr>
        <w:pStyle w:val="BodyText"/>
        <w:rPr>
          <w:b/>
        </w:rPr>
      </w:pPr>
      <w:r w:rsidRPr="004978BD">
        <w:t xml:space="preserve">However, </w:t>
      </w:r>
      <w:r>
        <w:t>this issue, which was filed after the comment deadline, does not impact the correctness, performance, compatibility, or user experience of the specification. Therefore, while there is a minor issue of “cleanliness”, resolving it is not a priority. Therefore, this issue is deferred.</w:t>
      </w:r>
    </w:p>
    <w:p w:rsidR="00D45BAD" w:rsidRDefault="00D45BAD" w:rsidP="00D45BAD">
      <w:pPr>
        <w:pStyle w:val="OMGDisposition"/>
      </w:pPr>
      <w:r>
        <w:t xml:space="preserve">Proposed </w:t>
      </w:r>
      <w:r w:rsidRPr="00FB1A1D">
        <w:t>Disposition</w:t>
      </w:r>
      <w:r>
        <w:t>:</w:t>
      </w:r>
      <w:r>
        <w:tab/>
      </w:r>
      <w:r w:rsidR="004978BD">
        <w:rPr>
          <w:rStyle w:val="TODO"/>
        </w:rPr>
        <w:t>Deferred</w:t>
      </w:r>
    </w:p>
    <w:p w:rsidR="00D45BAD" w:rsidRDefault="00D45BAD" w:rsidP="00D45BAD">
      <w:pPr>
        <w:pStyle w:val="OMGDisposition"/>
      </w:pPr>
      <w:r w:rsidRPr="00FB1A1D">
        <w:t>Disposition</w:t>
      </w:r>
      <w:r>
        <w:t>:</w:t>
      </w:r>
      <w:r>
        <w:tab/>
        <w:t>Under Discussion</w:t>
      </w:r>
    </w:p>
    <w:p w:rsidR="00D45BAD" w:rsidRPr="0065169C" w:rsidRDefault="00D45BAD" w:rsidP="0065169C">
      <w:pPr>
        <w:pStyle w:val="OMGIssueNO"/>
      </w:pPr>
      <w:bookmarkStart w:id="340" w:name="_Toc181353335"/>
      <w:r w:rsidRPr="0065169C">
        <w:t xml:space="preserve">OMG Issue No: </w:t>
      </w:r>
      <w:r w:rsidR="00E70344" w:rsidRPr="0065169C">
        <w:t>16536</w:t>
      </w:r>
      <w:bookmarkEnd w:id="340"/>
      <w:r w:rsidR="00E70344" w:rsidRPr="0065169C">
        <w:t xml:space="preserve"> </w:t>
      </w:r>
    </w:p>
    <w:p w:rsidR="00D45BAD" w:rsidRDefault="00D45BAD" w:rsidP="004A154A">
      <w:pPr>
        <w:pStyle w:val="OMGTitle"/>
      </w:pPr>
      <w:bookmarkStart w:id="341" w:name="_Toc181353336"/>
      <w:r w:rsidRPr="00FB1A1D">
        <w:t>Title</w:t>
      </w:r>
      <w:r>
        <w:t>:</w:t>
      </w:r>
      <w:r>
        <w:tab/>
      </w:r>
      <w:r w:rsidR="00E70344" w:rsidRPr="00E70344">
        <w:t>QoS DSL Needed</w:t>
      </w:r>
      <w:bookmarkEnd w:id="341"/>
    </w:p>
    <w:p w:rsidR="00D45BAD" w:rsidRDefault="00D45BAD" w:rsidP="00D45BAD">
      <w:pPr>
        <w:pStyle w:val="OMGSource"/>
      </w:pPr>
      <w:r w:rsidRPr="00FB1A1D">
        <w:t>Source</w:t>
      </w:r>
      <w:r>
        <w:t>:</w:t>
      </w:r>
    </w:p>
    <w:p w:rsidR="00E70344" w:rsidRDefault="00E70344" w:rsidP="00E70344">
      <w:pPr>
        <w:pStyle w:val="BodyText"/>
      </w:pPr>
      <w:r>
        <w:t>PrismTech (</w:t>
      </w:r>
      <w:r w:rsidR="002921D6">
        <w:t>Angelo Corsaro</w:t>
      </w:r>
      <w:r>
        <w:t xml:space="preserve">, </w:t>
      </w:r>
      <w:hyperlink r:id="rId32" w:history="1">
        <w:r w:rsidR="002921D6">
          <w:rPr>
            <w:rStyle w:val="Hyperlink"/>
          </w:rPr>
          <w:t>angelo@icorsaro.net</w:t>
        </w:r>
      </w:hyperlink>
      <w:r>
        <w:t>)</w:t>
      </w:r>
    </w:p>
    <w:p w:rsidR="00E70344" w:rsidRDefault="00D45BAD" w:rsidP="00D45BAD">
      <w:pPr>
        <w:pStyle w:val="BodyText"/>
        <w:rPr>
          <w:b/>
        </w:rPr>
      </w:pPr>
      <w:r>
        <w:rPr>
          <w:b/>
        </w:rPr>
        <w:t>Nature</w:t>
      </w:r>
      <w:r w:rsidRPr="002753C0">
        <w:rPr>
          <w:b/>
        </w:rPr>
        <w:t>:</w:t>
      </w:r>
      <w:r>
        <w:t xml:space="preserve"> </w:t>
      </w:r>
      <w:r w:rsidR="00E70344" w:rsidRPr="00E70344">
        <w:t>Architectural</w:t>
      </w:r>
      <w:r w:rsidR="00E70344" w:rsidRPr="002753C0">
        <w:rPr>
          <w:b/>
        </w:rPr>
        <w:t xml:space="preserve"> </w:t>
      </w:r>
    </w:p>
    <w:p w:rsidR="00D45BAD" w:rsidRPr="007436A1" w:rsidRDefault="00D45BAD" w:rsidP="00D45BAD">
      <w:pPr>
        <w:pStyle w:val="BodyText"/>
      </w:pPr>
      <w:r w:rsidRPr="002753C0">
        <w:rPr>
          <w:b/>
        </w:rPr>
        <w:t>Severity:</w:t>
      </w:r>
      <w:r>
        <w:t xml:space="preserve"> </w:t>
      </w:r>
      <w:r w:rsidR="00E70344">
        <w:t>Major</w:t>
      </w:r>
    </w:p>
    <w:p w:rsidR="00D45BAD" w:rsidRDefault="00D45BAD" w:rsidP="00D45BAD">
      <w:pPr>
        <w:pStyle w:val="OMGSummary"/>
      </w:pPr>
      <w:r>
        <w:t>Summary:</w:t>
      </w:r>
    </w:p>
    <w:p w:rsidR="00E70344" w:rsidRPr="00E70344" w:rsidRDefault="00E70344" w:rsidP="00E70344">
      <w:pPr>
        <w:pStyle w:val="BodyText"/>
      </w:pPr>
      <w:r w:rsidRPr="00E70344">
        <w:t xml:space="preserve">The absence of a DSL for facilitating the correct creation of QoS (in QoS classes such as: </w:t>
      </w:r>
      <w:r w:rsidRPr="0065169C">
        <w:rPr>
          <w:rStyle w:val="IDLChar"/>
        </w:rPr>
        <w:t>TopicQos</w:t>
      </w:r>
      <w:r w:rsidRPr="00E70344">
        <w:t xml:space="preserve">, </w:t>
      </w:r>
      <w:r w:rsidRPr="0065169C">
        <w:rPr>
          <w:rStyle w:val="IDLChar"/>
        </w:rPr>
        <w:t>DataWriterQos</w:t>
      </w:r>
      <w:r w:rsidRPr="00E70344">
        <w:t xml:space="preserve">, etc.) in the </w:t>
      </w:r>
      <w:r w:rsidR="00995BF4">
        <w:t>DDS-PSM-Java</w:t>
      </w:r>
      <w:r w:rsidRPr="00E70344">
        <w:t xml:space="preserve"> not only makes QoS manipulation </w:t>
      </w:r>
      <w:r w:rsidR="0065169C" w:rsidRPr="00E70344">
        <w:t>cumbersome</w:t>
      </w:r>
      <w:r w:rsidRPr="00E70344">
        <w:t xml:space="preserve">, but it also introduces potential for errors. </w:t>
      </w:r>
    </w:p>
    <w:p w:rsidR="00343C98" w:rsidRDefault="00343C98" w:rsidP="00343C98">
      <w:pPr>
        <w:pStyle w:val="OMGResolution"/>
      </w:pPr>
      <w:r>
        <w:t>Discussion:</w:t>
      </w:r>
    </w:p>
    <w:p w:rsidR="00E70344" w:rsidRPr="00E70344" w:rsidRDefault="00343C98" w:rsidP="00E70344">
      <w:pPr>
        <w:pStyle w:val="BodyText"/>
      </w:pPr>
      <w:r>
        <w:t>[Angelo]</w:t>
      </w:r>
      <w:r w:rsidR="00E70344">
        <w:t> </w:t>
      </w:r>
      <w:r w:rsidR="007576F8">
        <w:t xml:space="preserve">Proposal: </w:t>
      </w:r>
      <w:r w:rsidR="00E70344">
        <w:t>D</w:t>
      </w:r>
      <w:r w:rsidR="00E70344" w:rsidRPr="00E70344">
        <w:t xml:space="preserve">efine a QoS DSL for the </w:t>
      </w:r>
      <w:r w:rsidR="004D665A">
        <w:t>DDS-PSM-</w:t>
      </w:r>
      <w:r w:rsidR="00904B71">
        <w:t>Java</w:t>
      </w:r>
      <w:r w:rsidR="0094711D">
        <w:t>,</w:t>
      </w:r>
      <w:r w:rsidR="00E70344" w:rsidRPr="00E70344">
        <w:t xml:space="preserve"> which might look like this:</w:t>
      </w:r>
    </w:p>
    <w:p w:rsidR="00E70344" w:rsidRPr="00E70344" w:rsidRDefault="00E70344" w:rsidP="008A3395">
      <w:pPr>
        <w:pStyle w:val="IDL"/>
      </w:pPr>
      <w:r w:rsidRPr="00E70344">
        <w:t>    TopicQos topicQos =</w:t>
      </w:r>
    </w:p>
    <w:p w:rsidR="00E70344" w:rsidRDefault="00E70344" w:rsidP="008A3395">
      <w:pPr>
        <w:pStyle w:val="IDL"/>
      </w:pPr>
      <w:r w:rsidRPr="00E70344">
        <w:t>        (new TopicQos())</w:t>
      </w:r>
    </w:p>
    <w:p w:rsidR="00E70344" w:rsidRPr="00E70344" w:rsidRDefault="00E70344" w:rsidP="008A3395">
      <w:pPr>
        <w:pStyle w:val="IDL"/>
      </w:pPr>
      <w:r w:rsidRPr="00E70344">
        <w:t>            .with(Reliability.Reliable(), Durability.Transient());</w:t>
      </w:r>
    </w:p>
    <w:p w:rsidR="00E70344" w:rsidRPr="00E70344" w:rsidRDefault="00E70344" w:rsidP="00E70344">
      <w:pPr>
        <w:pStyle w:val="BodyText"/>
      </w:pPr>
      <w:r w:rsidRPr="00E70344">
        <w:t>    This is also legal:</w:t>
      </w:r>
    </w:p>
    <w:p w:rsidR="00E70344" w:rsidRPr="00E70344" w:rsidRDefault="00E70344" w:rsidP="008A3395">
      <w:pPr>
        <w:pStyle w:val="IDL"/>
      </w:pPr>
      <w:r w:rsidRPr="00E70344">
        <w:t>    TopicQos topicQos =</w:t>
      </w:r>
    </w:p>
    <w:p w:rsidR="00E70344" w:rsidRPr="00E70344" w:rsidRDefault="00E70344" w:rsidP="008A3395">
      <w:pPr>
        <w:pStyle w:val="IDL"/>
      </w:pPr>
      <w:r w:rsidRPr="00E70344">
        <w:t>        (new TopicQos())</w:t>
      </w:r>
    </w:p>
    <w:p w:rsidR="00E70344" w:rsidRPr="00E70344" w:rsidRDefault="00E70344" w:rsidP="008A3395">
      <w:pPr>
        <w:pStyle w:val="IDL"/>
      </w:pPr>
      <w:r w:rsidRPr="00E70344">
        <w:t>            .with(Reliability.Reliable())</w:t>
      </w:r>
    </w:p>
    <w:p w:rsidR="00E70344" w:rsidRPr="00E70344" w:rsidRDefault="00E70344" w:rsidP="008A3395">
      <w:pPr>
        <w:pStyle w:val="IDL"/>
      </w:pPr>
      <w:r w:rsidRPr="00E70344">
        <w:t>            .with(Durability.Transient());</w:t>
      </w:r>
    </w:p>
    <w:p w:rsidR="007576F8" w:rsidRDefault="007576F8" w:rsidP="007576F8">
      <w:pPr>
        <w:pStyle w:val="OMGResolution"/>
      </w:pPr>
      <w:r>
        <w:t>Proposed Resolution:</w:t>
      </w:r>
    </w:p>
    <w:p w:rsidR="007576F8" w:rsidRPr="007576F8" w:rsidRDefault="00FF0594" w:rsidP="007576F8">
      <w:pPr>
        <w:pStyle w:val="BodyText"/>
      </w:pPr>
      <w:r>
        <w:t>Defer this issue. It was filed after the comment deadline, and its resolution will be coupled to those of issues #15966 and #16529. Because of this complexity and the short time available, it is not possible to resolve it effectively at this time.</w:t>
      </w:r>
    </w:p>
    <w:p w:rsidR="00D45BAD" w:rsidRDefault="00D45BAD" w:rsidP="00D45BAD">
      <w:pPr>
        <w:pStyle w:val="OMGDisposition"/>
      </w:pPr>
      <w:r>
        <w:t xml:space="preserve">Proposed </w:t>
      </w:r>
      <w:r w:rsidRPr="00FB1A1D">
        <w:t>Disposition</w:t>
      </w:r>
      <w:r>
        <w:t>:</w:t>
      </w:r>
      <w:r>
        <w:tab/>
      </w:r>
      <w:r w:rsidR="00FF0594">
        <w:rPr>
          <w:rStyle w:val="TODO"/>
        </w:rPr>
        <w:t>Deferred</w:t>
      </w:r>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342" w:name="_Toc181353337"/>
      <w:r>
        <w:t xml:space="preserve">OMG Issue No: </w:t>
      </w:r>
      <w:r w:rsidR="0056375E" w:rsidRPr="001070B8">
        <w:t>16537</w:t>
      </w:r>
      <w:bookmarkEnd w:id="342"/>
      <w:r w:rsidR="0056375E" w:rsidRPr="001070B8">
        <w:t xml:space="preserve"> </w:t>
      </w:r>
    </w:p>
    <w:p w:rsidR="00D45BAD" w:rsidRDefault="00D45BAD" w:rsidP="004A154A">
      <w:pPr>
        <w:pStyle w:val="OMGTitle"/>
      </w:pPr>
      <w:bookmarkStart w:id="343" w:name="_Toc181353338"/>
      <w:r w:rsidRPr="00FB1A1D">
        <w:t>Title</w:t>
      </w:r>
      <w:r>
        <w:t>:</w:t>
      </w:r>
      <w:r>
        <w:tab/>
      </w:r>
      <w:r w:rsidR="0056375E" w:rsidRPr="0056375E">
        <w:t xml:space="preserve">Get rid of the </w:t>
      </w:r>
      <w:r w:rsidR="0056375E" w:rsidRPr="005C51C6">
        <w:rPr>
          <w:rStyle w:val="IDLChar"/>
        </w:rPr>
        <w:t>EntityQos</w:t>
      </w:r>
      <w:r w:rsidR="0056375E" w:rsidRPr="0056375E">
        <w:t xml:space="preserve"> Class</w:t>
      </w:r>
      <w:bookmarkEnd w:id="343"/>
    </w:p>
    <w:p w:rsidR="00D45BAD" w:rsidRDefault="00D45BAD" w:rsidP="00D45BAD">
      <w:pPr>
        <w:pStyle w:val="OMGSource"/>
      </w:pPr>
      <w:r w:rsidRPr="00FB1A1D">
        <w:t>Source</w:t>
      </w:r>
      <w:r>
        <w:t>:</w:t>
      </w:r>
    </w:p>
    <w:p w:rsidR="0056375E" w:rsidRDefault="0056375E" w:rsidP="0056375E">
      <w:pPr>
        <w:pStyle w:val="BodyText"/>
      </w:pPr>
      <w:r>
        <w:t>PrismTech (</w:t>
      </w:r>
      <w:r w:rsidR="002921D6">
        <w:t>Angelo Corsaro</w:t>
      </w:r>
      <w:r>
        <w:t xml:space="preserve">, </w:t>
      </w:r>
      <w:hyperlink r:id="rId33" w:history="1">
        <w:r w:rsidR="002921D6">
          <w:rPr>
            <w:rStyle w:val="Hyperlink"/>
          </w:rPr>
          <w:t>angelo@icorsaro.net</w:t>
        </w:r>
      </w:hyperlink>
      <w:r>
        <w:t>)</w:t>
      </w:r>
    </w:p>
    <w:p w:rsidR="00D45BAD" w:rsidRPr="007436A1" w:rsidRDefault="00D45BAD" w:rsidP="00D45BAD">
      <w:pPr>
        <w:pStyle w:val="BodyText"/>
      </w:pPr>
      <w:r>
        <w:rPr>
          <w:b/>
        </w:rPr>
        <w:t>Nature</w:t>
      </w:r>
      <w:r w:rsidRPr="002753C0">
        <w:rPr>
          <w:b/>
        </w:rPr>
        <w:t>:</w:t>
      </w:r>
      <w:r w:rsidR="0056375E">
        <w:t xml:space="preserve"> </w:t>
      </w:r>
      <w:r w:rsidR="0056375E" w:rsidRPr="0056375E">
        <w:t>Architectural</w:t>
      </w:r>
    </w:p>
    <w:p w:rsidR="00D45BAD" w:rsidRPr="007436A1" w:rsidRDefault="00D45BAD" w:rsidP="00D45BAD">
      <w:pPr>
        <w:pStyle w:val="BodyText"/>
      </w:pPr>
      <w:r w:rsidRPr="002753C0">
        <w:rPr>
          <w:b/>
        </w:rPr>
        <w:t>Severity:</w:t>
      </w:r>
      <w:r>
        <w:t xml:space="preserve"> </w:t>
      </w:r>
      <w:r w:rsidR="0056375E" w:rsidRPr="0056375E">
        <w:t>Minor</w:t>
      </w:r>
    </w:p>
    <w:p w:rsidR="00D45BAD" w:rsidRDefault="00D45BAD" w:rsidP="00D45BAD">
      <w:pPr>
        <w:pStyle w:val="OMGSummary"/>
      </w:pPr>
      <w:r>
        <w:t>Summary:</w:t>
      </w:r>
    </w:p>
    <w:p w:rsidR="0056375E" w:rsidRPr="0056375E" w:rsidRDefault="0056375E" w:rsidP="0056375E">
      <w:pPr>
        <w:pStyle w:val="BodyText"/>
      </w:pPr>
      <w:r w:rsidRPr="0056375E">
        <w:t xml:space="preserve">The </w:t>
      </w:r>
      <w:r w:rsidRPr="005C51C6">
        <w:rPr>
          <w:rStyle w:val="IDLChar"/>
        </w:rPr>
        <w:t>EntityQos</w:t>
      </w:r>
      <w:r w:rsidRPr="0056375E">
        <w:t xml:space="preserve"> class does not seem very useful for the DDS user. It might be</w:t>
      </w:r>
      <w:r w:rsidR="005C51C6">
        <w:t xml:space="preserve"> </w:t>
      </w:r>
      <w:r w:rsidRPr="0056375E">
        <w:t>more useful for the DDS implementer</w:t>
      </w:r>
    </w:p>
    <w:p w:rsidR="00D45BAD" w:rsidRDefault="00D45BAD" w:rsidP="00D45BAD">
      <w:pPr>
        <w:pStyle w:val="OMGResolution"/>
      </w:pPr>
      <w:r>
        <w:t>Proposed Resolution:</w:t>
      </w:r>
    </w:p>
    <w:p w:rsidR="00EA0458" w:rsidRPr="001070B8" w:rsidRDefault="00721624" w:rsidP="00EA0458">
      <w:pPr>
        <w:pStyle w:val="BodyText"/>
      </w:pPr>
      <w:r>
        <w:t>Close</w:t>
      </w:r>
      <w:r w:rsidR="00EA0458">
        <w:t xml:space="preserve"> this issue</w:t>
      </w:r>
      <w:r>
        <w:t xml:space="preserve"> without any change</w:t>
      </w:r>
      <w:r w:rsidR="00EA0458">
        <w:t>.</w:t>
      </w:r>
      <w:r w:rsidR="00D708F5" w:rsidRPr="00D708F5">
        <w:t xml:space="preserve"> </w:t>
      </w:r>
      <w:r w:rsidR="00D708F5">
        <w:t xml:space="preserve">This type serves two purposes for the DDS user: it gives them a way to work with QoS policies polymorphically, and it binds a type parameter of the </w:t>
      </w:r>
      <w:r w:rsidR="00D708F5" w:rsidRPr="00EA0458">
        <w:rPr>
          <w:rStyle w:val="IDLChar"/>
        </w:rPr>
        <w:t>Entity</w:t>
      </w:r>
      <w:r w:rsidR="00D708F5">
        <w:t xml:space="preserve"> interface to provide static type safety.</w:t>
      </w:r>
    </w:p>
    <w:p w:rsidR="00D45BAD" w:rsidRDefault="00D45BAD" w:rsidP="00D45BAD">
      <w:pPr>
        <w:pStyle w:val="OMGDisposition"/>
      </w:pPr>
      <w:r>
        <w:t xml:space="preserve">Proposed </w:t>
      </w:r>
      <w:r w:rsidRPr="00FB1A1D">
        <w:t>Disposition</w:t>
      </w:r>
      <w:r>
        <w:t>:</w:t>
      </w:r>
      <w:r>
        <w:tab/>
      </w:r>
      <w:r w:rsidR="00C17D61">
        <w:rPr>
          <w:rStyle w:val="TODO"/>
        </w:rPr>
        <w:t>Closed, no change</w:t>
      </w:r>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344" w:name="_Toc181353339"/>
      <w:r>
        <w:t xml:space="preserve">OMG Issue No: </w:t>
      </w:r>
      <w:r w:rsidR="00F31C5A" w:rsidRPr="001070B8">
        <w:t>16538</w:t>
      </w:r>
      <w:bookmarkEnd w:id="344"/>
      <w:r w:rsidR="00F31C5A" w:rsidRPr="001070B8">
        <w:t xml:space="preserve"> </w:t>
      </w:r>
    </w:p>
    <w:p w:rsidR="00F31C5A" w:rsidRDefault="00D45BAD" w:rsidP="004A154A">
      <w:pPr>
        <w:pStyle w:val="OMGTitle"/>
      </w:pPr>
      <w:bookmarkStart w:id="345" w:name="_Toc181353340"/>
      <w:r w:rsidRPr="00FB1A1D">
        <w:t>Title</w:t>
      </w:r>
      <w:r>
        <w:t>:</w:t>
      </w:r>
      <w:r>
        <w:tab/>
      </w:r>
      <w:r w:rsidR="00F31C5A" w:rsidRPr="005C51C6">
        <w:rPr>
          <w:rStyle w:val="IDLChar"/>
        </w:rPr>
        <w:t>Entity</w:t>
      </w:r>
      <w:r w:rsidR="00F31C5A" w:rsidRPr="00F31C5A">
        <w:t xml:space="preserve"> class allows for breaking</w:t>
      </w:r>
      <w:r w:rsidR="00F31C5A">
        <w:t xml:space="preserve"> invariants</w:t>
      </w:r>
      <w:bookmarkEnd w:id="345"/>
      <w:r w:rsidR="00F31C5A">
        <w:t xml:space="preserve"> </w:t>
      </w:r>
    </w:p>
    <w:p w:rsidR="00D45BAD" w:rsidRDefault="00D45BAD" w:rsidP="004A154A">
      <w:pPr>
        <w:pStyle w:val="OMGTitle"/>
      </w:pPr>
      <w:bookmarkStart w:id="346" w:name="_Toc303928781"/>
      <w:bookmarkStart w:id="347" w:name="_Toc181353341"/>
      <w:r w:rsidRPr="00FB1A1D">
        <w:t>Source</w:t>
      </w:r>
      <w:r>
        <w:t>:</w:t>
      </w:r>
      <w:bookmarkEnd w:id="346"/>
      <w:bookmarkEnd w:id="347"/>
    </w:p>
    <w:p w:rsidR="00F31C5A" w:rsidRDefault="00F31C5A" w:rsidP="00F31C5A">
      <w:pPr>
        <w:pStyle w:val="BodyText"/>
      </w:pPr>
      <w:r>
        <w:t>PrismTech (</w:t>
      </w:r>
      <w:r w:rsidR="002921D6">
        <w:t>Angelo Corsaro</w:t>
      </w:r>
      <w:r>
        <w:t xml:space="preserve">, </w:t>
      </w:r>
      <w:hyperlink r:id="rId34" w:history="1">
        <w:r w:rsidR="002921D6">
          <w:rPr>
            <w:rStyle w:val="Hyperlink"/>
          </w:rPr>
          <w:t>angelo@icorsaro.net</w:t>
        </w:r>
      </w:hyperlink>
      <w:r>
        <w:t>)</w:t>
      </w:r>
    </w:p>
    <w:p w:rsidR="00F31C5A" w:rsidRPr="007436A1" w:rsidRDefault="00F31C5A" w:rsidP="00F31C5A">
      <w:pPr>
        <w:pStyle w:val="BodyText"/>
      </w:pPr>
      <w:r>
        <w:rPr>
          <w:b/>
        </w:rPr>
        <w:t>Nature</w:t>
      </w:r>
      <w:r w:rsidRPr="002753C0">
        <w:rPr>
          <w:b/>
        </w:rPr>
        <w:t>:</w:t>
      </w:r>
      <w:r>
        <w:t xml:space="preserve"> </w:t>
      </w:r>
      <w:r w:rsidRPr="0056375E">
        <w:t>Architectural</w:t>
      </w:r>
    </w:p>
    <w:p w:rsidR="00F31C5A" w:rsidRPr="007436A1" w:rsidRDefault="00F31C5A" w:rsidP="00F31C5A">
      <w:pPr>
        <w:pStyle w:val="BodyText"/>
      </w:pPr>
      <w:r w:rsidRPr="002753C0">
        <w:rPr>
          <w:b/>
        </w:rPr>
        <w:t>Severity:</w:t>
      </w:r>
      <w:r>
        <w:t xml:space="preserve"> Major</w:t>
      </w:r>
    </w:p>
    <w:p w:rsidR="00D45BAD" w:rsidRDefault="00D45BAD" w:rsidP="00D45BAD">
      <w:pPr>
        <w:pStyle w:val="OMGSummary"/>
      </w:pPr>
      <w:r>
        <w:t>Summary:</w:t>
      </w:r>
    </w:p>
    <w:p w:rsidR="00F31C5A" w:rsidRPr="005C51C6" w:rsidRDefault="00F31C5A" w:rsidP="00F31C5A">
      <w:pPr>
        <w:widowControl w:val="0"/>
        <w:autoSpaceDE w:val="0"/>
        <w:autoSpaceDN w:val="0"/>
        <w:adjustRightInd w:val="0"/>
        <w:rPr>
          <w:rStyle w:val="BodyTextChar"/>
          <w:b/>
        </w:rPr>
      </w:pPr>
      <w:r w:rsidRPr="005C51C6">
        <w:rPr>
          <w:rStyle w:val="BodyTextChar"/>
        </w:rPr>
        <w:t>The Entity provides some generic methods that seem of doubtful usefulness but then on the other end open up a door for messing up with the invariant of a type or at least raising runtime errors. For instance via the Entity type I can add a non-applicable QoS policy to a DDS entity</w:t>
      </w:r>
      <w:r w:rsidR="000F6B0A">
        <w:rPr>
          <w:rStyle w:val="BodyTextChar"/>
        </w:rPr>
        <w:t>—</w:t>
      </w:r>
      <w:r w:rsidRPr="005C51C6">
        <w:rPr>
          <w:rStyle w:val="BodyTextChar"/>
        </w:rPr>
        <w:t>this seems weakening the API.</w:t>
      </w:r>
    </w:p>
    <w:p w:rsidR="00D84039" w:rsidRDefault="00D84039" w:rsidP="00D84039">
      <w:pPr>
        <w:pStyle w:val="OMGResolution"/>
      </w:pPr>
      <w:r>
        <w:t>Discussion:</w:t>
      </w:r>
    </w:p>
    <w:p w:rsidR="007D3A58" w:rsidRPr="007D3A58" w:rsidDel="00D84039" w:rsidRDefault="007D3A58" w:rsidP="007D3A58">
      <w:pPr>
        <w:pStyle w:val="BodyText"/>
      </w:pPr>
      <w:r w:rsidRPr="007D3A58">
        <w:t xml:space="preserve">[Angelo] Proposal: Remove all method that might break invariants such as </w:t>
      </w:r>
      <w:r w:rsidRPr="005C51C6">
        <w:rPr>
          <w:rStyle w:val="IDLChar"/>
        </w:rPr>
        <w:t>setQos</w:t>
      </w:r>
      <w:r w:rsidRPr="007D3A58">
        <w:t xml:space="preserve">, </w:t>
      </w:r>
      <w:r w:rsidRPr="005C51C6">
        <w:rPr>
          <w:rStyle w:val="IDLChar"/>
        </w:rPr>
        <w:t>setListener</w:t>
      </w:r>
      <w:r w:rsidRPr="007D3A58">
        <w:t>, etc.</w:t>
      </w:r>
    </w:p>
    <w:p w:rsidR="00D84039" w:rsidRPr="00D84039" w:rsidRDefault="00D84039" w:rsidP="007D3A58">
      <w:pPr>
        <w:pStyle w:val="BodyText"/>
      </w:pPr>
      <w:r>
        <w:t xml:space="preserve">[Rick] This issue is unclear to me. It does not indicate which methods it considers unimportant, nor does it indicate how type safety may </w:t>
      </w:r>
      <w:r w:rsidR="007D3A58">
        <w:t>be weakened.</w:t>
      </w:r>
    </w:p>
    <w:p w:rsidR="00D45BAD" w:rsidRDefault="00D45BAD" w:rsidP="00D45BAD">
      <w:pPr>
        <w:pStyle w:val="OMGResolution"/>
      </w:pPr>
      <w:r>
        <w:t>Proposed Resolution:</w:t>
      </w:r>
    </w:p>
    <w:p w:rsidR="00D84039" w:rsidRPr="00D84039" w:rsidRDefault="00D84039" w:rsidP="00D84039">
      <w:pPr>
        <w:pStyle w:val="BodyText"/>
        <w:numPr>
          <w:ins w:id="348" w:author="Rick Warren" w:date="2011-10-12T18:51:00Z"/>
        </w:numPr>
      </w:pPr>
      <w:r>
        <w:t>Reject this issue.</w:t>
      </w:r>
      <w:r w:rsidR="00DC2C98" w:rsidRPr="00DC2C98">
        <w:t xml:space="preserve"> </w:t>
      </w:r>
      <w:r w:rsidR="00DC2C98">
        <w:t>The generic parameters of this type provide static type safety and polymorphic behavior</w:t>
      </w:r>
      <w:r w:rsidR="007D3A58">
        <w:t>.</w:t>
      </w:r>
    </w:p>
    <w:p w:rsidR="00D45BAD" w:rsidRDefault="00D45BAD" w:rsidP="00D45BAD">
      <w:pPr>
        <w:pStyle w:val="OMGDisposition"/>
      </w:pPr>
      <w:r>
        <w:t xml:space="preserve">Proposed </w:t>
      </w:r>
      <w:r w:rsidRPr="00FB1A1D">
        <w:t>Disposition</w:t>
      </w:r>
      <w:r>
        <w:t>:</w:t>
      </w:r>
      <w:r>
        <w:tab/>
      </w:r>
      <w:r w:rsidR="00C17D61">
        <w:rPr>
          <w:rStyle w:val="TODO"/>
        </w:rPr>
        <w:t>Closed, no change</w:t>
      </w:r>
    </w:p>
    <w:p w:rsidR="00D45BAD" w:rsidRDefault="00D45BAD" w:rsidP="00D45BAD">
      <w:pPr>
        <w:pStyle w:val="OMGDisposition"/>
      </w:pPr>
      <w:r w:rsidRPr="00FB1A1D">
        <w:t>Disposition</w:t>
      </w:r>
      <w:r>
        <w:t>:</w:t>
      </w:r>
      <w:r>
        <w:tab/>
        <w:t>Under Discussion</w:t>
      </w:r>
    </w:p>
    <w:p w:rsidR="00F31C5A" w:rsidRDefault="00F31C5A" w:rsidP="004A154A">
      <w:pPr>
        <w:pStyle w:val="OMGIssueNO"/>
      </w:pPr>
      <w:bookmarkStart w:id="349" w:name="_Toc181353342"/>
      <w:r>
        <w:t xml:space="preserve">OMG Issue No: </w:t>
      </w:r>
      <w:r w:rsidRPr="001070B8">
        <w:t>16539</w:t>
      </w:r>
      <w:bookmarkEnd w:id="349"/>
    </w:p>
    <w:p w:rsidR="00F31C5A" w:rsidRDefault="00F31C5A" w:rsidP="004A154A">
      <w:pPr>
        <w:pStyle w:val="OMGTitle"/>
      </w:pPr>
      <w:bookmarkStart w:id="350" w:name="_Toc181353343"/>
      <w:r w:rsidRPr="00FB1A1D">
        <w:t>Title</w:t>
      </w:r>
      <w:r>
        <w:t>:</w:t>
      </w:r>
      <w:r>
        <w:tab/>
      </w:r>
      <w:r w:rsidRPr="001361AB">
        <w:rPr>
          <w:rStyle w:val="IDLChar"/>
        </w:rPr>
        <w:t>DomainEntity</w:t>
      </w:r>
      <w:r w:rsidRPr="00F31C5A">
        <w:t xml:space="preserve"> should be</w:t>
      </w:r>
      <w:r>
        <w:t xml:space="preserve"> removed</w:t>
      </w:r>
      <w:bookmarkEnd w:id="350"/>
      <w:r>
        <w:t xml:space="preserve"> </w:t>
      </w:r>
    </w:p>
    <w:p w:rsidR="00F31C5A" w:rsidRDefault="00F31C5A" w:rsidP="004A154A">
      <w:pPr>
        <w:pStyle w:val="OMGTitle"/>
      </w:pPr>
      <w:bookmarkStart w:id="351" w:name="_Toc303928784"/>
      <w:bookmarkStart w:id="352" w:name="_Toc181353344"/>
      <w:r w:rsidRPr="00FB1A1D">
        <w:t>Source</w:t>
      </w:r>
      <w:r>
        <w:t>:</w:t>
      </w:r>
      <w:bookmarkEnd w:id="351"/>
      <w:bookmarkEnd w:id="352"/>
    </w:p>
    <w:p w:rsidR="00F31C5A" w:rsidRDefault="00F31C5A" w:rsidP="00F31C5A">
      <w:pPr>
        <w:pStyle w:val="BodyText"/>
      </w:pPr>
      <w:r>
        <w:t>PrismTech (</w:t>
      </w:r>
      <w:r w:rsidR="002921D6">
        <w:t>Angelo Corsaro</w:t>
      </w:r>
      <w:r>
        <w:t xml:space="preserve">, </w:t>
      </w:r>
      <w:hyperlink r:id="rId35" w:history="1">
        <w:r w:rsidR="002921D6">
          <w:rPr>
            <w:rStyle w:val="Hyperlink"/>
          </w:rPr>
          <w:t>angelo@icorsaro.net</w:t>
        </w:r>
      </w:hyperlink>
      <w:r>
        <w:t>)</w:t>
      </w:r>
    </w:p>
    <w:p w:rsidR="00F31C5A" w:rsidRPr="007436A1" w:rsidRDefault="00F31C5A" w:rsidP="00F31C5A">
      <w:pPr>
        <w:pStyle w:val="BodyText"/>
      </w:pPr>
      <w:r>
        <w:rPr>
          <w:b/>
        </w:rPr>
        <w:t>Nature</w:t>
      </w:r>
      <w:r w:rsidRPr="002753C0">
        <w:rPr>
          <w:b/>
        </w:rPr>
        <w:t>:</w:t>
      </w:r>
      <w:r>
        <w:t xml:space="preserve"> </w:t>
      </w:r>
      <w:r w:rsidRPr="0056375E">
        <w:t>Architectural</w:t>
      </w:r>
    </w:p>
    <w:p w:rsidR="00F31C5A" w:rsidRPr="007436A1" w:rsidRDefault="00F31C5A" w:rsidP="00F31C5A">
      <w:pPr>
        <w:pStyle w:val="BodyText"/>
      </w:pPr>
      <w:r w:rsidRPr="002753C0">
        <w:rPr>
          <w:b/>
        </w:rPr>
        <w:t>Severity:</w:t>
      </w:r>
      <w:r>
        <w:t xml:space="preserve"> Minor</w:t>
      </w:r>
    </w:p>
    <w:p w:rsidR="00F31C5A" w:rsidRDefault="00F31C5A" w:rsidP="00F31C5A">
      <w:pPr>
        <w:pStyle w:val="OMGSummary"/>
      </w:pPr>
      <w:r>
        <w:t>Summary:</w:t>
      </w:r>
    </w:p>
    <w:p w:rsidR="00F31C5A" w:rsidRDefault="00F31C5A" w:rsidP="00F31C5A">
      <w:pPr>
        <w:widowControl w:val="0"/>
        <w:autoSpaceDE w:val="0"/>
        <w:autoSpaceDN w:val="0"/>
        <w:adjustRightInd w:val="0"/>
        <w:rPr>
          <w:rFonts w:ascii="CourierNewPSMT" w:hAnsi="CourierNewPSMT" w:cs="CourierNewPSMT"/>
          <w:color w:val="13399E"/>
          <w:sz w:val="26"/>
          <w:szCs w:val="26"/>
        </w:rPr>
      </w:pPr>
      <w:r w:rsidRPr="00F31C5A">
        <w:rPr>
          <w:rFonts w:ascii="Arial" w:hAnsi="Arial"/>
        </w:rPr>
        <w:t xml:space="preserve">What is the value of having the </w:t>
      </w:r>
      <w:r w:rsidRPr="001361AB">
        <w:rPr>
          <w:rStyle w:val="IDLChar"/>
        </w:rPr>
        <w:t>DomainEntity</w:t>
      </w:r>
      <w:r w:rsidRPr="00F31C5A">
        <w:rPr>
          <w:rFonts w:ascii="Arial" w:hAnsi="Arial"/>
        </w:rPr>
        <w:t xml:space="preserve"> class?</w:t>
      </w:r>
      <w:r>
        <w:rPr>
          <w:rFonts w:ascii="CourierNewPSMT" w:hAnsi="CourierNewPSMT" w:cs="CourierNewPSMT"/>
          <w:color w:val="13399E"/>
          <w:sz w:val="26"/>
          <w:szCs w:val="26"/>
        </w:rPr>
        <w:t xml:space="preserve"> </w:t>
      </w:r>
    </w:p>
    <w:p w:rsidR="00723416" w:rsidRDefault="00723416" w:rsidP="00723416">
      <w:pPr>
        <w:pStyle w:val="OMGResolution"/>
      </w:pPr>
      <w:r>
        <w:t>Discussion:</w:t>
      </w:r>
    </w:p>
    <w:p w:rsidR="00861924" w:rsidRPr="00F31C5A" w:rsidRDefault="00861924" w:rsidP="00861924">
      <w:pPr>
        <w:widowControl w:val="0"/>
        <w:autoSpaceDE w:val="0"/>
        <w:autoSpaceDN w:val="0"/>
        <w:adjustRightInd w:val="0"/>
        <w:rPr>
          <w:rFonts w:ascii="Arial" w:hAnsi="Arial"/>
        </w:rPr>
      </w:pPr>
      <w:r>
        <w:rPr>
          <w:rFonts w:ascii="Arial" w:hAnsi="Arial"/>
        </w:rPr>
        <w:t xml:space="preserve">[Angelo] </w:t>
      </w:r>
      <w:r w:rsidRPr="00F31C5A">
        <w:rPr>
          <w:rFonts w:ascii="Arial" w:hAnsi="Arial"/>
        </w:rPr>
        <w:t xml:space="preserve">The </w:t>
      </w:r>
      <w:r w:rsidRPr="001361AB">
        <w:rPr>
          <w:rStyle w:val="IDLChar"/>
        </w:rPr>
        <w:t>DomainEntity</w:t>
      </w:r>
      <w:r w:rsidRPr="00F31C5A">
        <w:rPr>
          <w:rFonts w:ascii="Arial" w:hAnsi="Arial"/>
        </w:rPr>
        <w:t xml:space="preserve"> class should be removed and the </w:t>
      </w:r>
      <w:r w:rsidRPr="001361AB">
        <w:rPr>
          <w:rStyle w:val="IDLChar"/>
        </w:rPr>
        <w:t>getParent</w:t>
      </w:r>
      <w:r w:rsidRPr="00F31C5A">
        <w:rPr>
          <w:rFonts w:ascii="Arial" w:hAnsi="Arial"/>
        </w:rPr>
        <w:t xml:space="preserve"> method should be migrated to the </w:t>
      </w:r>
      <w:r w:rsidRPr="001361AB">
        <w:rPr>
          <w:rStyle w:val="IDLChar"/>
        </w:rPr>
        <w:t>Entity</w:t>
      </w:r>
      <w:r w:rsidRPr="00F31C5A">
        <w:rPr>
          <w:rFonts w:ascii="Arial" w:hAnsi="Arial"/>
        </w:rPr>
        <w:t xml:space="preserve"> class.</w:t>
      </w:r>
    </w:p>
    <w:p w:rsidR="00F31C5A" w:rsidRDefault="00F31C5A" w:rsidP="00F31C5A">
      <w:pPr>
        <w:pStyle w:val="OMGResolution"/>
      </w:pPr>
      <w:r>
        <w:t>Proposed Resolution:</w:t>
      </w:r>
    </w:p>
    <w:p w:rsidR="00737C79" w:rsidRPr="00737C79" w:rsidRDefault="006A090D" w:rsidP="00737C79">
      <w:pPr>
        <w:pStyle w:val="BodyText"/>
      </w:pPr>
      <w:r>
        <w:t>Close</w:t>
      </w:r>
      <w:r>
        <w:t xml:space="preserve"> </w:t>
      </w:r>
      <w:r w:rsidR="00737C79">
        <w:t>this issue</w:t>
      </w:r>
      <w:r>
        <w:t xml:space="preserve"> with no change</w:t>
      </w:r>
      <w:r w:rsidR="00737C79">
        <w:t>.</w:t>
      </w:r>
      <w:r w:rsidR="00861924" w:rsidRPr="00861924">
        <w:t xml:space="preserve"> </w:t>
      </w:r>
      <w:r w:rsidR="00D14BFF" w:rsidRPr="00D14BFF">
        <w:rPr>
          <w:rStyle w:val="IDLChar"/>
        </w:rPr>
        <w:t>DomainEntity</w:t>
      </w:r>
      <w:r w:rsidR="00D14BFF">
        <w:t xml:space="preserve"> is a classifier directly from the DDS PIM. Its</w:t>
      </w:r>
      <w:r w:rsidR="00861924">
        <w:t xml:space="preserve"> value is to capture the invariant that domain participants have no parent entity, and entities of all other types do. If this type is removed, and </w:t>
      </w:r>
      <w:r w:rsidR="00861924" w:rsidRPr="00723416">
        <w:rPr>
          <w:rStyle w:val="IDLChar"/>
        </w:rPr>
        <w:t>getParent</w:t>
      </w:r>
      <w:r w:rsidR="00861924">
        <w:t xml:space="preserve"> is moved to </w:t>
      </w:r>
      <w:r w:rsidR="00861924" w:rsidRPr="00723416">
        <w:rPr>
          <w:rStyle w:val="IDLChar"/>
        </w:rPr>
        <w:t>Entity</w:t>
      </w:r>
      <w:r w:rsidR="00861924">
        <w:t xml:space="preserve">, this static invariant will become a run-time invariant (i.e. </w:t>
      </w:r>
      <w:r w:rsidR="00861924" w:rsidRPr="00723416">
        <w:rPr>
          <w:rStyle w:val="IDLChar"/>
        </w:rPr>
        <w:t>getParent</w:t>
      </w:r>
      <w:r w:rsidR="00861924">
        <w:t xml:space="preserve"> will have to return </w:t>
      </w:r>
      <w:r w:rsidR="00861924" w:rsidRPr="00723416">
        <w:rPr>
          <w:rStyle w:val="IDLChar"/>
        </w:rPr>
        <w:t>null</w:t>
      </w:r>
      <w:r w:rsidR="00861924">
        <w:t xml:space="preserve"> when the object is a participant), making application code less robust.</w:t>
      </w:r>
    </w:p>
    <w:p w:rsidR="00F31C5A" w:rsidRDefault="00F31C5A" w:rsidP="00F31C5A">
      <w:pPr>
        <w:pStyle w:val="OMGDisposition"/>
      </w:pPr>
      <w:r>
        <w:t xml:space="preserve">Proposed </w:t>
      </w:r>
      <w:r w:rsidRPr="00FB1A1D">
        <w:t>Disposition</w:t>
      </w:r>
      <w:r>
        <w:t>:</w:t>
      </w:r>
      <w:r>
        <w:tab/>
      </w:r>
      <w:r w:rsidR="00C17D61">
        <w:rPr>
          <w:rStyle w:val="TODO"/>
        </w:rPr>
        <w:t>Closed, no change</w:t>
      </w:r>
    </w:p>
    <w:p w:rsidR="00F31C5A" w:rsidRDefault="00F31C5A" w:rsidP="00F31C5A">
      <w:pPr>
        <w:pStyle w:val="OMGDisposition"/>
      </w:pPr>
      <w:r w:rsidRPr="00FB1A1D">
        <w:t>Disposition</w:t>
      </w:r>
      <w:r>
        <w:t>:</w:t>
      </w:r>
      <w:r>
        <w:tab/>
        <w:t>Under Discussion</w:t>
      </w:r>
    </w:p>
    <w:p w:rsidR="00D45BAD" w:rsidRDefault="00D45BAD" w:rsidP="004A154A">
      <w:pPr>
        <w:pStyle w:val="OMGIssueNO"/>
      </w:pPr>
      <w:bookmarkStart w:id="353" w:name="_Toc181353345"/>
      <w:r>
        <w:t xml:space="preserve">OMG Issue No: </w:t>
      </w:r>
      <w:r w:rsidR="00F31C5A" w:rsidRPr="001070B8">
        <w:t>16540</w:t>
      </w:r>
      <w:bookmarkEnd w:id="353"/>
      <w:r w:rsidR="00F31C5A" w:rsidRPr="001070B8">
        <w:t xml:space="preserve"> </w:t>
      </w:r>
    </w:p>
    <w:p w:rsidR="00F31C5A" w:rsidRPr="00F31C5A" w:rsidRDefault="00D45BAD" w:rsidP="001361AB">
      <w:pPr>
        <w:pStyle w:val="OMGTitle"/>
      </w:pPr>
      <w:bookmarkStart w:id="354" w:name="_Toc181353346"/>
      <w:r w:rsidRPr="00FB1A1D">
        <w:t>Title</w:t>
      </w:r>
      <w:r>
        <w:t>:</w:t>
      </w:r>
      <w:r>
        <w:tab/>
      </w:r>
      <w:r w:rsidR="00F31C5A" w:rsidRPr="001361AB">
        <w:rPr>
          <w:rStyle w:val="IDLChar"/>
        </w:rPr>
        <w:t>DataReader</w:t>
      </w:r>
      <w:r w:rsidR="00F31C5A" w:rsidRPr="00F31C5A">
        <w:t xml:space="preserve"> API</w:t>
      </w:r>
      <w:bookmarkEnd w:id="354"/>
      <w:r w:rsidR="00F31C5A" w:rsidRPr="00F31C5A">
        <w:t xml:space="preserve"> </w:t>
      </w:r>
    </w:p>
    <w:p w:rsidR="00D45BAD" w:rsidRDefault="00D45BAD" w:rsidP="00D45BAD">
      <w:pPr>
        <w:pStyle w:val="OMGSource"/>
      </w:pPr>
      <w:r w:rsidRPr="00FB1A1D">
        <w:t>Source</w:t>
      </w:r>
      <w:r>
        <w:t>:</w:t>
      </w:r>
    </w:p>
    <w:p w:rsidR="00F31C5A" w:rsidRDefault="00F31C5A" w:rsidP="00F31C5A">
      <w:pPr>
        <w:pStyle w:val="BodyText"/>
      </w:pPr>
      <w:r>
        <w:t>PrismTech (</w:t>
      </w:r>
      <w:r w:rsidR="002921D6">
        <w:t>Angelo Corsaro</w:t>
      </w:r>
      <w:r>
        <w:t xml:space="preserve">, </w:t>
      </w:r>
      <w:hyperlink r:id="rId36" w:history="1">
        <w:r w:rsidR="002921D6">
          <w:rPr>
            <w:rStyle w:val="Hyperlink"/>
          </w:rPr>
          <w:t>angelo@icorsaro.net</w:t>
        </w:r>
      </w:hyperlink>
      <w:r>
        <w:t>)</w:t>
      </w:r>
    </w:p>
    <w:p w:rsidR="00F31C5A" w:rsidRPr="007436A1" w:rsidRDefault="00F31C5A" w:rsidP="00F31C5A">
      <w:pPr>
        <w:pStyle w:val="BodyText"/>
      </w:pPr>
      <w:r>
        <w:rPr>
          <w:b/>
        </w:rPr>
        <w:t>Nature</w:t>
      </w:r>
      <w:r w:rsidRPr="002753C0">
        <w:rPr>
          <w:b/>
        </w:rPr>
        <w:t>:</w:t>
      </w:r>
      <w:r>
        <w:t xml:space="preserve"> </w:t>
      </w:r>
      <w:r w:rsidRPr="0056375E">
        <w:t>Architectural</w:t>
      </w:r>
    </w:p>
    <w:p w:rsidR="00F31C5A" w:rsidRPr="007436A1" w:rsidRDefault="00F31C5A" w:rsidP="00F31C5A">
      <w:pPr>
        <w:pStyle w:val="BodyText"/>
      </w:pPr>
      <w:r w:rsidRPr="002753C0">
        <w:rPr>
          <w:b/>
        </w:rPr>
        <w:t>Severity:</w:t>
      </w:r>
      <w:r>
        <w:t xml:space="preserve"> Major</w:t>
      </w:r>
    </w:p>
    <w:p w:rsidR="00D45BAD" w:rsidRDefault="00D45BAD" w:rsidP="00D45BAD">
      <w:pPr>
        <w:pStyle w:val="OMGSummary"/>
      </w:pPr>
      <w:r>
        <w:t>Summary:</w:t>
      </w:r>
    </w:p>
    <w:p w:rsidR="00F31C5A" w:rsidRPr="00A926DF" w:rsidRDefault="00F31C5A" w:rsidP="00A926DF">
      <w:pPr>
        <w:pStyle w:val="BodyText"/>
        <w:rPr>
          <w:b/>
        </w:rPr>
      </w:pPr>
      <w:r w:rsidRPr="00A926DF">
        <w:t>The read API currently seems a bit too complicated. In some in some instances it provides part of the results as a return value and the rest by means of arguments.</w:t>
      </w:r>
    </w:p>
    <w:p w:rsidR="00F31C5A" w:rsidRPr="00A926DF" w:rsidRDefault="00F31C5A" w:rsidP="00A926DF">
      <w:pPr>
        <w:pStyle w:val="BodyText"/>
      </w:pPr>
      <w:r w:rsidRPr="00A926DF">
        <w:t>This does not feel right and again violates one of the key goal</w:t>
      </w:r>
      <w:r w:rsidR="00FC39B2" w:rsidRPr="00A926DF">
        <w:t>s</w:t>
      </w:r>
      <w:r w:rsidRPr="00A926DF">
        <w:t xml:space="preserve"> of having a new PSM: simplicity and usability.</w:t>
      </w:r>
    </w:p>
    <w:p w:rsidR="00F31C5A" w:rsidRPr="00A926DF" w:rsidRDefault="00F31C5A" w:rsidP="00A926DF">
      <w:pPr>
        <w:pStyle w:val="BodyText"/>
      </w:pPr>
      <w:r w:rsidRPr="00A926DF">
        <w:t xml:space="preserve">The API does not provide a way of deciding if one wants to </w:t>
      </w:r>
      <w:r w:rsidRPr="00A926DF">
        <w:rPr>
          <w:rStyle w:val="IDLChar"/>
        </w:rPr>
        <w:t>read</w:t>
      </w:r>
      <w:r w:rsidRPr="00A926DF">
        <w:t>/</w:t>
      </w:r>
      <w:r w:rsidRPr="00A926DF">
        <w:rPr>
          <w:rStyle w:val="IDLChar"/>
        </w:rPr>
        <w:t>take</w:t>
      </w:r>
      <w:r w:rsidRPr="00A926DF">
        <w:t xml:space="preserve"> only valid data. This is a remark true in general for DDS</w:t>
      </w:r>
      <w:r w:rsidR="008B7EFC" w:rsidRPr="00A926DF">
        <w:t>,</w:t>
      </w:r>
      <w:r w:rsidRPr="00A926DF">
        <w:t xml:space="preserve"> which needs to be fixed for all PSM as well as for the PIM!</w:t>
      </w:r>
    </w:p>
    <w:p w:rsidR="00F31C5A" w:rsidRPr="00A926DF" w:rsidRDefault="00F31C5A" w:rsidP="00A926DF">
      <w:pPr>
        <w:pStyle w:val="BodyText"/>
      </w:pPr>
      <w:r w:rsidRPr="00A926DF">
        <w:t xml:space="preserve">The following methods on the </w:t>
      </w:r>
      <w:r w:rsidRPr="001361AB">
        <w:rPr>
          <w:rStyle w:val="IDLChar"/>
        </w:rPr>
        <w:t>DataReader</w:t>
      </w:r>
      <w:r w:rsidRPr="00A926DF">
        <w:t xml:space="preserve"> interface are superfluous:</w:t>
      </w:r>
    </w:p>
    <w:p w:rsidR="00F31C5A" w:rsidRPr="001361AB" w:rsidRDefault="00F31C5A" w:rsidP="00A926DF">
      <w:pPr>
        <w:pStyle w:val="ListParagraph"/>
        <w:widowControl w:val="0"/>
        <w:numPr>
          <w:ilvl w:val="0"/>
          <w:numId w:val="29"/>
          <w:numberingChange w:id="355" w:author="Rick Warren" w:date="2011-10-24T20:11:00Z" w:original=""/>
        </w:numPr>
        <w:autoSpaceDE w:val="0"/>
        <w:autoSpaceDN w:val="0"/>
        <w:adjustRightInd w:val="0"/>
        <w:rPr>
          <w:rStyle w:val="BodyTextChar"/>
        </w:rPr>
      </w:pPr>
      <w:r w:rsidRPr="001361AB">
        <w:rPr>
          <w:rStyle w:val="IDLChar"/>
        </w:rPr>
        <w:t>cast</w:t>
      </w:r>
    </w:p>
    <w:p w:rsidR="00F31C5A" w:rsidRPr="001361AB" w:rsidRDefault="00F31C5A" w:rsidP="00A926DF">
      <w:pPr>
        <w:pStyle w:val="ListParagraph"/>
        <w:widowControl w:val="0"/>
        <w:numPr>
          <w:ilvl w:val="0"/>
          <w:numId w:val="29"/>
          <w:numberingChange w:id="356" w:author="Rick Warren" w:date="2011-10-24T20:11:00Z" w:original=""/>
        </w:numPr>
        <w:autoSpaceDE w:val="0"/>
        <w:autoSpaceDN w:val="0"/>
        <w:adjustRightInd w:val="0"/>
        <w:rPr>
          <w:rStyle w:val="BodyTextChar"/>
        </w:rPr>
      </w:pPr>
      <w:r w:rsidRPr="001361AB">
        <w:rPr>
          <w:rStyle w:val="IDLChar"/>
        </w:rPr>
        <w:t>createSample</w:t>
      </w:r>
    </w:p>
    <w:p w:rsidR="007D090B" w:rsidRDefault="007D090B" w:rsidP="007D090B">
      <w:pPr>
        <w:pStyle w:val="OMGResolution"/>
      </w:pPr>
      <w:r>
        <w:t>Discussion:</w:t>
      </w:r>
    </w:p>
    <w:p w:rsidR="00FC39B2" w:rsidRDefault="00FC39B2" w:rsidP="007D090B">
      <w:pPr>
        <w:pStyle w:val="BodyText"/>
      </w:pPr>
      <w:r>
        <w:t>This issue has three parts: removing unnecessary methods, reading only samples with valid data, and simplifying method overloads.</w:t>
      </w:r>
    </w:p>
    <w:p w:rsidR="007D090B" w:rsidRDefault="007D090B" w:rsidP="00BC3BC4">
      <w:pPr>
        <w:pStyle w:val="BodyText"/>
        <w:numPr>
          <w:ilvl w:val="0"/>
          <w:numId w:val="26"/>
          <w:numberingChange w:id="357" w:author="Rick Warren" w:date="2011-10-24T20:12:00Z" w:original=""/>
        </w:numPr>
      </w:pPr>
      <w:r>
        <w:t xml:space="preserve">The </w:t>
      </w:r>
      <w:r w:rsidRPr="007D090B">
        <w:rPr>
          <w:rStyle w:val="IDLChar"/>
        </w:rPr>
        <w:t>cast()</w:t>
      </w:r>
      <w:r>
        <w:t xml:space="preserve"> method is not superfluous; it is the only type-safe way to narrow a </w:t>
      </w:r>
      <w:r w:rsidRPr="007D090B">
        <w:rPr>
          <w:rStyle w:val="IDLChar"/>
        </w:rPr>
        <w:t>DataReader&lt;?&gt;</w:t>
      </w:r>
      <w:r>
        <w:t xml:space="preserve"> to a </w:t>
      </w:r>
      <w:r w:rsidRPr="007D090B">
        <w:rPr>
          <w:rStyle w:val="IDLChar"/>
        </w:rPr>
        <w:t>DataReader&lt;Foo&gt;</w:t>
      </w:r>
      <w:r>
        <w:t>. This method can potentially use internal state of the reader to provide immediate run-time type safety. The only alternative is for the application code to use a type cast like this: “</w:t>
      </w:r>
      <w:r w:rsidRPr="007D090B">
        <w:rPr>
          <w:rStyle w:val="IDLChar"/>
        </w:rPr>
        <w:t>(DataReader&lt;Foo&gt;)</w:t>
      </w:r>
      <w:r>
        <w:t>”. But such a cast is meaningless because of type erasure and will generate a compiler warning. If there is a type mismatch, it will potentially not be caught until later.</w:t>
      </w:r>
    </w:p>
    <w:p w:rsidR="007A069E" w:rsidRDefault="007A069E" w:rsidP="00BC3BC4">
      <w:pPr>
        <w:pStyle w:val="BodyText"/>
        <w:numPr>
          <w:ilvl w:val="0"/>
          <w:numId w:val="26"/>
          <w:numberingChange w:id="358" w:author="Rick Warren" w:date="2011-10-27T15:32:00Z" w:original=""/>
        </w:numPr>
      </w:pPr>
      <w:r>
        <w:t xml:space="preserve">Issue #16324 already eliminated the </w:t>
      </w:r>
      <w:r w:rsidRPr="007D090B">
        <w:rPr>
          <w:rStyle w:val="IDLChar"/>
        </w:rPr>
        <w:t>createSample</w:t>
      </w:r>
      <w:r>
        <w:t xml:space="preserve"> method.</w:t>
      </w:r>
    </w:p>
    <w:p w:rsidR="007D090B" w:rsidRDefault="007D090B" w:rsidP="00BC3BC4">
      <w:pPr>
        <w:pStyle w:val="BodyText"/>
        <w:numPr>
          <w:ilvl w:val="0"/>
          <w:numId w:val="26"/>
          <w:numberingChange w:id="359" w:author="Rick Warren" w:date="2011-10-24T20:12:00Z" w:original=""/>
        </w:numPr>
      </w:pPr>
      <w:r>
        <w:t xml:space="preserve">Reading or taking only valid data samples may or may not be semantically meaningful and should be addressed in the PIM first, so that the </w:t>
      </w:r>
      <w:r w:rsidR="00427B67">
        <w:t>semantics can be defined. At that point, the method can be introduced into this PSM in an RTF.</w:t>
      </w:r>
    </w:p>
    <w:p w:rsidR="007D090B" w:rsidRPr="007D090B" w:rsidRDefault="007D090B" w:rsidP="00BC3BC4">
      <w:pPr>
        <w:pStyle w:val="BodyText"/>
        <w:numPr>
          <w:ilvl w:val="0"/>
          <w:numId w:val="26"/>
          <w:numberingChange w:id="360" w:author="Rick Warren" w:date="2011-10-24T20:12:00Z" w:original=""/>
        </w:numPr>
      </w:pPr>
      <w:r>
        <w:t xml:space="preserve">Issue #16321 already proposes simplifying the </w:t>
      </w:r>
      <w:r w:rsidRPr="007D090B">
        <w:rPr>
          <w:rStyle w:val="IDLChar"/>
        </w:rPr>
        <w:t>read</w:t>
      </w:r>
      <w:r>
        <w:t>/</w:t>
      </w:r>
      <w:r w:rsidRPr="007D090B">
        <w:rPr>
          <w:rStyle w:val="IDLChar"/>
        </w:rPr>
        <w:t>take</w:t>
      </w:r>
      <w:r>
        <w:t xml:space="preserve"> overloads. </w:t>
      </w:r>
      <w:r w:rsidR="00BC3BC4">
        <w:t>Since this is the only remaining part of this issue not addressed in the bullets above, t</w:t>
      </w:r>
      <w:r>
        <w:t>his issue can be merged with that one.</w:t>
      </w:r>
    </w:p>
    <w:p w:rsidR="00D45BAD" w:rsidRDefault="00D45BAD" w:rsidP="00D45BAD">
      <w:pPr>
        <w:pStyle w:val="OMGResolution"/>
      </w:pPr>
      <w:r>
        <w:t>Proposed Resolution:</w:t>
      </w:r>
    </w:p>
    <w:p w:rsidR="000A3F1F" w:rsidRPr="001361AB" w:rsidRDefault="000A3F1F" w:rsidP="000A3F1F">
      <w:pPr>
        <w:widowControl w:val="0"/>
        <w:autoSpaceDE w:val="0"/>
        <w:autoSpaceDN w:val="0"/>
        <w:adjustRightInd w:val="0"/>
        <w:rPr>
          <w:rStyle w:val="BodyTextChar"/>
          <w:b/>
        </w:rPr>
      </w:pPr>
      <w:r>
        <w:rPr>
          <w:rStyle w:val="BodyTextChar"/>
        </w:rPr>
        <w:t>Merge this issue with issue #16321.</w:t>
      </w:r>
    </w:p>
    <w:p w:rsidR="00D45BAD" w:rsidRDefault="00D45BAD" w:rsidP="00D45BAD">
      <w:pPr>
        <w:pStyle w:val="OMGDisposition"/>
      </w:pPr>
      <w:r>
        <w:t xml:space="preserve">Proposed </w:t>
      </w:r>
      <w:r w:rsidRPr="00FB1A1D">
        <w:t>Disposition</w:t>
      </w:r>
      <w:r>
        <w:t>:</w:t>
      </w:r>
      <w:r>
        <w:tab/>
      </w:r>
      <w:r w:rsidR="000A3F1F">
        <w:rPr>
          <w:rStyle w:val="TODO"/>
        </w:rPr>
        <w:t>Merged with issue #16321</w:t>
      </w:r>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361" w:name="_Toc181353347"/>
      <w:r>
        <w:t xml:space="preserve">OMG Issue No: </w:t>
      </w:r>
      <w:r w:rsidR="0079661D" w:rsidRPr="001070B8">
        <w:t>16542</w:t>
      </w:r>
      <w:bookmarkEnd w:id="361"/>
      <w:r w:rsidR="0079661D" w:rsidRPr="001070B8">
        <w:t xml:space="preserve"> </w:t>
      </w:r>
    </w:p>
    <w:p w:rsidR="00D45BAD" w:rsidRDefault="00D45BAD" w:rsidP="004A154A">
      <w:pPr>
        <w:pStyle w:val="OMGTitle"/>
      </w:pPr>
      <w:bookmarkStart w:id="362" w:name="_Toc181353348"/>
      <w:r w:rsidRPr="00FB1A1D">
        <w:t>Title</w:t>
      </w:r>
      <w:r>
        <w:t>:</w:t>
      </w:r>
      <w:r>
        <w:tab/>
      </w:r>
      <w:r w:rsidR="0079661D" w:rsidRPr="0079661D">
        <w:t>Avoid unnecessary side</w:t>
      </w:r>
      <w:r w:rsidR="00971D66">
        <w:t xml:space="preserve"> </w:t>
      </w:r>
      <w:r w:rsidR="0079661D" w:rsidRPr="0079661D">
        <w:t xml:space="preserve">effects on the </w:t>
      </w:r>
      <w:r w:rsidR="0079661D" w:rsidRPr="00FC36B9">
        <w:rPr>
          <w:rStyle w:val="IDLChar"/>
        </w:rPr>
        <w:t>DataWriter</w:t>
      </w:r>
      <w:r w:rsidR="0079661D" w:rsidRPr="0079661D">
        <w:t xml:space="preserve"> API</w:t>
      </w:r>
      <w:bookmarkEnd w:id="362"/>
    </w:p>
    <w:p w:rsidR="00D45BAD" w:rsidRDefault="00D45BAD" w:rsidP="00D45BAD">
      <w:pPr>
        <w:pStyle w:val="OMGSource"/>
      </w:pPr>
      <w:r w:rsidRPr="00FB1A1D">
        <w:t>Source</w:t>
      </w:r>
      <w:r>
        <w:t>:</w:t>
      </w:r>
    </w:p>
    <w:p w:rsidR="0079661D" w:rsidRDefault="0079661D" w:rsidP="0079661D">
      <w:pPr>
        <w:pStyle w:val="BodyText"/>
      </w:pPr>
      <w:r>
        <w:t>PrismTech (</w:t>
      </w:r>
      <w:r w:rsidR="002921D6">
        <w:t>Angelo Corsaro</w:t>
      </w:r>
      <w:r>
        <w:t xml:space="preserve">, </w:t>
      </w:r>
      <w:hyperlink r:id="rId37" w:history="1">
        <w:r w:rsidR="002921D6">
          <w:rPr>
            <w:rStyle w:val="Hyperlink"/>
          </w:rPr>
          <w:t>angelo@icorsaro.net</w:t>
        </w:r>
      </w:hyperlink>
      <w:r>
        <w:t>)</w:t>
      </w:r>
    </w:p>
    <w:p w:rsidR="0079661D" w:rsidRPr="007436A1" w:rsidRDefault="0079661D" w:rsidP="0079661D">
      <w:pPr>
        <w:pStyle w:val="BodyText"/>
      </w:pPr>
      <w:r>
        <w:rPr>
          <w:b/>
        </w:rPr>
        <w:t>Nature</w:t>
      </w:r>
      <w:r w:rsidRPr="002753C0">
        <w:rPr>
          <w:b/>
        </w:rPr>
        <w:t>:</w:t>
      </w:r>
      <w:r>
        <w:t xml:space="preserve"> </w:t>
      </w:r>
      <w:r w:rsidRPr="0056375E">
        <w:t>Architectural</w:t>
      </w:r>
    </w:p>
    <w:p w:rsidR="0079661D" w:rsidRPr="007436A1" w:rsidRDefault="0079661D" w:rsidP="0079661D">
      <w:pPr>
        <w:pStyle w:val="BodyText"/>
      </w:pPr>
      <w:r w:rsidRPr="002753C0">
        <w:rPr>
          <w:b/>
        </w:rPr>
        <w:t>Severity:</w:t>
      </w:r>
      <w:r>
        <w:t xml:space="preserve"> Major</w:t>
      </w:r>
    </w:p>
    <w:p w:rsidR="00D45BAD" w:rsidRDefault="00D45BAD" w:rsidP="00D45BAD">
      <w:pPr>
        <w:pStyle w:val="OMGSummary"/>
      </w:pPr>
      <w:r>
        <w:t>Summary:</w:t>
      </w:r>
    </w:p>
    <w:p w:rsidR="0079661D" w:rsidRPr="00FC36B9" w:rsidRDefault="0079661D" w:rsidP="0079661D">
      <w:pPr>
        <w:widowControl w:val="0"/>
        <w:autoSpaceDE w:val="0"/>
        <w:autoSpaceDN w:val="0"/>
        <w:adjustRightInd w:val="0"/>
        <w:rPr>
          <w:rStyle w:val="BodyTextChar"/>
          <w:b/>
        </w:rPr>
      </w:pPr>
      <w:r w:rsidRPr="00FC36B9">
        <w:rPr>
          <w:rStyle w:val="BodyTextChar"/>
        </w:rPr>
        <w:t>The methods that access the communication statuses should simply return an object as opposed to also require it as an argument. As the Status is immutable there is no risk in the client code changing it, thus no copies required!</w:t>
      </w:r>
    </w:p>
    <w:p w:rsidR="006B760B" w:rsidRDefault="006B760B" w:rsidP="006B760B">
      <w:pPr>
        <w:pStyle w:val="OMGResolution"/>
      </w:pPr>
      <w:r>
        <w:t>Discussion:</w:t>
      </w:r>
    </w:p>
    <w:p w:rsidR="006B760B" w:rsidRPr="006B760B" w:rsidRDefault="006B760B" w:rsidP="006B760B">
      <w:pPr>
        <w:pStyle w:val="BodyText"/>
      </w:pPr>
      <w:r>
        <w:t xml:space="preserve">[Rick] This issue seems to apply only to writer status accessors. </w:t>
      </w:r>
      <w:r w:rsidR="005838CA">
        <w:t>I</w:t>
      </w:r>
      <w:r>
        <w:t>t is unclear to me why this issue is filed against the writer and not a</w:t>
      </w:r>
      <w:r w:rsidR="00F40F75">
        <w:t>ll other such status accessors.</w:t>
      </w:r>
    </w:p>
    <w:p w:rsidR="00D45BAD" w:rsidRDefault="00D45BAD" w:rsidP="00D45BAD">
      <w:pPr>
        <w:pStyle w:val="OMGResolution"/>
      </w:pPr>
      <w:r>
        <w:t>Proposed Resolution:</w:t>
      </w:r>
    </w:p>
    <w:p w:rsidR="00F40F75" w:rsidRPr="00F40F75" w:rsidRDefault="00F40F75" w:rsidP="00F40F75">
      <w:pPr>
        <w:pStyle w:val="BodyText"/>
        <w:rPr>
          <w:b/>
        </w:rPr>
      </w:pPr>
      <w:r>
        <w:t>Issue #16587 is a blanket issue about “bucket” accessors; this issue should be merged with that one</w:t>
      </w:r>
      <w:r w:rsidR="00A45811">
        <w:t>.</w:t>
      </w:r>
    </w:p>
    <w:p w:rsidR="00D45BAD" w:rsidRDefault="00D45BAD" w:rsidP="00D45BAD">
      <w:pPr>
        <w:pStyle w:val="OMGDisposition"/>
      </w:pPr>
      <w:r>
        <w:t xml:space="preserve">Proposed </w:t>
      </w:r>
      <w:r w:rsidRPr="00FB1A1D">
        <w:t>Disposition</w:t>
      </w:r>
      <w:r>
        <w:t>:</w:t>
      </w:r>
      <w:r>
        <w:tab/>
      </w:r>
      <w:r w:rsidR="006B760B">
        <w:rPr>
          <w:rStyle w:val="TODO"/>
        </w:rPr>
        <w:t>Merge</w:t>
      </w:r>
      <w:r w:rsidR="00F40F75">
        <w:rPr>
          <w:rStyle w:val="TODO"/>
        </w:rPr>
        <w:t xml:space="preserve"> with issue #16587</w:t>
      </w:r>
    </w:p>
    <w:p w:rsidR="00D45BAD" w:rsidRDefault="00D45BAD" w:rsidP="00D45BAD">
      <w:pPr>
        <w:pStyle w:val="OMGDisposition"/>
      </w:pPr>
      <w:r w:rsidRPr="00FB1A1D">
        <w:t>Disposition</w:t>
      </w:r>
      <w:r>
        <w:t>:</w:t>
      </w:r>
      <w:r>
        <w:tab/>
        <w:t>Under Discussion</w:t>
      </w:r>
    </w:p>
    <w:p w:rsidR="00D45BAD" w:rsidRDefault="00D45BAD" w:rsidP="004A154A">
      <w:pPr>
        <w:pStyle w:val="OMGIssueNO"/>
      </w:pPr>
      <w:bookmarkStart w:id="363" w:name="_Toc181353349"/>
      <w:r>
        <w:t xml:space="preserve">OMG Issue No: </w:t>
      </w:r>
      <w:r w:rsidR="0079661D" w:rsidRPr="001070B8">
        <w:t>16543</w:t>
      </w:r>
      <w:bookmarkEnd w:id="363"/>
    </w:p>
    <w:p w:rsidR="00D45BAD" w:rsidRDefault="00D45BAD" w:rsidP="004A154A">
      <w:pPr>
        <w:pStyle w:val="OMGTitle"/>
      </w:pPr>
      <w:bookmarkStart w:id="364" w:name="_Toc181353350"/>
      <w:r w:rsidRPr="00FB1A1D">
        <w:t>Title</w:t>
      </w:r>
      <w:r>
        <w:t>:</w:t>
      </w:r>
      <w:r>
        <w:tab/>
      </w:r>
      <w:r w:rsidR="0079661D" w:rsidRPr="0079661D">
        <w:t>Statuses API should be improved and made type</w:t>
      </w:r>
      <w:r w:rsidR="00D60FF1">
        <w:t>-</w:t>
      </w:r>
      <w:r w:rsidR="0079661D" w:rsidRPr="0079661D">
        <w:t>safe</w:t>
      </w:r>
      <w:bookmarkEnd w:id="364"/>
    </w:p>
    <w:p w:rsidR="00D45BAD" w:rsidRDefault="00D45BAD" w:rsidP="00D45BAD">
      <w:pPr>
        <w:pStyle w:val="OMGSource"/>
      </w:pPr>
      <w:r w:rsidRPr="00FB1A1D">
        <w:t>Source</w:t>
      </w:r>
      <w:r>
        <w:t>:</w:t>
      </w:r>
    </w:p>
    <w:p w:rsidR="0079661D" w:rsidRDefault="0079661D" w:rsidP="0079661D">
      <w:pPr>
        <w:pStyle w:val="BodyText"/>
      </w:pPr>
      <w:r>
        <w:t>PrismTech (</w:t>
      </w:r>
      <w:r w:rsidR="002921D6">
        <w:t>Angelo Corsaro</w:t>
      </w:r>
      <w:r>
        <w:t xml:space="preserve">, </w:t>
      </w:r>
      <w:hyperlink r:id="rId38" w:history="1">
        <w:r w:rsidR="002921D6">
          <w:rPr>
            <w:rStyle w:val="Hyperlink"/>
          </w:rPr>
          <w:t>angelo@icorsaro.net</w:t>
        </w:r>
      </w:hyperlink>
      <w:r>
        <w:t>)</w:t>
      </w:r>
    </w:p>
    <w:p w:rsidR="0079661D" w:rsidRPr="007436A1" w:rsidRDefault="0079661D" w:rsidP="0079661D">
      <w:pPr>
        <w:pStyle w:val="BodyText"/>
      </w:pPr>
      <w:r>
        <w:rPr>
          <w:b/>
        </w:rPr>
        <w:t>Nature</w:t>
      </w:r>
      <w:r w:rsidRPr="002753C0">
        <w:rPr>
          <w:b/>
        </w:rPr>
        <w:t>:</w:t>
      </w:r>
      <w:r>
        <w:t xml:space="preserve"> </w:t>
      </w:r>
      <w:r w:rsidRPr="0056375E">
        <w:t>Architectural</w:t>
      </w:r>
    </w:p>
    <w:p w:rsidR="0079661D" w:rsidRPr="007436A1" w:rsidRDefault="0079661D" w:rsidP="0079661D">
      <w:pPr>
        <w:pStyle w:val="BodyText"/>
      </w:pPr>
      <w:r w:rsidRPr="002753C0">
        <w:rPr>
          <w:b/>
        </w:rPr>
        <w:t>Severity:</w:t>
      </w:r>
      <w:r>
        <w:t xml:space="preserve"> Major</w:t>
      </w:r>
    </w:p>
    <w:p w:rsidR="00D45BAD" w:rsidRDefault="00D45BAD" w:rsidP="00D45BAD">
      <w:pPr>
        <w:pStyle w:val="OMGSummary"/>
      </w:pPr>
      <w:r>
        <w:t>Summary:</w:t>
      </w:r>
    </w:p>
    <w:p w:rsidR="0079661D" w:rsidRPr="00D60FF1" w:rsidRDefault="0079661D" w:rsidP="0079661D">
      <w:pPr>
        <w:widowControl w:val="0"/>
        <w:autoSpaceDE w:val="0"/>
        <w:autoSpaceDN w:val="0"/>
        <w:adjustRightInd w:val="0"/>
        <w:rPr>
          <w:rStyle w:val="BodyTextChar"/>
          <w:b/>
        </w:rPr>
      </w:pPr>
      <w:r w:rsidRPr="00D60FF1">
        <w:rPr>
          <w:rStyle w:val="BodyTextChar"/>
        </w:rPr>
        <w:t xml:space="preserve">The </w:t>
      </w:r>
      <w:r w:rsidR="00995BF4" w:rsidRPr="00D60FF1">
        <w:rPr>
          <w:rStyle w:val="BodyTextChar"/>
        </w:rPr>
        <w:t>DDS-PSM-Java</w:t>
      </w:r>
      <w:r w:rsidRPr="00D60FF1">
        <w:rPr>
          <w:rStyle w:val="BodyTextChar"/>
        </w:rPr>
        <w:t xml:space="preserve"> currently passes statuses via collections. However this does not make it either efficient or simple to represent collections of related statuses, such as the Read Status, etc.</w:t>
      </w:r>
    </w:p>
    <w:p w:rsidR="004821A4" w:rsidRDefault="004821A4" w:rsidP="004821A4">
      <w:pPr>
        <w:pStyle w:val="OMGResolution"/>
      </w:pPr>
      <w:r>
        <w:t>Discussion:</w:t>
      </w:r>
    </w:p>
    <w:p w:rsidR="00077A87" w:rsidRPr="00077A87" w:rsidRDefault="00077A87" w:rsidP="00077A87">
      <w:pPr>
        <w:pStyle w:val="BodyText"/>
        <w:rPr>
          <w:b/>
        </w:rPr>
      </w:pPr>
      <w:r w:rsidRPr="00077A87">
        <w:t xml:space="preserve">[Angelo] The suggestion is to add a </w:t>
      </w:r>
      <w:r w:rsidRPr="00D60FF1">
        <w:rPr>
          <w:rStyle w:val="IDLChar"/>
        </w:rPr>
        <w:t>ReadState</w:t>
      </w:r>
      <w:r w:rsidRPr="00077A87">
        <w:t xml:space="preserve"> as currently present on the DDS-PSM-Cxx to simplify the API and make it simpler to support the most common use cases.</w:t>
      </w:r>
    </w:p>
    <w:p w:rsidR="00077A87" w:rsidRDefault="004821A4" w:rsidP="00077A87">
      <w:pPr>
        <w:pStyle w:val="BodyText"/>
      </w:pPr>
      <w:r>
        <w:t xml:space="preserve">[Rick] </w:t>
      </w:r>
      <w:r w:rsidR="00077A87">
        <w:t xml:space="preserve">This issue is unclear to me. </w:t>
      </w:r>
      <w:r>
        <w:t xml:space="preserve">I take it that this issue is not referring to actual </w:t>
      </w:r>
      <w:r w:rsidR="007539CC" w:rsidRPr="007539CC">
        <w:rPr>
          <w:rStyle w:val="IDLChar"/>
        </w:rPr>
        <w:t>S</w:t>
      </w:r>
      <w:r w:rsidRPr="007539CC">
        <w:rPr>
          <w:rStyle w:val="IDLChar"/>
        </w:rPr>
        <w:t>tatus</w:t>
      </w:r>
      <w:r>
        <w:t xml:space="preserve"> objects</w:t>
      </w:r>
      <w:r w:rsidR="00077A87">
        <w:t>.</w:t>
      </w:r>
      <w:r w:rsidR="007539CC">
        <w:t xml:space="preserve"> The reference to what is called “Read Status” or “Read State” and to DDS-PSM-Cxx makes me think it is related to the DDS-PSM-Cxx class called “</w:t>
      </w:r>
      <w:r w:rsidR="007539CC" w:rsidRPr="007539CC">
        <w:rPr>
          <w:rStyle w:val="IDLChar"/>
        </w:rPr>
        <w:t>ReaderState</w:t>
      </w:r>
      <w:r w:rsidR="007539CC">
        <w:t xml:space="preserve">”, which encapsulates sets of Sample States, View States, and Instance States. This change is already proposed in DDS-PSM-Java as part of the </w:t>
      </w:r>
      <w:r w:rsidR="00533242">
        <w:t xml:space="preserve">proposed </w:t>
      </w:r>
      <w:r w:rsidR="007539CC">
        <w:t>resolution to issue #</w:t>
      </w:r>
      <w:r w:rsidR="00533242">
        <w:t>16321.</w:t>
      </w:r>
    </w:p>
    <w:p w:rsidR="00D45BAD" w:rsidRDefault="00D45BAD" w:rsidP="00D45BAD">
      <w:pPr>
        <w:pStyle w:val="OMGResolution"/>
      </w:pPr>
      <w:r>
        <w:t>Proposed Resolution:</w:t>
      </w:r>
    </w:p>
    <w:p w:rsidR="00077A87" w:rsidRPr="00077A87" w:rsidRDefault="00533242" w:rsidP="00077A87">
      <w:pPr>
        <w:pStyle w:val="BodyText"/>
      </w:pPr>
      <w:r>
        <w:t>Merge this issue with issue #16321.</w:t>
      </w:r>
    </w:p>
    <w:p w:rsidR="00D45BAD" w:rsidRDefault="00D45BAD" w:rsidP="00D45BAD">
      <w:pPr>
        <w:pStyle w:val="OMGDisposition"/>
      </w:pPr>
      <w:r>
        <w:t xml:space="preserve">Proposed </w:t>
      </w:r>
      <w:r w:rsidRPr="00FB1A1D">
        <w:t>Disposition</w:t>
      </w:r>
      <w:r>
        <w:t>:</w:t>
      </w:r>
      <w:r>
        <w:tab/>
      </w:r>
      <w:r w:rsidR="00533242">
        <w:rPr>
          <w:rStyle w:val="TODO"/>
        </w:rPr>
        <w:t>Merge with issue #16321</w:t>
      </w:r>
    </w:p>
    <w:p w:rsidR="00D45BAD" w:rsidRDefault="00D45BAD" w:rsidP="00D45BAD">
      <w:pPr>
        <w:pStyle w:val="OMGDisposition"/>
      </w:pPr>
      <w:r w:rsidRPr="00FB1A1D">
        <w:t>Disposition</w:t>
      </w:r>
      <w:r>
        <w:t>:</w:t>
      </w:r>
      <w:r>
        <w:tab/>
        <w:t>Under Discussion</w:t>
      </w:r>
    </w:p>
    <w:p w:rsidR="00D45BAD" w:rsidRDefault="00D45BAD" w:rsidP="00C271F1">
      <w:pPr>
        <w:pStyle w:val="OMGDisposition"/>
      </w:pPr>
    </w:p>
    <w:p w:rsidR="00C271F1" w:rsidRDefault="00C271F1" w:rsidP="00CD2544">
      <w:pPr>
        <w:pStyle w:val="OMGDisposition"/>
      </w:pPr>
    </w:p>
    <w:p w:rsidR="00CD2544" w:rsidRDefault="00CD2544" w:rsidP="00AD432D">
      <w:pPr>
        <w:pStyle w:val="OMGDisposition"/>
      </w:pPr>
    </w:p>
    <w:p w:rsidR="004D71A2" w:rsidRDefault="004D71A2" w:rsidP="004D71A2">
      <w:pPr>
        <w:pStyle w:val="OMGIssueNO"/>
      </w:pPr>
      <w:bookmarkStart w:id="365" w:name="_Toc181353351"/>
      <w:r>
        <w:t xml:space="preserve">OMG Issue No: </w:t>
      </w:r>
      <w:r w:rsidRPr="004D71A2">
        <w:t>16587</w:t>
      </w:r>
      <w:bookmarkEnd w:id="365"/>
    </w:p>
    <w:p w:rsidR="004D71A2" w:rsidRPr="001361AB" w:rsidRDefault="004D71A2" w:rsidP="004D71A2">
      <w:pPr>
        <w:pStyle w:val="OMGTitle"/>
      </w:pPr>
      <w:bookmarkStart w:id="366" w:name="_Toc181353352"/>
      <w:r w:rsidRPr="00FB1A1D">
        <w:t>Title</w:t>
      </w:r>
      <w:r>
        <w:t>:</w:t>
      </w:r>
      <w:r>
        <w:tab/>
      </w:r>
      <w:r w:rsidRPr="004D71A2">
        <w:t>API Should Avoid Side-Effects, e.g. Remove Bucket Accessors</w:t>
      </w:r>
      <w:bookmarkEnd w:id="366"/>
    </w:p>
    <w:p w:rsidR="004D71A2" w:rsidRDefault="004D71A2" w:rsidP="004D71A2">
      <w:pPr>
        <w:pStyle w:val="OMGSource"/>
      </w:pPr>
      <w:r w:rsidRPr="00FB1A1D">
        <w:t>Source</w:t>
      </w:r>
      <w:r>
        <w:t>:</w:t>
      </w:r>
    </w:p>
    <w:p w:rsidR="004D71A2" w:rsidRDefault="004D71A2" w:rsidP="004D71A2">
      <w:pPr>
        <w:pStyle w:val="BodyText"/>
      </w:pPr>
      <w:r>
        <w:t xml:space="preserve">PrismTech (Angelo Corsaro, </w:t>
      </w:r>
      <w:hyperlink r:id="rId39" w:history="1">
        <w:r>
          <w:rPr>
            <w:rStyle w:val="Hyperlink"/>
          </w:rPr>
          <w:t>angelo@icorsaro.net</w:t>
        </w:r>
      </w:hyperlink>
      <w:r>
        <w:t>)</w:t>
      </w:r>
    </w:p>
    <w:p w:rsidR="004D71A2" w:rsidRPr="007436A1" w:rsidRDefault="004D71A2" w:rsidP="004D71A2">
      <w:pPr>
        <w:pStyle w:val="BodyText"/>
      </w:pPr>
      <w:r>
        <w:rPr>
          <w:b/>
        </w:rPr>
        <w:t>Nature</w:t>
      </w:r>
      <w:r w:rsidRPr="002753C0">
        <w:rPr>
          <w:b/>
        </w:rPr>
        <w:t>:</w:t>
      </w:r>
      <w:r w:rsidRPr="00E255A7">
        <w:t xml:space="preserve"> Architectural</w:t>
      </w:r>
    </w:p>
    <w:p w:rsidR="004D71A2" w:rsidRPr="007436A1" w:rsidRDefault="004D71A2" w:rsidP="004D71A2">
      <w:pPr>
        <w:pStyle w:val="BodyText"/>
      </w:pPr>
      <w:r w:rsidRPr="002753C0">
        <w:rPr>
          <w:b/>
        </w:rPr>
        <w:t>Severity:</w:t>
      </w:r>
      <w:r w:rsidRPr="00E255A7">
        <w:t xml:space="preserve"> </w:t>
      </w:r>
      <w:r w:rsidR="00404403" w:rsidRPr="00E255A7">
        <w:t>Major</w:t>
      </w:r>
    </w:p>
    <w:p w:rsidR="004D71A2" w:rsidRDefault="004D71A2" w:rsidP="004D71A2">
      <w:pPr>
        <w:pStyle w:val="OMGSummary"/>
      </w:pPr>
      <w:r>
        <w:t>Summary:</w:t>
      </w:r>
    </w:p>
    <w:p w:rsidR="00AA3C33" w:rsidRDefault="00AA3C33" w:rsidP="00AA3C33">
      <w:pPr>
        <w:pStyle w:val="BodyText"/>
      </w:pPr>
      <w:r>
        <w:t xml:space="preserve">The DDS-PSM-Java provides bucket accessors that “return” an object by </w:t>
      </w:r>
      <w:r w:rsidR="0070310F">
        <w:t>“</w:t>
      </w:r>
      <w:r>
        <w:t>filling</w:t>
      </w:r>
      <w:r w:rsidR="0070310F">
        <w:t xml:space="preserve"> in”</w:t>
      </w:r>
      <w:r>
        <w:t xml:space="preserve"> a method parameter.</w:t>
      </w:r>
    </w:p>
    <w:p w:rsidR="00AA3C33" w:rsidRDefault="00AA3C33" w:rsidP="00AA3C33">
      <w:pPr>
        <w:pStyle w:val="BodyText"/>
      </w:pPr>
      <w:r>
        <w:t xml:space="preserve">As an example, for a property </w:t>
      </w:r>
      <w:r w:rsidRPr="0070310F">
        <w:rPr>
          <w:rStyle w:val="IDLChar"/>
        </w:rPr>
        <w:t>Foo</w:t>
      </w:r>
      <w:r>
        <w:t xml:space="preserve"> there would be a method:</w:t>
      </w:r>
    </w:p>
    <w:p w:rsidR="00AA3C33" w:rsidRDefault="00AA3C33" w:rsidP="00AA3C33">
      <w:pPr>
        <w:pStyle w:val="IDL"/>
      </w:pPr>
      <w:r>
        <w:t>Foo f = // some foo</w:t>
      </w:r>
    </w:p>
    <w:p w:rsidR="00AA3C33" w:rsidRDefault="00AA3C33" w:rsidP="00AA3C33">
      <w:pPr>
        <w:pStyle w:val="IDL"/>
      </w:pPr>
      <w:r>
        <w:t>x.getFoo(f)</w:t>
      </w:r>
    </w:p>
    <w:p w:rsidR="004D71A2" w:rsidRPr="00D45BAD" w:rsidRDefault="00AA3C33" w:rsidP="00AA3C33">
      <w:pPr>
        <w:pStyle w:val="BodyText"/>
      </w:pPr>
      <w:r>
        <w:t xml:space="preserve">The rationale for this API is to avoid a defensive copy of </w:t>
      </w:r>
      <w:r w:rsidRPr="0070310F">
        <w:rPr>
          <w:rStyle w:val="IDLChar"/>
        </w:rPr>
        <w:t>Foo</w:t>
      </w:r>
      <w:r>
        <w:t xml:space="preserve"> each time it is accessed. However the cost of this “optimization” is an API that has side effects everywhere, with all the nasty implications of side effects.</w:t>
      </w:r>
    </w:p>
    <w:p w:rsidR="004D71A2" w:rsidRDefault="002E66DB" w:rsidP="004D71A2">
      <w:pPr>
        <w:pStyle w:val="OMGResolution"/>
      </w:pPr>
      <w:r>
        <w:t>Discussion</w:t>
      </w:r>
      <w:r w:rsidR="004D71A2">
        <w:t>:</w:t>
      </w:r>
    </w:p>
    <w:p w:rsidR="00157072" w:rsidRPr="00157072" w:rsidRDefault="00157072" w:rsidP="00157072">
      <w:pPr>
        <w:pStyle w:val="BodyText"/>
      </w:pPr>
      <w:r>
        <w:t xml:space="preserve">[Angelo] </w:t>
      </w:r>
      <w:r w:rsidR="002E66DB">
        <w:t xml:space="preserve">Proposal: </w:t>
      </w:r>
      <w:r w:rsidRPr="00157072">
        <w:t>The solution suggested to avoid bucket accessors and thus side effects is to rely as much as possible on immutable objects (e.g. true value types). This ensures that (1) defensive copies are unnecessary since the attribute returned is immutable, and (2) new objects are created when new values are required.</w:t>
      </w:r>
    </w:p>
    <w:p w:rsidR="00157072" w:rsidRPr="00157072" w:rsidRDefault="00157072" w:rsidP="00157072">
      <w:pPr>
        <w:pStyle w:val="BodyText"/>
      </w:pPr>
      <w:r w:rsidRPr="00157072">
        <w:t xml:space="preserve">If properly designed (as shown on an issue posted on QoS and Policies) this approach not only leads to a simpler and safer API, but it also leads to actually save memory in most </w:t>
      </w:r>
      <w:r>
        <w:t>of the cases.</w:t>
      </w:r>
    </w:p>
    <w:p w:rsidR="004D71A2" w:rsidRDefault="00157072" w:rsidP="00157072">
      <w:pPr>
        <w:pStyle w:val="BodyText"/>
      </w:pPr>
      <w:r w:rsidRPr="00157072">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6F55AA" w:rsidRPr="00157072" w:rsidRDefault="006F55AA" w:rsidP="00157072">
      <w:pPr>
        <w:pStyle w:val="BodyText"/>
      </w:pPr>
      <w:r>
        <w:t xml:space="preserve">[Rick] The other place there is a high cost of new allocations in on the critical </w:t>
      </w:r>
      <w:r w:rsidRPr="006F55AA">
        <w:rPr>
          <w:rStyle w:val="IDLChar"/>
        </w:rPr>
        <w:t>read</w:t>
      </w:r>
      <w:r>
        <w:t>/</w:t>
      </w:r>
      <w:r w:rsidRPr="006F55AA">
        <w:rPr>
          <w:rStyle w:val="IDLChar"/>
        </w:rPr>
        <w:t>take</w:t>
      </w:r>
      <w:r>
        <w:t xml:space="preserve"> and </w:t>
      </w:r>
      <w:r w:rsidRPr="006F55AA">
        <w:rPr>
          <w:rStyle w:val="IDLChar"/>
        </w:rPr>
        <w:t>write</w:t>
      </w:r>
      <w:r>
        <w:t xml:space="preserve"> paths. I agree that the number of occurrences of this pattern can be reduced. But due to the complexity of choosing which ones to change, and the late submission date of this issue, I recommend deferring it.</w:t>
      </w:r>
    </w:p>
    <w:p w:rsidR="002E66DB" w:rsidRDefault="002E66DB" w:rsidP="002E66DB">
      <w:pPr>
        <w:pStyle w:val="OMGResolution"/>
      </w:pPr>
      <w:r>
        <w:t>Proposed Resolution:</w:t>
      </w:r>
    </w:p>
    <w:p w:rsidR="002E66DB" w:rsidRPr="002E66DB" w:rsidRDefault="002E66DB" w:rsidP="002E66DB">
      <w:pPr>
        <w:pStyle w:val="BodyText"/>
      </w:pPr>
      <w:r>
        <w:t>Defer this issue. It was submitted after the comment deadline.</w:t>
      </w:r>
    </w:p>
    <w:p w:rsidR="004D71A2" w:rsidRDefault="004D71A2" w:rsidP="004D71A2">
      <w:pPr>
        <w:pStyle w:val="OMGDisposition"/>
      </w:pPr>
      <w:r>
        <w:t xml:space="preserve">Proposed </w:t>
      </w:r>
      <w:r w:rsidRPr="00FB1A1D">
        <w:t>Disposition</w:t>
      </w:r>
      <w:r>
        <w:t>:</w:t>
      </w:r>
      <w:r>
        <w:tab/>
      </w:r>
      <w:r w:rsidR="002E66DB">
        <w:rPr>
          <w:rStyle w:val="TODO"/>
        </w:rPr>
        <w:t>Deferred</w:t>
      </w:r>
    </w:p>
    <w:p w:rsidR="004D71A2" w:rsidRDefault="004D71A2" w:rsidP="004D71A2">
      <w:pPr>
        <w:pStyle w:val="OMGDisposition"/>
      </w:pPr>
      <w:r w:rsidRPr="00FB1A1D">
        <w:t>Disposition</w:t>
      </w:r>
      <w:r>
        <w:t>:</w:t>
      </w:r>
      <w:r>
        <w:tab/>
        <w:t>Under Discussion</w:t>
      </w:r>
    </w:p>
    <w:p w:rsidR="00713BE2" w:rsidRDefault="00713BE2" w:rsidP="00713BE2">
      <w:pPr>
        <w:pStyle w:val="OMGIssueNO"/>
      </w:pPr>
      <w:bookmarkStart w:id="367" w:name="_Toc181353353"/>
      <w:r>
        <w:t xml:space="preserve">OMG Issue No: </w:t>
      </w:r>
      <w:r w:rsidRPr="00713BE2">
        <w:t>16588</w:t>
      </w:r>
      <w:bookmarkEnd w:id="367"/>
    </w:p>
    <w:p w:rsidR="00713BE2" w:rsidRPr="001361AB" w:rsidRDefault="00713BE2" w:rsidP="00713BE2">
      <w:pPr>
        <w:pStyle w:val="OMGTitle"/>
      </w:pPr>
      <w:bookmarkStart w:id="368" w:name="_Toc181353354"/>
      <w:r w:rsidRPr="00FB1A1D">
        <w:t>Title</w:t>
      </w:r>
      <w:r>
        <w:t>:</w:t>
      </w:r>
      <w:r>
        <w:tab/>
      </w:r>
      <w:r w:rsidR="00156F38" w:rsidRPr="00156F38">
        <w:t xml:space="preserve">The </w:t>
      </w:r>
      <w:r w:rsidR="00156F38" w:rsidRPr="00A977C1">
        <w:rPr>
          <w:rStyle w:val="IDLChar"/>
        </w:rPr>
        <w:t>Sample</w:t>
      </w:r>
      <w:r w:rsidR="00156F38" w:rsidRPr="00156F38">
        <w:t xml:space="preserve"> class should provide a method to check w</w:t>
      </w:r>
      <w:r w:rsidR="00156F38">
        <w:t>h</w:t>
      </w:r>
      <w:r w:rsidR="00156F38" w:rsidRPr="00156F38">
        <w:t>ether the data is valid</w:t>
      </w:r>
      <w:bookmarkEnd w:id="368"/>
    </w:p>
    <w:p w:rsidR="00713BE2" w:rsidRDefault="00713BE2" w:rsidP="00713BE2">
      <w:pPr>
        <w:pStyle w:val="OMGSource"/>
      </w:pPr>
      <w:r w:rsidRPr="00FB1A1D">
        <w:t>Source</w:t>
      </w:r>
      <w:r>
        <w:t>:</w:t>
      </w:r>
    </w:p>
    <w:p w:rsidR="00713BE2" w:rsidRDefault="00713BE2" w:rsidP="00713BE2">
      <w:pPr>
        <w:pStyle w:val="BodyText"/>
      </w:pPr>
      <w:r>
        <w:t xml:space="preserve">PrismTech (Angelo Corsaro, </w:t>
      </w:r>
      <w:hyperlink r:id="rId40" w:history="1">
        <w:r>
          <w:rPr>
            <w:rStyle w:val="Hyperlink"/>
          </w:rPr>
          <w:t>angelo@icorsaro.net</w:t>
        </w:r>
      </w:hyperlink>
      <w:r>
        <w:t>)</w:t>
      </w:r>
    </w:p>
    <w:p w:rsidR="00713BE2" w:rsidRPr="007436A1" w:rsidRDefault="00713BE2" w:rsidP="00713BE2">
      <w:pPr>
        <w:pStyle w:val="BodyText"/>
      </w:pPr>
      <w:r>
        <w:rPr>
          <w:b/>
        </w:rPr>
        <w:t>Nature</w:t>
      </w:r>
      <w:r w:rsidRPr="002753C0">
        <w:rPr>
          <w:b/>
        </w:rPr>
        <w:t>:</w:t>
      </w:r>
      <w:r w:rsidRPr="00E255A7">
        <w:t xml:space="preserve"> Architectural</w:t>
      </w:r>
    </w:p>
    <w:p w:rsidR="00713BE2" w:rsidRPr="007436A1" w:rsidRDefault="00713BE2" w:rsidP="00713BE2">
      <w:pPr>
        <w:pStyle w:val="BodyText"/>
      </w:pPr>
      <w:r w:rsidRPr="002753C0">
        <w:rPr>
          <w:b/>
        </w:rPr>
        <w:t>Severity:</w:t>
      </w:r>
      <w:r w:rsidRPr="00E255A7">
        <w:t xml:space="preserve"> Major</w:t>
      </w:r>
    </w:p>
    <w:p w:rsidR="00713BE2" w:rsidRDefault="00713BE2" w:rsidP="00713BE2">
      <w:pPr>
        <w:pStyle w:val="OMGSummary"/>
      </w:pPr>
      <w:r>
        <w:t>Summary:</w:t>
      </w:r>
    </w:p>
    <w:p w:rsidR="00713BE2" w:rsidRPr="00D45BAD" w:rsidRDefault="00306247" w:rsidP="00306247">
      <w:pPr>
        <w:pStyle w:val="BodyText"/>
      </w:pPr>
      <w:r>
        <w:t xml:space="preserve">The </w:t>
      </w:r>
      <w:r w:rsidRPr="00A977C1">
        <w:rPr>
          <w:rStyle w:val="IDLChar"/>
        </w:rPr>
        <w:t>Sample</w:t>
      </w:r>
      <w:r w:rsidR="00A977C1">
        <w:t xml:space="preserve"> c</w:t>
      </w:r>
      <w:r>
        <w:t>lass as defined in the Beta</w:t>
      </w:r>
      <w:r w:rsidR="00A977C1">
        <w:t xml:space="preserve"> </w:t>
      </w:r>
      <w:r>
        <w:t>1 of the DDS-PSM-Java does not define a method “</w:t>
      </w:r>
      <w:r w:rsidRPr="00132D52">
        <w:rPr>
          <w:rStyle w:val="IDLChar"/>
        </w:rPr>
        <w:t>isValid(): Boolean</w:t>
      </w:r>
      <w:r>
        <w:t>” to check whether the data is actually valid. This is a simple</w:t>
      </w:r>
      <w:r w:rsidR="00040F08">
        <w:t>-to-</w:t>
      </w:r>
      <w:r>
        <w:t>fix oversight.</w:t>
      </w:r>
    </w:p>
    <w:p w:rsidR="00A977C1" w:rsidRDefault="00A977C1" w:rsidP="00A977C1">
      <w:pPr>
        <w:pStyle w:val="OMGResolution"/>
      </w:pPr>
      <w:r>
        <w:t>Proposed Resolution:</w:t>
      </w:r>
    </w:p>
    <w:p w:rsidR="00132D52" w:rsidRDefault="00A977C1" w:rsidP="00132D52">
      <w:pPr>
        <w:pStyle w:val="BodyText"/>
      </w:pPr>
      <w:r>
        <w:t xml:space="preserve">This issue is </w:t>
      </w:r>
      <w:r w:rsidR="00FE71D1">
        <w:t>closed without any changes</w:t>
      </w:r>
      <w:r>
        <w:t xml:space="preserve">. </w:t>
      </w:r>
      <w:r w:rsidR="00132D52">
        <w:t xml:space="preserve">The </w:t>
      </w:r>
      <w:r w:rsidR="00132D52" w:rsidRPr="00A977C1">
        <w:rPr>
          <w:rStyle w:val="IDLChar"/>
        </w:rPr>
        <w:t>Sample</w:t>
      </w:r>
      <w:r w:rsidR="00132D52">
        <w:t xml:space="preserve"> class </w:t>
      </w:r>
      <w:r w:rsidR="00132D52" w:rsidRPr="00132D52">
        <w:rPr>
          <w:i/>
        </w:rPr>
        <w:t>does</w:t>
      </w:r>
      <w:r w:rsidR="00132D52">
        <w:t xml:space="preserve"> provide a method to check whether the data is valid. There is no oversight. As described in section 7.6.2, “Sample Interface”:</w:t>
      </w:r>
    </w:p>
    <w:p w:rsidR="00132D52" w:rsidRDefault="00132D52" w:rsidP="00132D52">
      <w:pPr>
        <w:pStyle w:val="BlockText"/>
      </w:pPr>
      <w:r>
        <w:t xml:space="preserve">Each sample is represented by an instance of the </w:t>
      </w:r>
      <w:r w:rsidRPr="00132D52">
        <w:rPr>
          <w:rStyle w:val="IDLChar"/>
        </w:rPr>
        <w:t>org.omg.dds.sub.Sample</w:t>
      </w:r>
      <w:r>
        <w:t xml:space="preserve"> interface. It provides its data via a </w:t>
      </w:r>
      <w:r w:rsidRPr="00132D52">
        <w:rPr>
          <w:rStyle w:val="IDLChar"/>
        </w:rPr>
        <w:t>getData</w:t>
      </w:r>
      <w:r>
        <w:t xml:space="preserve"> method; if there is no valid data (corresponding to a false value for </w:t>
      </w:r>
      <w:r w:rsidRPr="00132D52">
        <w:rPr>
          <w:rStyle w:val="IDLChar"/>
        </w:rPr>
        <w:t>SampleInfo.valid_data</w:t>
      </w:r>
      <w:r>
        <w:t xml:space="preserve"> in the IDL PSM), this operation returns </w:t>
      </w:r>
      <w:r w:rsidRPr="00AB3FB4">
        <w:rPr>
          <w:rStyle w:val="IDLChar"/>
        </w:rPr>
        <w:t>null</w:t>
      </w:r>
      <w:r>
        <w:t>.</w:t>
      </w:r>
    </w:p>
    <w:p w:rsidR="00713BE2" w:rsidRPr="00157072" w:rsidRDefault="00132D52" w:rsidP="00132D52">
      <w:pPr>
        <w:pStyle w:val="BodyText"/>
      </w:pPr>
      <w:r>
        <w:t xml:space="preserve">The existing design is appropriate. </w:t>
      </w:r>
      <w:r w:rsidR="00040F08">
        <w:t>The alternative—r</w:t>
      </w:r>
      <w:r>
        <w:t>eturning a non-</w:t>
      </w:r>
      <w:r w:rsidRPr="00040F08">
        <w:rPr>
          <w:rStyle w:val="IDLChar"/>
        </w:rPr>
        <w:t>null</w:t>
      </w:r>
      <w:r>
        <w:t xml:space="preserve"> data object, and then making people check a flag that tells them not to use that object</w:t>
      </w:r>
      <w:r w:rsidR="00040F08">
        <w:t>—</w:t>
      </w:r>
      <w:r>
        <w:t>would be extremely error-prone.</w:t>
      </w:r>
    </w:p>
    <w:p w:rsidR="00713BE2" w:rsidRDefault="00713BE2" w:rsidP="00713BE2">
      <w:pPr>
        <w:pStyle w:val="OMGDisposition"/>
      </w:pPr>
      <w:r>
        <w:t xml:space="preserve">Proposed </w:t>
      </w:r>
      <w:r w:rsidRPr="00FB1A1D">
        <w:t>Disposition</w:t>
      </w:r>
      <w:r>
        <w:t>:</w:t>
      </w:r>
      <w:r>
        <w:tab/>
      </w:r>
      <w:r w:rsidR="00C17D61">
        <w:rPr>
          <w:rStyle w:val="TODO"/>
        </w:rPr>
        <w:t>Closed, no change</w:t>
      </w:r>
    </w:p>
    <w:p w:rsidR="00713BE2" w:rsidRDefault="00713BE2" w:rsidP="00713BE2">
      <w:pPr>
        <w:pStyle w:val="OMGDisposition"/>
      </w:pPr>
      <w:r w:rsidRPr="00FB1A1D">
        <w:t>Disposition</w:t>
      </w:r>
      <w:r>
        <w:t>:</w:t>
      </w:r>
      <w:r>
        <w:tab/>
        <w:t>Under Discussion</w:t>
      </w:r>
    </w:p>
    <w:p w:rsidR="00A85519" w:rsidRDefault="00A85519" w:rsidP="00A85519">
      <w:pPr>
        <w:pStyle w:val="OMGIssueNO"/>
      </w:pPr>
      <w:bookmarkStart w:id="369" w:name="_Toc181353355"/>
      <w:r>
        <w:t xml:space="preserve">OMG Issue No: </w:t>
      </w:r>
      <w:r w:rsidRPr="00A85519">
        <w:t>16589</w:t>
      </w:r>
      <w:bookmarkEnd w:id="369"/>
    </w:p>
    <w:p w:rsidR="00A85519" w:rsidRPr="001361AB" w:rsidRDefault="00A85519" w:rsidP="00A85519">
      <w:pPr>
        <w:pStyle w:val="OMGTitle"/>
      </w:pPr>
      <w:bookmarkStart w:id="370" w:name="_Toc181353356"/>
      <w:r w:rsidRPr="00FB1A1D">
        <w:t>Title</w:t>
      </w:r>
      <w:r>
        <w:t>:</w:t>
      </w:r>
      <w:r>
        <w:tab/>
      </w:r>
      <w:r w:rsidR="00C07480" w:rsidRPr="00C07480">
        <w:t>Misnamed Listener Helper</w:t>
      </w:r>
      <w:bookmarkEnd w:id="370"/>
    </w:p>
    <w:p w:rsidR="00A85519" w:rsidRDefault="00A85519" w:rsidP="00A85519">
      <w:pPr>
        <w:pStyle w:val="OMGSource"/>
      </w:pPr>
      <w:r w:rsidRPr="00FB1A1D">
        <w:t>Source</w:t>
      </w:r>
      <w:r>
        <w:t>:</w:t>
      </w:r>
    </w:p>
    <w:p w:rsidR="00A85519" w:rsidRDefault="00A85519" w:rsidP="00A85519">
      <w:pPr>
        <w:pStyle w:val="BodyText"/>
      </w:pPr>
      <w:r>
        <w:t xml:space="preserve">PrismTech (Angelo Corsaro, </w:t>
      </w:r>
      <w:hyperlink r:id="rId41" w:history="1">
        <w:r>
          <w:rPr>
            <w:rStyle w:val="Hyperlink"/>
          </w:rPr>
          <w:t>angelo@icorsaro.net</w:t>
        </w:r>
      </w:hyperlink>
      <w:r>
        <w:t>)</w:t>
      </w:r>
    </w:p>
    <w:p w:rsidR="00A85519" w:rsidRPr="007436A1" w:rsidRDefault="00A85519" w:rsidP="00A85519">
      <w:pPr>
        <w:pStyle w:val="BodyText"/>
      </w:pPr>
      <w:r>
        <w:rPr>
          <w:b/>
        </w:rPr>
        <w:t>Nature</w:t>
      </w:r>
      <w:r w:rsidRPr="002753C0">
        <w:rPr>
          <w:b/>
        </w:rPr>
        <w:t>:</w:t>
      </w:r>
      <w:r w:rsidRPr="00E255A7">
        <w:t xml:space="preserve"> Architectural</w:t>
      </w:r>
    </w:p>
    <w:p w:rsidR="00A85519" w:rsidRPr="007436A1" w:rsidRDefault="00A85519" w:rsidP="00A85519">
      <w:pPr>
        <w:pStyle w:val="BodyText"/>
      </w:pPr>
      <w:r w:rsidRPr="002753C0">
        <w:rPr>
          <w:b/>
        </w:rPr>
        <w:t>Severity:</w:t>
      </w:r>
      <w:r w:rsidRPr="00E255A7">
        <w:t xml:space="preserve"> </w:t>
      </w:r>
      <w:r w:rsidR="00D56474">
        <w:t>Minor</w:t>
      </w:r>
    </w:p>
    <w:p w:rsidR="00A85519" w:rsidRDefault="00A85519" w:rsidP="00A85519">
      <w:pPr>
        <w:pStyle w:val="OMGSummary"/>
      </w:pPr>
      <w:r>
        <w:t>Summary:</w:t>
      </w:r>
    </w:p>
    <w:p w:rsidR="00A85519" w:rsidRPr="00D45BAD" w:rsidRDefault="00284BE1" w:rsidP="00284BE1">
      <w:pPr>
        <w:pStyle w:val="BodyText"/>
      </w:pPr>
      <w:r>
        <w:t xml:space="preserve">The names of the classes </w:t>
      </w:r>
      <w:r w:rsidRPr="00284BE1">
        <w:rPr>
          <w:rStyle w:val="IDLChar"/>
        </w:rPr>
        <w:t>DataReaderAdapter</w:t>
      </w:r>
      <w:r>
        <w:t>/</w:t>
      </w:r>
      <w:r w:rsidRPr="00284BE1">
        <w:rPr>
          <w:rStyle w:val="IDLChar"/>
        </w:rPr>
        <w:t>DataWriterAdapter</w:t>
      </w:r>
      <w:r>
        <w:t xml:space="preserve"> are misleading since what they are really providing are listeners with some default behavior.</w:t>
      </w:r>
    </w:p>
    <w:p w:rsidR="00501BB4" w:rsidRDefault="00501BB4" w:rsidP="00501BB4">
      <w:pPr>
        <w:pStyle w:val="OMGResolution"/>
      </w:pPr>
      <w:r>
        <w:t>Discussion:</w:t>
      </w:r>
    </w:p>
    <w:p w:rsidR="00501BB4" w:rsidRDefault="00501BB4" w:rsidP="00501BB4">
      <w:pPr>
        <w:pStyle w:val="BodyText"/>
      </w:pPr>
      <w:r>
        <w:t xml:space="preserve">[Angelo] </w:t>
      </w:r>
      <w:r w:rsidR="0006413B">
        <w:t xml:space="preserve">Proposal: </w:t>
      </w:r>
      <w:r>
        <w:t xml:space="preserve">Rename the classes </w:t>
      </w:r>
      <w:r w:rsidRPr="00501BB4">
        <w:rPr>
          <w:rStyle w:val="IDLChar"/>
        </w:rPr>
        <w:t>DataReaderAdapter</w:t>
      </w:r>
      <w:r>
        <w:t>/</w:t>
      </w:r>
      <w:r w:rsidRPr="00501BB4">
        <w:rPr>
          <w:rStyle w:val="IDLChar"/>
        </w:rPr>
        <w:t>DataWriterAdapter</w:t>
      </w:r>
      <w:r>
        <w:t xml:space="preserve"> to </w:t>
      </w:r>
      <w:r w:rsidRPr="00501BB4">
        <w:rPr>
          <w:rStyle w:val="IDLChar"/>
        </w:rPr>
        <w:t>SimpleDataReaderListener</w:t>
      </w:r>
      <w:r>
        <w:t xml:space="preserve"> and </w:t>
      </w:r>
      <w:r w:rsidRPr="00501BB4">
        <w:rPr>
          <w:rStyle w:val="IDLChar"/>
        </w:rPr>
        <w:t>SimpleDataWriterListener</w:t>
      </w:r>
      <w:r>
        <w:t>.</w:t>
      </w:r>
    </w:p>
    <w:p w:rsidR="00501BB4" w:rsidRPr="00501BB4" w:rsidRDefault="00501BB4" w:rsidP="00501BB4">
      <w:pPr>
        <w:pStyle w:val="BodyText"/>
      </w:pPr>
      <w:r>
        <w:t xml:space="preserve">For the </w:t>
      </w:r>
      <w:r w:rsidRPr="00501BB4">
        <w:rPr>
          <w:rStyle w:val="IDLChar"/>
        </w:rPr>
        <w:t>SimpleDataReaderListener</w:t>
      </w:r>
      <w:r>
        <w:t xml:space="preserve"> one could implement trivially all the method but the one that notifies the availability of data, e.g. </w:t>
      </w:r>
      <w:r w:rsidRPr="00501BB4">
        <w:rPr>
          <w:rStyle w:val="IDLChar"/>
        </w:rPr>
        <w:t>onDataAvailable</w:t>
      </w:r>
      <w:r>
        <w:t>.</w:t>
      </w:r>
    </w:p>
    <w:p w:rsidR="00A85519" w:rsidRDefault="00A85519" w:rsidP="00A85519">
      <w:pPr>
        <w:pStyle w:val="OMGResolution"/>
      </w:pPr>
      <w:r>
        <w:t>Proposed Resolution:</w:t>
      </w:r>
    </w:p>
    <w:p w:rsidR="00A85519" w:rsidRPr="00157072" w:rsidRDefault="0006413B" w:rsidP="00B752C2">
      <w:pPr>
        <w:pStyle w:val="BodyText"/>
      </w:pPr>
      <w:r>
        <w:t xml:space="preserve">This issue is </w:t>
      </w:r>
      <w:r w:rsidR="00FE71D1">
        <w:t>closed without any changes</w:t>
      </w:r>
      <w:r>
        <w:t xml:space="preserve">. </w:t>
      </w:r>
      <w:r w:rsidR="00B752C2">
        <w:t>Providing no-op listener implementations, and replacing “Listener” with “Adapter” in the class name, is a common JDK idiom. You will see it throughput AWT and Swing, for example, which abound with listeners. The rationale for this pattern is described in section 7.2.7.2, “Listeners”.</w:t>
      </w:r>
    </w:p>
    <w:p w:rsidR="00A85519" w:rsidRDefault="00A85519" w:rsidP="00A85519">
      <w:pPr>
        <w:pStyle w:val="OMGDisposition"/>
      </w:pPr>
      <w:r>
        <w:t xml:space="preserve">Proposed </w:t>
      </w:r>
      <w:r w:rsidRPr="00FB1A1D">
        <w:t>Disposition</w:t>
      </w:r>
      <w:r>
        <w:t>:</w:t>
      </w:r>
      <w:r>
        <w:tab/>
      </w:r>
      <w:r w:rsidR="00C17D61">
        <w:rPr>
          <w:rStyle w:val="TODO"/>
        </w:rPr>
        <w:t>Closed, no change</w:t>
      </w:r>
    </w:p>
    <w:p w:rsidR="00A85519" w:rsidRDefault="00A85519" w:rsidP="00A85519">
      <w:pPr>
        <w:pStyle w:val="OMGDisposition"/>
      </w:pPr>
      <w:r w:rsidRPr="00FB1A1D">
        <w:t>Disposition</w:t>
      </w:r>
      <w:r>
        <w:t>:</w:t>
      </w:r>
      <w:r>
        <w:tab/>
        <w:t>Under Discussion</w:t>
      </w:r>
    </w:p>
    <w:p w:rsidR="00096DA3" w:rsidRDefault="00096DA3" w:rsidP="00096DA3">
      <w:pPr>
        <w:pStyle w:val="DispositionHeader"/>
      </w:pPr>
      <w:bookmarkStart w:id="371" w:name="_Toc181353357"/>
      <w:r>
        <w:t>Disposition: Resolved</w:t>
      </w:r>
      <w:bookmarkEnd w:id="371"/>
    </w:p>
    <w:p w:rsidR="00E02A69" w:rsidRPr="002C1E39" w:rsidRDefault="00E02A69" w:rsidP="00E02A69">
      <w:pPr>
        <w:pStyle w:val="OMGIssueNO"/>
      </w:pPr>
      <w:bookmarkStart w:id="372" w:name="_Toc181353358"/>
      <w:r w:rsidRPr="002C1E39">
        <w:t xml:space="preserve">OMG Issue No: </w:t>
      </w:r>
      <w:r>
        <w:t>16104</w:t>
      </w:r>
      <w:bookmarkEnd w:id="372"/>
    </w:p>
    <w:p w:rsidR="00E02A69" w:rsidRDefault="00E02A69" w:rsidP="00E02A69">
      <w:pPr>
        <w:pStyle w:val="OMGTitle"/>
      </w:pPr>
      <w:bookmarkStart w:id="373" w:name="_Toc181353359"/>
      <w:r w:rsidRPr="00FB1A1D">
        <w:t>Title</w:t>
      </w:r>
      <w:r>
        <w:t>:</w:t>
      </w:r>
      <w:r>
        <w:tab/>
        <w:t xml:space="preserve">Missing </w:t>
      </w:r>
      <w:r w:rsidRPr="002F5210">
        <w:rPr>
          <w:i/>
        </w:rPr>
        <w:t>behavioral</w:t>
      </w:r>
      <w:r w:rsidRPr="002F5210">
        <w:t xml:space="preserve"> descriptions of the interface</w:t>
      </w:r>
      <w:bookmarkEnd w:id="373"/>
    </w:p>
    <w:p w:rsidR="00E02A69" w:rsidRDefault="00E02A69" w:rsidP="00E02A69">
      <w:pPr>
        <w:pStyle w:val="OMGSource"/>
      </w:pPr>
      <w:r w:rsidRPr="00FB1A1D">
        <w:t>Source</w:t>
      </w:r>
      <w:r>
        <w:t>:</w:t>
      </w:r>
    </w:p>
    <w:p w:rsidR="00E02A69" w:rsidRDefault="00E02A69" w:rsidP="00E02A69">
      <w:pPr>
        <w:pStyle w:val="BodyText"/>
      </w:pPr>
      <w:r>
        <w:t xml:space="preserve">Thales (André Bonhof, </w:t>
      </w:r>
      <w:hyperlink r:id="rId42" w:history="1">
        <w:r w:rsidRPr="00BC2145">
          <w:rPr>
            <w:rStyle w:val="Hyperlink"/>
          </w:rPr>
          <w:t>andre.bonhof@nl.thalesgroup.com</w:t>
        </w:r>
      </w:hyperlink>
      <w:r>
        <w:t>)</w:t>
      </w:r>
    </w:p>
    <w:p w:rsidR="00E02A69" w:rsidRDefault="00E02A69" w:rsidP="00E02A69">
      <w:pPr>
        <w:pStyle w:val="BodyText"/>
      </w:pPr>
      <w:r w:rsidRPr="00F81C44">
        <w:rPr>
          <w:b/>
        </w:rPr>
        <w:t>Nature:</w:t>
      </w:r>
      <w:r>
        <w:t xml:space="preserve"> Clarification</w:t>
      </w:r>
    </w:p>
    <w:p w:rsidR="00E02A69" w:rsidRPr="007436A1" w:rsidRDefault="00E02A69" w:rsidP="00E02A69">
      <w:pPr>
        <w:pStyle w:val="BodyText"/>
      </w:pPr>
      <w:r w:rsidRPr="00F81C44">
        <w:rPr>
          <w:b/>
        </w:rPr>
        <w:t>Severity:</w:t>
      </w:r>
      <w:r>
        <w:t xml:space="preserve"> Significant</w:t>
      </w:r>
    </w:p>
    <w:p w:rsidR="00E02A69" w:rsidRDefault="00E02A69" w:rsidP="00E02A69">
      <w:pPr>
        <w:pStyle w:val="OMGSummary"/>
      </w:pPr>
      <w:r>
        <w:t>Summary:</w:t>
      </w:r>
    </w:p>
    <w:p w:rsidR="00E02A69" w:rsidRDefault="00E02A69" w:rsidP="00E02A69">
      <w:pPr>
        <w:pStyle w:val="BodyText"/>
      </w:pPr>
      <w:r>
        <w:t xml:space="preserve">Some parts of the interface (JavaDoc) are poorly documented especially with respect to behavior. This Java documentation will be the key documentation for the </w:t>
      </w:r>
      <w:r w:rsidRPr="004A5230">
        <w:rPr>
          <w:i/>
        </w:rPr>
        <w:t>new</w:t>
      </w:r>
      <w:r>
        <w:t xml:space="preserve"> DDS application programmers. It may be trivial or implicit for the ones writing the standard but it will not be for the application programmers which are not familiar with the existing DDS standard will use it</w:t>
      </w:r>
    </w:p>
    <w:p w:rsidR="00E02A69" w:rsidRDefault="00E02A69" w:rsidP="00E02A69">
      <w:pPr>
        <w:pStyle w:val="BodyText"/>
      </w:pPr>
      <w:r>
        <w:t xml:space="preserve">For example have a look at the method </w:t>
      </w:r>
      <w:r w:rsidRPr="004A5230">
        <w:rPr>
          <w:rStyle w:val="IDLChar"/>
        </w:rPr>
        <w:t>createDataWriter(Topic&lt;TYPE&gt; topic)</w:t>
      </w:r>
      <w:r>
        <w:t xml:space="preserve"> on the </w:t>
      </w:r>
      <w:r w:rsidRPr="004A5230">
        <w:rPr>
          <w:rStyle w:val="IDLChar"/>
        </w:rPr>
        <w:t>Publisher</w:t>
      </w:r>
      <w:r>
        <w:t xml:space="preserve"> interface. What will happen if the middleware cannot create the </w:t>
      </w:r>
      <w:r w:rsidRPr="004A5230">
        <w:rPr>
          <w:rStyle w:val="IDLChar"/>
        </w:rPr>
        <w:t>DataWriter</w:t>
      </w:r>
      <w:r>
        <w:t xml:space="preserve">? Will an unchecked exception be thrown or is a </w:t>
      </w:r>
      <w:r w:rsidRPr="004A5230">
        <w:rPr>
          <w:rStyle w:val="IDLChar"/>
        </w:rPr>
        <w:t>null</w:t>
      </w:r>
      <w:r>
        <w:t xml:space="preserve"> value returned or even worse the </w:t>
      </w:r>
      <w:r w:rsidRPr="004A5230">
        <w:rPr>
          <w:rStyle w:val="IDLChar"/>
        </w:rPr>
        <w:t>DataWriter</w:t>
      </w:r>
      <w:r>
        <w:t xml:space="preserve"> is simply returned and will fail when the first write action is performed?</w:t>
      </w:r>
    </w:p>
    <w:p w:rsidR="00E02A69" w:rsidRPr="00CD2656" w:rsidRDefault="00E02A69" w:rsidP="00E02A69">
      <w:pPr>
        <w:pStyle w:val="BodyText"/>
      </w:pPr>
      <w:r>
        <w:t xml:space="preserve">I now that the existing OpenSplice DDS implementation will return null when the middleware is not able to create the </w:t>
      </w:r>
      <w:r w:rsidRPr="004A5230">
        <w:rPr>
          <w:rStyle w:val="IDLChar"/>
        </w:rPr>
        <w:t>DataWriter</w:t>
      </w:r>
      <w:r>
        <w:t xml:space="preserve"> but it would be nice that applications are not only portable from interface compliance aspect but also from behavioral aspect (and that application programmers are aware of it)!</w:t>
      </w:r>
    </w:p>
    <w:p w:rsidR="00E02A69" w:rsidRDefault="00E02A69" w:rsidP="00E02A69">
      <w:pPr>
        <w:pStyle w:val="OMGResolution"/>
      </w:pPr>
      <w:r>
        <w:t>Discussion:</w:t>
      </w:r>
    </w:p>
    <w:p w:rsidR="00E02A69" w:rsidRPr="007C4146" w:rsidRDefault="00E02A69" w:rsidP="00E02A69">
      <w:pPr>
        <w:pStyle w:val="BodyText"/>
      </w:pPr>
      <w:r>
        <w:t xml:space="preserve">[Rick] </w:t>
      </w:r>
      <w:r w:rsidRPr="007C4146">
        <w:t>The behavioral specifications already exist</w:t>
      </w:r>
      <w:r>
        <w:t>—</w:t>
      </w:r>
      <w:r w:rsidRPr="007C4146">
        <w:t>in the appropriate specification documents: DDS</w:t>
      </w:r>
      <w:r>
        <w:t>, DDS-XTypes,</w:t>
      </w:r>
      <w:r w:rsidRPr="007C4146">
        <w:t xml:space="preserve"> and DDS-PSM-Java. So I think this issue is not about portability, but really about ease of use: it is more convenient to programmers if more of the relevant specifications are available copied into the JavaDoc.</w:t>
      </w:r>
    </w:p>
    <w:p w:rsidR="00E02A69" w:rsidRDefault="00E02A69" w:rsidP="00E02A69">
      <w:pPr>
        <w:pStyle w:val="OMGResolution"/>
      </w:pPr>
      <w:r>
        <w:t>Resolution:</w:t>
      </w:r>
    </w:p>
    <w:p w:rsidR="00E02A69" w:rsidRDefault="00E02A69" w:rsidP="00E02A69">
      <w:pPr>
        <w:pStyle w:val="BodyText"/>
      </w:pPr>
      <w:r>
        <w:t>Merge the descriptions of classes and operations from the DDS specification into the appropriate JavaDoc comments. This PSM does not introduce new concepts, so no merge is necessary in that case. DDS-XTypes is in finalization, so its contents are not yet fixed. Therefore, to avoid the possibility of errors and inconsistencies, we should put it aside for now.</w:t>
      </w:r>
    </w:p>
    <w:p w:rsidR="00E02A69" w:rsidRDefault="00E02A69" w:rsidP="00E02A69">
      <w:pPr>
        <w:pStyle w:val="OMGRevisedText"/>
      </w:pPr>
      <w:r>
        <w:t xml:space="preserve">Revised </w:t>
      </w:r>
      <w:r w:rsidRPr="00FB1A1D">
        <w:t>Text</w:t>
      </w:r>
      <w:r>
        <w:t>:</w:t>
      </w:r>
    </w:p>
    <w:p w:rsidR="00E02A69" w:rsidRDefault="00E02A69" w:rsidP="00E02A69">
      <w:pPr>
        <w:pStyle w:val="BodyText"/>
      </w:pPr>
      <w:r>
        <w:t xml:space="preserve">The contents of the DDS specification have been merged into JavaDoc comments in revision #140: </w:t>
      </w:r>
      <w:hyperlink r:id="rId43" w:history="1">
        <w:r w:rsidRPr="00F4685A">
          <w:rPr>
            <w:rStyle w:val="Hyperlink"/>
          </w:rPr>
          <w:t>http://code.google.com/p/datadistrib4j/source/detail?r=140</w:t>
        </w:r>
      </w:hyperlink>
      <w:r>
        <w:t xml:space="preserve">. The difference is also available in the attached file </w:t>
      </w:r>
      <w:r w:rsidRPr="008771CF">
        <w:t>diff_omg_issue_16104.txt</w:t>
      </w:r>
      <w:r>
        <w:t>.</w:t>
      </w:r>
    </w:p>
    <w:p w:rsidR="00E02A69" w:rsidRDefault="00E02A69" w:rsidP="00E02A69">
      <w:pPr>
        <w:pStyle w:val="OMGDisposition"/>
      </w:pPr>
      <w:r w:rsidRPr="00FB1A1D">
        <w:t>Disposition</w:t>
      </w:r>
      <w:r>
        <w:t>:</w:t>
      </w:r>
      <w:r>
        <w:tab/>
      </w:r>
      <w:r w:rsidRPr="00E02A69">
        <w:t>Resolved</w:t>
      </w:r>
    </w:p>
    <w:p w:rsidR="00962841" w:rsidRPr="002C1E39" w:rsidRDefault="00962841" w:rsidP="004A154A">
      <w:pPr>
        <w:pStyle w:val="OMGIssueNO"/>
      </w:pPr>
      <w:bookmarkStart w:id="374" w:name="_Toc30934246"/>
      <w:bookmarkStart w:id="375" w:name="_Toc181353360"/>
      <w:r w:rsidRPr="002C1E39">
        <w:t xml:space="preserve">OMG Issue No: </w:t>
      </w:r>
      <w:r>
        <w:t>16317</w:t>
      </w:r>
      <w:bookmarkEnd w:id="375"/>
    </w:p>
    <w:p w:rsidR="00962841" w:rsidRDefault="00962841" w:rsidP="004A154A">
      <w:pPr>
        <w:pStyle w:val="OMGTitle"/>
      </w:pPr>
      <w:bookmarkStart w:id="376" w:name="_Toc181353361"/>
      <w:r w:rsidRPr="00FB1A1D">
        <w:t>Title</w:t>
      </w:r>
      <w:r>
        <w:t>:</w:t>
      </w:r>
      <w:r>
        <w:tab/>
        <w:t>Update specification to reflect DDS-XTypes FTF1 issue resolutions</w:t>
      </w:r>
      <w:bookmarkEnd w:id="376"/>
    </w:p>
    <w:p w:rsidR="00962841" w:rsidRDefault="00962841" w:rsidP="00E72D9A">
      <w:pPr>
        <w:pStyle w:val="OMGSource"/>
      </w:pPr>
      <w:r w:rsidRPr="00FB1A1D">
        <w:t>Source</w:t>
      </w:r>
      <w:r>
        <w:t>:</w:t>
      </w:r>
    </w:p>
    <w:p w:rsidR="00962841" w:rsidRDefault="00962841" w:rsidP="00E72D9A">
      <w:pPr>
        <w:pStyle w:val="BodyText"/>
      </w:pPr>
      <w:r>
        <w:t xml:space="preserve">RTI (Rick Warren, </w:t>
      </w:r>
      <w:hyperlink r:id="rId44" w:history="1">
        <w:r w:rsidRPr="00262C80">
          <w:rPr>
            <w:rStyle w:val="Hyperlink"/>
          </w:rPr>
          <w:t>rick.warren@rti.com</w:t>
        </w:r>
      </w:hyperlink>
      <w:r>
        <w:t>)</w:t>
      </w:r>
    </w:p>
    <w:p w:rsidR="00962841" w:rsidRDefault="00962841" w:rsidP="00E72D9A">
      <w:pPr>
        <w:pStyle w:val="OMGSummary"/>
      </w:pPr>
      <w:r>
        <w:t>Summary:</w:t>
      </w:r>
    </w:p>
    <w:p w:rsidR="00962841" w:rsidRDefault="00962841" w:rsidP="00E72D9A">
      <w:pPr>
        <w:pStyle w:val="BodyText"/>
      </w:pPr>
      <w:r>
        <w:t>The (first) DDS-XTypes FTF has completed. Some of the issue resolutions result in API changes that impact this specification. Those changes should be reflected here to keep this specification aligned with the PIM.</w:t>
      </w:r>
    </w:p>
    <w:p w:rsidR="00962841" w:rsidRDefault="00962841" w:rsidP="00E72D9A">
      <w:pPr>
        <w:pStyle w:val="BodyText"/>
      </w:pPr>
      <w:r>
        <w:t>These issues potentially include:</w:t>
      </w:r>
    </w:p>
    <w:p w:rsidR="00962841" w:rsidRDefault="00962841" w:rsidP="003B3E46">
      <w:pPr>
        <w:pStyle w:val="BodyText"/>
        <w:numPr>
          <w:ilvl w:val="0"/>
          <w:numId w:val="4"/>
          <w:numberingChange w:id="377" w:author="Rick Warren" w:date="2011-10-12T09:27:00Z" w:original=""/>
        </w:numPr>
      </w:pPr>
      <w:r>
        <w:t xml:space="preserve">#15689, Identifiers </w:t>
      </w:r>
      <w:r w:rsidRPr="003B3E46">
        <w:rPr>
          <w:rStyle w:val="IDLChar"/>
        </w:rPr>
        <w:t>TypeId</w:t>
      </w:r>
      <w:r>
        <w:t xml:space="preserve"> and </w:t>
      </w:r>
      <w:r w:rsidRPr="003B3E46">
        <w:rPr>
          <w:rStyle w:val="IDLChar"/>
        </w:rPr>
        <w:t>Module</w:t>
      </w:r>
      <w:r>
        <w:t xml:space="preserve"> collide with IDL keywords</w:t>
      </w:r>
    </w:p>
    <w:p w:rsidR="00962841" w:rsidRDefault="00962841" w:rsidP="003B3E46">
      <w:pPr>
        <w:pStyle w:val="BodyText"/>
        <w:numPr>
          <w:ilvl w:val="0"/>
          <w:numId w:val="4"/>
          <w:numberingChange w:id="378" w:author="Rick Warren" w:date="2011-10-12T09:27:00Z" w:original=""/>
        </w:numPr>
      </w:pPr>
      <w:r>
        <w:t xml:space="preserve">#15691, Unclear member names when programming language doesn’t support </w:t>
      </w:r>
      <w:r w:rsidRPr="003B3E46">
        <w:rPr>
          <w:rStyle w:val="IDLChar"/>
        </w:rPr>
        <w:t>typedef</w:t>
      </w:r>
    </w:p>
    <w:p w:rsidR="00962841" w:rsidRDefault="00962841" w:rsidP="003B3E46">
      <w:pPr>
        <w:pStyle w:val="BodyText"/>
        <w:numPr>
          <w:ilvl w:val="0"/>
          <w:numId w:val="4"/>
          <w:numberingChange w:id="379" w:author="Rick Warren" w:date="2011-10-12T09:27:00Z" w:original=""/>
        </w:numPr>
      </w:pPr>
      <w:r>
        <w:t>#15693, Extensibility kinds of new QoS policies are not specified in a consistent way</w:t>
      </w:r>
    </w:p>
    <w:p w:rsidR="00962841" w:rsidRDefault="00962841" w:rsidP="003B3E46">
      <w:pPr>
        <w:pStyle w:val="BodyText"/>
        <w:numPr>
          <w:ilvl w:val="0"/>
          <w:numId w:val="4"/>
          <w:numberingChange w:id="380" w:author="Rick Warren" w:date="2011-10-12T09:27:00Z" w:original=""/>
        </w:numPr>
      </w:pPr>
      <w:r>
        <w:t xml:space="preserve">#15696, Incorrect </w:t>
      </w:r>
      <w:r w:rsidRPr="003B3E46">
        <w:rPr>
          <w:rStyle w:val="IDLChar"/>
        </w:rPr>
        <w:t>FooDataWriter</w:t>
      </w:r>
      <w:r>
        <w:t xml:space="preserve"> overloads for built-in types</w:t>
      </w:r>
    </w:p>
    <w:p w:rsidR="00962841" w:rsidRDefault="00962841" w:rsidP="003B3E46">
      <w:pPr>
        <w:pStyle w:val="BodyText"/>
        <w:numPr>
          <w:ilvl w:val="0"/>
          <w:numId w:val="4"/>
          <w:numberingChange w:id="381" w:author="Rick Warren" w:date="2011-10-12T09:27:00Z" w:original=""/>
        </w:numPr>
      </w:pPr>
      <w:r>
        <w:t xml:space="preserve">#15706, Reduce size of </w:t>
      </w:r>
      <w:r w:rsidRPr="003B3E46">
        <w:rPr>
          <w:rStyle w:val="IDLChar"/>
        </w:rPr>
        <w:t>DynamicData</w:t>
      </w:r>
      <w:r>
        <w:t xml:space="preserve"> API</w:t>
      </w:r>
    </w:p>
    <w:p w:rsidR="00962841" w:rsidRPr="00CD2656" w:rsidRDefault="00962841" w:rsidP="00E72D9A">
      <w:pPr>
        <w:pStyle w:val="BodyText"/>
      </w:pPr>
      <w:r>
        <w:t>Note that this issue applies to DDS-PSM-Cxx too.</w:t>
      </w:r>
    </w:p>
    <w:p w:rsidR="00962841" w:rsidRDefault="00962841" w:rsidP="00E72D9A">
      <w:pPr>
        <w:pStyle w:val="OMGResolution"/>
      </w:pPr>
      <w:r>
        <w:t>Resolution:</w:t>
      </w:r>
    </w:p>
    <w:p w:rsidR="00962841" w:rsidRDefault="00962841" w:rsidP="002927D5">
      <w:pPr>
        <w:pStyle w:val="BodyText"/>
      </w:pPr>
      <w:r>
        <w:t>See the following revisions:</w:t>
      </w:r>
    </w:p>
    <w:p w:rsidR="00962841" w:rsidRDefault="00962841" w:rsidP="002927D5">
      <w:pPr>
        <w:pStyle w:val="BodyText"/>
        <w:numPr>
          <w:ilvl w:val="0"/>
          <w:numId w:val="12"/>
          <w:numberingChange w:id="382" w:author="Rick Warren" w:date="2011-10-12T09:27:00Z" w:original=""/>
        </w:numPr>
      </w:pPr>
      <w:r>
        <w:t xml:space="preserve">Revision #128: </w:t>
      </w:r>
      <w:hyperlink r:id="rId45" w:history="1">
        <w:r w:rsidRPr="00F067FF">
          <w:rPr>
            <w:rStyle w:val="Hyperlink"/>
          </w:rPr>
          <w:t>http://code.google.com/p/datadistrib4j/source/detail?r=128</w:t>
        </w:r>
      </w:hyperlink>
      <w:r>
        <w:t>. Reflects DDS-XTypes issue #15696—overloads in writers of built-in types.</w:t>
      </w:r>
    </w:p>
    <w:p w:rsidR="00962841" w:rsidRDefault="00962841" w:rsidP="002927D5">
      <w:pPr>
        <w:pStyle w:val="BodyText"/>
        <w:numPr>
          <w:ilvl w:val="0"/>
          <w:numId w:val="12"/>
          <w:numberingChange w:id="383" w:author="Rick Warren" w:date="2011-10-12T09:27:00Z" w:original=""/>
        </w:numPr>
      </w:pPr>
      <w:r>
        <w:t xml:space="preserve">Revision #129: </w:t>
      </w:r>
      <w:hyperlink r:id="rId46" w:history="1">
        <w:r w:rsidRPr="00F067FF">
          <w:rPr>
            <w:rStyle w:val="Hyperlink"/>
          </w:rPr>
          <w:t>http://code.google.com/p/datadistrib4j/source/detail?r=129</w:t>
        </w:r>
      </w:hyperlink>
      <w:r>
        <w:t xml:space="preserve">. Reflects DDS-XTypes issue #15691—clarity of member names in the absence of </w:t>
      </w:r>
      <w:r w:rsidRPr="001338B7">
        <w:rPr>
          <w:rStyle w:val="IDLChar"/>
        </w:rPr>
        <w:t>typedef</w:t>
      </w:r>
      <w:r>
        <w:t>.</w:t>
      </w:r>
    </w:p>
    <w:p w:rsidR="00962841" w:rsidRDefault="00962841" w:rsidP="002927D5">
      <w:pPr>
        <w:pStyle w:val="BodyText"/>
        <w:numPr>
          <w:ilvl w:val="0"/>
          <w:numId w:val="12"/>
          <w:numberingChange w:id="384" w:author="Rick Warren" w:date="2011-10-12T09:27:00Z" w:original=""/>
        </w:numPr>
      </w:pPr>
      <w:r>
        <w:t xml:space="preserve">Revision #130: </w:t>
      </w:r>
      <w:hyperlink r:id="rId47" w:history="1">
        <w:r w:rsidRPr="00F067FF">
          <w:rPr>
            <w:rStyle w:val="Hyperlink"/>
          </w:rPr>
          <w:t>http://code.google.com/p/datadistrib4j/source/detail?r=130</w:t>
        </w:r>
      </w:hyperlink>
      <w:r>
        <w:t>. Reflects</w:t>
      </w:r>
      <w:r w:rsidRPr="00F50E48">
        <w:t xml:space="preserve"> DDS-XTypes issue #15706</w:t>
      </w:r>
      <w:r>
        <w:t>—</w:t>
      </w:r>
      <w:r w:rsidRPr="00F50E48">
        <w:t xml:space="preserve">simplified </w:t>
      </w:r>
      <w:r w:rsidRPr="00F50E48">
        <w:rPr>
          <w:rStyle w:val="IDLChar"/>
        </w:rPr>
        <w:t>DynamicData</w:t>
      </w:r>
      <w:r>
        <w:t>.</w:t>
      </w:r>
    </w:p>
    <w:p w:rsidR="00962841" w:rsidRPr="00EC3BFD" w:rsidRDefault="00962841" w:rsidP="00F84D4F">
      <w:pPr>
        <w:pStyle w:val="BodyText"/>
      </w:pPr>
      <w:r>
        <w:t>Other aspects of issue #15689 and 15691 were already addressed in the drafting of DDS-PSM-Java. Issue #15693 is a no-op because of the way inheritance and annotations are used.</w:t>
      </w:r>
    </w:p>
    <w:p w:rsidR="00962841" w:rsidRDefault="00962841" w:rsidP="00E72D9A">
      <w:pPr>
        <w:pStyle w:val="OMGRevisedText"/>
      </w:pPr>
      <w:r>
        <w:t xml:space="preserve">Revised </w:t>
      </w:r>
      <w:r w:rsidRPr="00FB1A1D">
        <w:t>Text</w:t>
      </w:r>
      <w:r>
        <w:t>:</w:t>
      </w:r>
    </w:p>
    <w:p w:rsidR="00962841" w:rsidRPr="004D0591" w:rsidRDefault="00962841" w:rsidP="004D0591">
      <w:pPr>
        <w:pStyle w:val="BodyText"/>
      </w:pPr>
      <w:r>
        <w:t xml:space="preserve">The above revisions have been rolled up in revision #148: </w:t>
      </w:r>
      <w:hyperlink r:id="rId48" w:history="1">
        <w:r w:rsidRPr="00F4685A">
          <w:rPr>
            <w:rStyle w:val="Hyperlink"/>
          </w:rPr>
          <w:t>http://code.google.com/p/datadistrib4j/source/detail?r=148</w:t>
        </w:r>
      </w:hyperlink>
      <w:r>
        <w:t xml:space="preserve">. The changes are also available in the attached file </w:t>
      </w:r>
      <w:r w:rsidRPr="00935243">
        <w:t>diff_omg_issue_16317.txt</w:t>
      </w:r>
      <w:r>
        <w:t>.</w:t>
      </w:r>
    </w:p>
    <w:p w:rsidR="00962841" w:rsidRDefault="00962841" w:rsidP="00E72D9A">
      <w:pPr>
        <w:pStyle w:val="OMGDisposition"/>
      </w:pPr>
      <w:r w:rsidRPr="00FB1A1D">
        <w:t>Disposition</w:t>
      </w:r>
      <w:r>
        <w:t>:</w:t>
      </w:r>
      <w:r>
        <w:tab/>
      </w:r>
      <w:r w:rsidRPr="00870D3D">
        <w:t>Resolved</w:t>
      </w:r>
    </w:p>
    <w:p w:rsidR="00962841" w:rsidRPr="002C1E39" w:rsidRDefault="00962841" w:rsidP="004A154A">
      <w:pPr>
        <w:pStyle w:val="OMGIssueNO"/>
      </w:pPr>
      <w:bookmarkStart w:id="385" w:name="_Toc181353362"/>
      <w:r w:rsidRPr="002C1E39">
        <w:t xml:space="preserve">OMG Issue No: </w:t>
      </w:r>
      <w:r>
        <w:t>16318</w:t>
      </w:r>
      <w:bookmarkEnd w:id="385"/>
    </w:p>
    <w:p w:rsidR="00962841" w:rsidRDefault="00962841" w:rsidP="004A154A">
      <w:pPr>
        <w:pStyle w:val="OMGTitle"/>
      </w:pPr>
      <w:bookmarkStart w:id="386" w:name="_Toc181353363"/>
      <w:r w:rsidRPr="00FB1A1D">
        <w:t>Title</w:t>
      </w:r>
      <w:r>
        <w:t>:</w:t>
      </w:r>
      <w:r>
        <w:tab/>
      </w:r>
      <w:r w:rsidRPr="00C50F0A">
        <w:rPr>
          <w:rStyle w:val="IDLChar"/>
        </w:rPr>
        <w:t>Entity.setListener</w:t>
      </w:r>
      <w:r>
        <w:t xml:space="preserve"> is missing listener mask</w:t>
      </w:r>
      <w:bookmarkEnd w:id="386"/>
    </w:p>
    <w:p w:rsidR="00962841" w:rsidRDefault="00962841" w:rsidP="00C50F0A">
      <w:pPr>
        <w:pStyle w:val="OMGSource"/>
      </w:pPr>
      <w:r w:rsidRPr="00FB1A1D">
        <w:t>Source</w:t>
      </w:r>
      <w:r>
        <w:t>:</w:t>
      </w:r>
    </w:p>
    <w:p w:rsidR="00962841" w:rsidRDefault="00962841" w:rsidP="00C50F0A">
      <w:pPr>
        <w:pStyle w:val="BodyText"/>
      </w:pPr>
      <w:r>
        <w:t xml:space="preserve">RTI (Rick Warren, </w:t>
      </w:r>
      <w:hyperlink r:id="rId49" w:history="1">
        <w:r w:rsidRPr="00262C80">
          <w:rPr>
            <w:rStyle w:val="Hyperlink"/>
          </w:rPr>
          <w:t>rick.warren@rti.com</w:t>
        </w:r>
      </w:hyperlink>
      <w:r>
        <w:t>)</w:t>
      </w:r>
    </w:p>
    <w:p w:rsidR="00962841" w:rsidRDefault="00962841" w:rsidP="00C50F0A">
      <w:pPr>
        <w:pStyle w:val="OMGSummary"/>
      </w:pPr>
      <w:r>
        <w:t>Summary:</w:t>
      </w:r>
    </w:p>
    <w:p w:rsidR="00962841" w:rsidRPr="00CD2656" w:rsidRDefault="00962841" w:rsidP="00C50F0A">
      <w:pPr>
        <w:pStyle w:val="BodyText"/>
      </w:pPr>
      <w:r>
        <w:t xml:space="preserve">The method signature for </w:t>
      </w:r>
      <w:r w:rsidRPr="00C50F0A">
        <w:rPr>
          <w:rStyle w:val="IDLChar"/>
        </w:rPr>
        <w:t>Entity.setListener</w:t>
      </w:r>
      <w:r>
        <w:t xml:space="preserve"> does not include the listener “mask” (actually, a collection of status classes in this PSM) parameter from the PIM.</w:t>
      </w:r>
    </w:p>
    <w:p w:rsidR="00962841" w:rsidRDefault="00962841" w:rsidP="00C50F0A">
      <w:pPr>
        <w:pStyle w:val="OMGResolution"/>
      </w:pPr>
      <w:r>
        <w:t>Discussion:</w:t>
      </w:r>
    </w:p>
    <w:p w:rsidR="00962841" w:rsidRPr="00C50F0A" w:rsidRDefault="00962841" w:rsidP="00C50F0A">
      <w:pPr>
        <w:pStyle w:val="BodyText"/>
      </w:pPr>
      <w:r>
        <w:t>The current signature is useful as a convenience for the common case where the application wants all callbacks. But it lacks the expressiveness of the PIM, so an additional overload should be provided.</w:t>
      </w:r>
    </w:p>
    <w:p w:rsidR="00962841" w:rsidRDefault="00962841" w:rsidP="00C50F0A">
      <w:pPr>
        <w:pStyle w:val="OMGResolution"/>
      </w:pPr>
      <w:r>
        <w:t>Resolution:</w:t>
      </w:r>
    </w:p>
    <w:p w:rsidR="00962841" w:rsidRDefault="00962841" w:rsidP="00A927FD">
      <w:pPr>
        <w:pStyle w:val="BodyText"/>
      </w:pPr>
      <w:r>
        <w:t>Add the following method to the Entity interface:</w:t>
      </w:r>
    </w:p>
    <w:p w:rsidR="00962841" w:rsidRDefault="00962841" w:rsidP="003F76A2">
      <w:pPr>
        <w:pStyle w:val="IDL"/>
      </w:pPr>
      <w:r>
        <w:t>public void setListener(</w:t>
      </w:r>
    </w:p>
    <w:p w:rsidR="00962841" w:rsidRDefault="00962841" w:rsidP="003F76A2">
      <w:pPr>
        <w:pStyle w:val="IDL"/>
      </w:pPr>
      <w:r>
        <w:t xml:space="preserve">            LISTENER listener,</w:t>
      </w:r>
    </w:p>
    <w:p w:rsidR="00962841" w:rsidRDefault="00962841" w:rsidP="003F76A2">
      <w:pPr>
        <w:pStyle w:val="IDL"/>
      </w:pPr>
      <w:r>
        <w:t xml:space="preserve">            Collection&lt;Class&lt;? extends Status&lt;?, ?&gt;&gt;&gt; statuses);</w:t>
      </w:r>
    </w:p>
    <w:p w:rsidR="00962841" w:rsidRDefault="00962841" w:rsidP="00A927FD">
      <w:pPr>
        <w:pStyle w:val="BodyText"/>
      </w:pPr>
      <w:r>
        <w:t>Include the appropriate JavaDoc copied from the DDS specification.</w:t>
      </w:r>
    </w:p>
    <w:p w:rsidR="00962841" w:rsidRDefault="00962841" w:rsidP="00C50F0A">
      <w:pPr>
        <w:pStyle w:val="OMGRevisedText"/>
      </w:pPr>
      <w:r>
        <w:t xml:space="preserve">Revised </w:t>
      </w:r>
      <w:r w:rsidRPr="00FB1A1D">
        <w:t>Text</w:t>
      </w:r>
      <w:r>
        <w:t>:</w:t>
      </w:r>
    </w:p>
    <w:p w:rsidR="00962841" w:rsidRPr="00A927FD" w:rsidRDefault="00962841" w:rsidP="008474BF">
      <w:pPr>
        <w:pStyle w:val="BodyText"/>
      </w:pPr>
      <w:r>
        <w:t xml:space="preserve">See revision #141: </w:t>
      </w:r>
      <w:hyperlink r:id="rId50" w:history="1">
        <w:r w:rsidRPr="00F4685A">
          <w:rPr>
            <w:rStyle w:val="Hyperlink"/>
          </w:rPr>
          <w:t>http://code.google.com/p/datadistrib4j/source/detail?r=141</w:t>
        </w:r>
      </w:hyperlink>
      <w:r>
        <w:t xml:space="preserve">. The changes are also available in the attached file </w:t>
      </w:r>
      <w:r w:rsidRPr="002F1EA0">
        <w:t>diff_omg_issue_16318.txt</w:t>
      </w:r>
      <w:r>
        <w:t>.</w:t>
      </w:r>
    </w:p>
    <w:p w:rsidR="00962841" w:rsidRDefault="00962841" w:rsidP="00C50F0A">
      <w:pPr>
        <w:pStyle w:val="OMGDisposition"/>
      </w:pPr>
      <w:r w:rsidRPr="00FB1A1D">
        <w:t>Disposition</w:t>
      </w:r>
      <w:r>
        <w:t>:</w:t>
      </w:r>
      <w:r>
        <w:tab/>
      </w:r>
      <w:r w:rsidRPr="00870D3D">
        <w:t>Resolved</w:t>
      </w:r>
    </w:p>
    <w:p w:rsidR="00962841" w:rsidRPr="002C1E39" w:rsidRDefault="00962841" w:rsidP="004A154A">
      <w:pPr>
        <w:pStyle w:val="OMGIssueNO"/>
      </w:pPr>
      <w:bookmarkStart w:id="387" w:name="_Toc181353364"/>
      <w:r w:rsidRPr="002C1E39">
        <w:t xml:space="preserve">OMG Issue No: </w:t>
      </w:r>
      <w:r>
        <w:t>16319</w:t>
      </w:r>
      <w:bookmarkEnd w:id="387"/>
    </w:p>
    <w:p w:rsidR="00962841" w:rsidRDefault="00962841" w:rsidP="004A154A">
      <w:pPr>
        <w:pStyle w:val="OMGTitle"/>
      </w:pPr>
      <w:bookmarkStart w:id="388" w:name="_Toc181353365"/>
      <w:r w:rsidRPr="00FB1A1D">
        <w:t>Title</w:t>
      </w:r>
      <w:r>
        <w:t>:</w:t>
      </w:r>
      <w:r>
        <w:tab/>
        <w:t xml:space="preserve">Unclear blocking behavior for </w:t>
      </w:r>
      <w:r w:rsidRPr="005C77CC">
        <w:rPr>
          <w:rStyle w:val="IDLChar"/>
        </w:rPr>
        <w:t>WaitSet.waitForConditions</w:t>
      </w:r>
      <w:r>
        <w:t xml:space="preserve"> overloads that don’t specify timeout</w:t>
      </w:r>
      <w:bookmarkEnd w:id="388"/>
    </w:p>
    <w:p w:rsidR="00962841" w:rsidRDefault="00962841" w:rsidP="005C77CC">
      <w:pPr>
        <w:pStyle w:val="OMGSource"/>
      </w:pPr>
      <w:r w:rsidRPr="00FB1A1D">
        <w:t>Source</w:t>
      </w:r>
      <w:r>
        <w:t>:</w:t>
      </w:r>
    </w:p>
    <w:p w:rsidR="00962841" w:rsidRDefault="00962841" w:rsidP="005C77CC">
      <w:pPr>
        <w:pStyle w:val="BodyText"/>
      </w:pPr>
      <w:r>
        <w:t xml:space="preserve">RTI (Rick Warren, </w:t>
      </w:r>
      <w:hyperlink r:id="rId51" w:history="1">
        <w:r w:rsidRPr="00262C80">
          <w:rPr>
            <w:rStyle w:val="Hyperlink"/>
          </w:rPr>
          <w:t>rick.warren@rti.com</w:t>
        </w:r>
      </w:hyperlink>
      <w:r>
        <w:t>)</w:t>
      </w:r>
    </w:p>
    <w:p w:rsidR="00962841" w:rsidRDefault="00962841" w:rsidP="005C77CC">
      <w:pPr>
        <w:pStyle w:val="OMGSummary"/>
      </w:pPr>
      <w:r>
        <w:t>Summary:</w:t>
      </w:r>
    </w:p>
    <w:p w:rsidR="00962841" w:rsidRPr="00CD2656" w:rsidRDefault="00962841" w:rsidP="005C77CC">
      <w:pPr>
        <w:pStyle w:val="BodyText"/>
      </w:pPr>
      <w:r>
        <w:t xml:space="preserve">The method </w:t>
      </w:r>
      <w:r w:rsidRPr="005C77CC">
        <w:rPr>
          <w:rStyle w:val="IDLChar"/>
        </w:rPr>
        <w:t>WaitSet.waitForConditions</w:t>
      </w:r>
      <w:r>
        <w:t xml:space="preserve"> is provided with several overloads, including some that do not take an explicit timeout. These are intended to wait indefinitely. However, they still throw </w:t>
      </w:r>
      <w:r w:rsidRPr="005C77CC">
        <w:rPr>
          <w:rStyle w:val="IDLChar"/>
        </w:rPr>
        <w:t>TimeoutException</w:t>
      </w:r>
      <w:r>
        <w:t>. How can they time out if they wait forever?</w:t>
      </w:r>
    </w:p>
    <w:p w:rsidR="00962841" w:rsidRDefault="00962841" w:rsidP="0063430A">
      <w:pPr>
        <w:pStyle w:val="OMGResolution"/>
      </w:pPr>
      <w:r>
        <w:t>Discussion:</w:t>
      </w:r>
    </w:p>
    <w:p w:rsidR="00962841" w:rsidRPr="0063430A" w:rsidRDefault="00962841" w:rsidP="0063430A">
      <w:pPr>
        <w:pStyle w:val="BodyText"/>
      </w:pPr>
      <w:r w:rsidRPr="0063430A">
        <w:rPr>
          <w:rStyle w:val="IDLChar"/>
        </w:rPr>
        <w:t>Object.wait</w:t>
      </w:r>
      <w:r>
        <w:t xml:space="preserve"> allows indefinite waiting, so it makes sense for this specification to allow it as well. However, these overloads should not ever throw </w:t>
      </w:r>
      <w:r w:rsidRPr="005C77CC">
        <w:rPr>
          <w:rStyle w:val="IDLChar"/>
        </w:rPr>
        <w:t>TimeoutException</w:t>
      </w:r>
      <w:r>
        <w:t>.</w:t>
      </w:r>
    </w:p>
    <w:p w:rsidR="00962841" w:rsidRDefault="00962841" w:rsidP="005C77CC">
      <w:pPr>
        <w:pStyle w:val="OMGResolution"/>
      </w:pPr>
      <w:r>
        <w:t>Resolution:</w:t>
      </w:r>
    </w:p>
    <w:p w:rsidR="00962841" w:rsidRDefault="00962841" w:rsidP="0063430A">
      <w:pPr>
        <w:pStyle w:val="BodyText"/>
      </w:pPr>
      <w:r>
        <w:t xml:space="preserve">Remove the clause “throws </w:t>
      </w:r>
      <w:r w:rsidRPr="005C77CC">
        <w:rPr>
          <w:rStyle w:val="IDLChar"/>
        </w:rPr>
        <w:t>TimeoutException</w:t>
      </w:r>
      <w:r>
        <w:t>” from these method declarations.</w:t>
      </w:r>
    </w:p>
    <w:p w:rsidR="00962841" w:rsidRDefault="00962841" w:rsidP="005C77CC">
      <w:pPr>
        <w:pStyle w:val="OMGRevisedText"/>
      </w:pPr>
      <w:r>
        <w:t xml:space="preserve">Revised </w:t>
      </w:r>
      <w:r w:rsidRPr="00FB1A1D">
        <w:t>Text</w:t>
      </w:r>
      <w:r>
        <w:t>:</w:t>
      </w:r>
    </w:p>
    <w:p w:rsidR="00962841" w:rsidRPr="0063430A" w:rsidRDefault="00962841" w:rsidP="008474BF">
      <w:pPr>
        <w:pStyle w:val="BodyText"/>
      </w:pPr>
      <w:r>
        <w:t xml:space="preserve">See revision #142: </w:t>
      </w:r>
      <w:hyperlink r:id="rId52" w:history="1">
        <w:r w:rsidRPr="00F4685A">
          <w:rPr>
            <w:rStyle w:val="Hyperlink"/>
          </w:rPr>
          <w:t>http://code.google.com/p/datadistrib4j/source/detail?r=142</w:t>
        </w:r>
      </w:hyperlink>
      <w:r>
        <w:t xml:space="preserve">. These changes are also available in the attached file </w:t>
      </w:r>
      <w:r w:rsidRPr="00461A71">
        <w:t>diff_omg_issue_16319.txt</w:t>
      </w:r>
    </w:p>
    <w:p w:rsidR="00962841" w:rsidRDefault="00962841" w:rsidP="005C77CC">
      <w:pPr>
        <w:pStyle w:val="OMGDisposition"/>
      </w:pPr>
      <w:r w:rsidRPr="00FB1A1D">
        <w:t>Disposition</w:t>
      </w:r>
      <w:r>
        <w:t>:</w:t>
      </w:r>
      <w:r>
        <w:tab/>
      </w:r>
      <w:r w:rsidRPr="00870D3D">
        <w:t>Resolved</w:t>
      </w:r>
    </w:p>
    <w:p w:rsidR="00962841" w:rsidRPr="002C1E39" w:rsidRDefault="00962841" w:rsidP="004A154A">
      <w:pPr>
        <w:pStyle w:val="OMGIssueNO"/>
      </w:pPr>
      <w:bookmarkStart w:id="389" w:name="_Toc181353366"/>
      <w:r w:rsidRPr="002C1E39">
        <w:t xml:space="preserve">OMG Issue No: </w:t>
      </w:r>
      <w:r>
        <w:t>16320</w:t>
      </w:r>
      <w:bookmarkEnd w:id="389"/>
    </w:p>
    <w:p w:rsidR="00962841" w:rsidRDefault="00962841" w:rsidP="004A154A">
      <w:pPr>
        <w:pStyle w:val="OMGTitle"/>
      </w:pPr>
      <w:bookmarkStart w:id="390" w:name="_Toc181353367"/>
      <w:r w:rsidRPr="00FB1A1D">
        <w:t>Title</w:t>
      </w:r>
      <w:r>
        <w:t>:</w:t>
      </w:r>
      <w:r>
        <w:tab/>
        <w:t xml:space="preserve">Incorrect topic type specification in </w:t>
      </w:r>
      <w:r w:rsidRPr="00C13B0F">
        <w:rPr>
          <w:rStyle w:val="IDLChar"/>
        </w:rPr>
        <w:t>DomainParticipant.createMultiTopic</w:t>
      </w:r>
      <w:bookmarkEnd w:id="390"/>
    </w:p>
    <w:p w:rsidR="00962841" w:rsidRDefault="00962841" w:rsidP="00C13B0F">
      <w:pPr>
        <w:pStyle w:val="OMGSource"/>
      </w:pPr>
      <w:r w:rsidRPr="00FB1A1D">
        <w:t>Source</w:t>
      </w:r>
      <w:r>
        <w:t>:</w:t>
      </w:r>
    </w:p>
    <w:p w:rsidR="00962841" w:rsidRDefault="00962841" w:rsidP="00C13B0F">
      <w:pPr>
        <w:pStyle w:val="BodyText"/>
      </w:pPr>
      <w:r>
        <w:t xml:space="preserve">RTI (Rick Warren, </w:t>
      </w:r>
      <w:hyperlink r:id="rId53" w:history="1">
        <w:r w:rsidRPr="00262C80">
          <w:rPr>
            <w:rStyle w:val="Hyperlink"/>
          </w:rPr>
          <w:t>rick.warren@rti.com</w:t>
        </w:r>
      </w:hyperlink>
      <w:r>
        <w:t>)</w:t>
      </w:r>
    </w:p>
    <w:p w:rsidR="00962841" w:rsidRDefault="00962841" w:rsidP="00C13B0F">
      <w:pPr>
        <w:pStyle w:val="OMGSummary"/>
      </w:pPr>
      <w:r>
        <w:t>Summary:</w:t>
      </w:r>
    </w:p>
    <w:p w:rsidR="00962841" w:rsidRPr="00CD2656" w:rsidRDefault="00962841" w:rsidP="00C13B0F">
      <w:pPr>
        <w:pStyle w:val="BodyText"/>
      </w:pPr>
      <w:r>
        <w:t xml:space="preserve">The method </w:t>
      </w:r>
      <w:r>
        <w:rPr>
          <w:rStyle w:val="IDLChar"/>
        </w:rPr>
        <w:t>DomainParticipant.createMultiTopic</w:t>
      </w:r>
      <w:r>
        <w:t xml:space="preserve"> specifies the type of the resulting object using a registered type name in string form. However, this is inconsistent with the way type registration is handled elsewhere in this PSM: callers provide a </w:t>
      </w:r>
      <w:r w:rsidRPr="00C13B0F">
        <w:rPr>
          <w:rStyle w:val="IDLChar"/>
        </w:rPr>
        <w:t>Class</w:t>
      </w:r>
      <w:r>
        <w:t xml:space="preserve"> or </w:t>
      </w:r>
      <w:r w:rsidRPr="00C13B0F">
        <w:rPr>
          <w:rStyle w:val="IDLChar"/>
        </w:rPr>
        <w:t>TypeSupport</w:t>
      </w:r>
      <w:r>
        <w:t xml:space="preserve"> object, and the implementation registers the type implicitly as necessary.</w:t>
      </w:r>
    </w:p>
    <w:p w:rsidR="00962841" w:rsidRDefault="00962841" w:rsidP="00C13B0F">
      <w:pPr>
        <w:pStyle w:val="OMGResolution"/>
      </w:pPr>
      <w:r>
        <w:t>Discussion:</w:t>
      </w:r>
    </w:p>
    <w:p w:rsidR="00962841" w:rsidRPr="00C13B0F" w:rsidRDefault="00962841" w:rsidP="00C13B0F">
      <w:pPr>
        <w:pStyle w:val="BodyText"/>
      </w:pPr>
      <w:r>
        <w:t xml:space="preserve">We should follow the model of </w:t>
      </w:r>
      <w:r w:rsidRPr="00C13B0F">
        <w:rPr>
          <w:rStyle w:val="IDLChar"/>
        </w:rPr>
        <w:t>createTopic</w:t>
      </w:r>
      <w:r>
        <w:t xml:space="preserve">: provide two overloads, one taking a </w:t>
      </w:r>
      <w:r w:rsidRPr="00C13B0F">
        <w:rPr>
          <w:rStyle w:val="IDLChar"/>
        </w:rPr>
        <w:t>Class</w:t>
      </w:r>
      <w:r>
        <w:t xml:space="preserve"> and the other a </w:t>
      </w:r>
      <w:r w:rsidRPr="00C13B0F">
        <w:rPr>
          <w:rStyle w:val="IDLChar"/>
        </w:rPr>
        <w:t>TypeSupport</w:t>
      </w:r>
      <w:r>
        <w:t>.</w:t>
      </w:r>
    </w:p>
    <w:p w:rsidR="00962841" w:rsidRDefault="00962841" w:rsidP="00C13B0F">
      <w:pPr>
        <w:pStyle w:val="OMGResolution"/>
      </w:pPr>
      <w:r>
        <w:t>Resolution:</w:t>
      </w:r>
    </w:p>
    <w:p w:rsidR="00962841" w:rsidRPr="0063430A" w:rsidRDefault="00962841" w:rsidP="00C13B0F">
      <w:pPr>
        <w:pStyle w:val="BodyText"/>
      </w:pPr>
      <w:r>
        <w:t xml:space="preserve">Replace the existing </w:t>
      </w:r>
      <w:r w:rsidRPr="00C13B0F">
        <w:rPr>
          <w:rStyle w:val="IDLChar"/>
        </w:rPr>
        <w:t>createMultiTopic</w:t>
      </w:r>
      <w:r>
        <w:t xml:space="preserve"> method declaration with two new overloads. In place of the </w:t>
      </w:r>
      <w:r w:rsidRPr="00C13B0F">
        <w:rPr>
          <w:rStyle w:val="IDLChar"/>
        </w:rPr>
        <w:t>typeName</w:t>
      </w:r>
      <w:r>
        <w:t xml:space="preserve"> string, the first new overload shall take a </w:t>
      </w:r>
      <w:r w:rsidRPr="00C13B0F">
        <w:rPr>
          <w:rStyle w:val="IDLChar"/>
        </w:rPr>
        <w:t>Class</w:t>
      </w:r>
      <w:r>
        <w:t xml:space="preserve"> parameter. The second shall take a </w:t>
      </w:r>
      <w:r w:rsidRPr="00C13B0F">
        <w:rPr>
          <w:rStyle w:val="IDLChar"/>
        </w:rPr>
        <w:t>TypeSupport</w:t>
      </w:r>
      <w:r>
        <w:t xml:space="preserve"> parameter.</w:t>
      </w:r>
    </w:p>
    <w:p w:rsidR="00962841" w:rsidRDefault="00962841" w:rsidP="00C13B0F">
      <w:pPr>
        <w:pStyle w:val="OMGRevisedText"/>
      </w:pPr>
      <w:r>
        <w:t xml:space="preserve">Revised </w:t>
      </w:r>
      <w:r w:rsidRPr="00FB1A1D">
        <w:t>Text</w:t>
      </w:r>
      <w:r>
        <w:t>:</w:t>
      </w:r>
    </w:p>
    <w:p w:rsidR="00962841" w:rsidRPr="00391EEB" w:rsidRDefault="00962841" w:rsidP="00391EEB">
      <w:pPr>
        <w:pStyle w:val="BodyText"/>
      </w:pPr>
      <w:r>
        <w:t xml:space="preserve">See revision #143: </w:t>
      </w:r>
      <w:hyperlink r:id="rId54" w:history="1">
        <w:r w:rsidRPr="00F4685A">
          <w:rPr>
            <w:rStyle w:val="Hyperlink"/>
          </w:rPr>
          <w:t>http://code.google.com/p/datadistrib4j/source/detail?r=143</w:t>
        </w:r>
      </w:hyperlink>
      <w:r>
        <w:t xml:space="preserve">. These changes are also available in the attached file </w:t>
      </w:r>
      <w:r w:rsidRPr="00EE3FAC">
        <w:t>diff_omg_issue_16320.txt</w:t>
      </w:r>
      <w:r>
        <w:t>.</w:t>
      </w:r>
    </w:p>
    <w:p w:rsidR="00962841" w:rsidRDefault="00962841" w:rsidP="00C13B0F">
      <w:pPr>
        <w:pStyle w:val="OMGDisposition"/>
      </w:pPr>
      <w:r w:rsidRPr="00FB1A1D">
        <w:t>Disposition</w:t>
      </w:r>
      <w:r>
        <w:t>:</w:t>
      </w:r>
      <w:r>
        <w:tab/>
      </w:r>
      <w:r w:rsidRPr="00870D3D">
        <w:t>Resolved</w:t>
      </w:r>
    </w:p>
    <w:p w:rsidR="001B65CF" w:rsidRPr="002C1E39" w:rsidRDefault="001B65CF" w:rsidP="004A154A">
      <w:pPr>
        <w:pStyle w:val="OMGIssueNO"/>
      </w:pPr>
      <w:bookmarkStart w:id="391" w:name="_Toc181353368"/>
      <w:r w:rsidRPr="002C1E39">
        <w:t xml:space="preserve">OMG Issue No: </w:t>
      </w:r>
      <w:r>
        <w:t>16324</w:t>
      </w:r>
      <w:bookmarkEnd w:id="391"/>
    </w:p>
    <w:p w:rsidR="001B65CF" w:rsidRDefault="001B65CF" w:rsidP="004A154A">
      <w:pPr>
        <w:pStyle w:val="OMGTitle"/>
      </w:pPr>
      <w:bookmarkStart w:id="392" w:name="_Toc181353369"/>
      <w:r w:rsidRPr="00FB1A1D">
        <w:t>Title</w:t>
      </w:r>
      <w:r>
        <w:t>:</w:t>
      </w:r>
      <w:r>
        <w:tab/>
        <w:t>Improve polymorphic sample creation</w:t>
      </w:r>
      <w:bookmarkEnd w:id="392"/>
    </w:p>
    <w:p w:rsidR="001B65CF" w:rsidRDefault="001B65CF" w:rsidP="0093107D">
      <w:pPr>
        <w:pStyle w:val="OMGSource"/>
      </w:pPr>
      <w:r w:rsidRPr="00FB1A1D">
        <w:t>Source</w:t>
      </w:r>
      <w:r>
        <w:t>:</w:t>
      </w:r>
    </w:p>
    <w:p w:rsidR="001B65CF" w:rsidRDefault="001B65CF" w:rsidP="0093107D">
      <w:pPr>
        <w:pStyle w:val="BodyText"/>
      </w:pPr>
      <w:r>
        <w:t xml:space="preserve">RTI (Rick Warren, </w:t>
      </w:r>
      <w:hyperlink r:id="rId55" w:history="1">
        <w:r w:rsidRPr="00262C80">
          <w:rPr>
            <w:rStyle w:val="Hyperlink"/>
          </w:rPr>
          <w:t>rick.warren@rti.com</w:t>
        </w:r>
      </w:hyperlink>
      <w:r>
        <w:t>)</w:t>
      </w:r>
    </w:p>
    <w:p w:rsidR="001B65CF" w:rsidRDefault="001B65CF" w:rsidP="0093107D">
      <w:pPr>
        <w:pStyle w:val="OMGSummary"/>
      </w:pPr>
      <w:r>
        <w:t>Summary:</w:t>
      </w:r>
    </w:p>
    <w:p w:rsidR="001B65CF" w:rsidRDefault="001B65CF" w:rsidP="0093107D">
      <w:pPr>
        <w:pStyle w:val="BodyText"/>
      </w:pPr>
      <w:r>
        <w:t>The specification does not provide a simple, portable way to create a new data sample to use with the middleware. Instead, there are several partial solutions:</w:t>
      </w:r>
    </w:p>
    <w:p w:rsidR="001B65CF" w:rsidRDefault="001B65CF" w:rsidP="0093107D">
      <w:pPr>
        <w:pStyle w:val="BodyText"/>
        <w:numPr>
          <w:ilvl w:val="0"/>
          <w:numId w:val="7"/>
          <w:numberingChange w:id="393" w:author="Rick Warren" w:date="2011-10-12T09:36:00Z" w:original=""/>
        </w:numPr>
      </w:pPr>
      <w:r>
        <w:t xml:space="preserve">Instantiate a concrete sample type directly: “new Foo()”. This approach doesn’t work in generic methods—i.e. when the concrete type is not statically known. It also doesn’t work with </w:t>
      </w:r>
      <w:r w:rsidRPr="00552973">
        <w:rPr>
          <w:rStyle w:val="IDLChar"/>
        </w:rPr>
        <w:t>DynamicData</w:t>
      </w:r>
      <w:r>
        <w:t>.</w:t>
      </w:r>
    </w:p>
    <w:p w:rsidR="001B65CF" w:rsidRDefault="001B65CF" w:rsidP="0093107D">
      <w:pPr>
        <w:pStyle w:val="BodyText"/>
        <w:numPr>
          <w:ilvl w:val="0"/>
          <w:numId w:val="7"/>
          <w:numberingChange w:id="394" w:author="Rick Warren" w:date="2011-10-12T09:36:00Z" w:original=""/>
        </w:numPr>
      </w:pPr>
      <w:r>
        <w:t xml:space="preserve">Instantiate </w:t>
      </w:r>
      <w:r w:rsidRPr="00552973">
        <w:rPr>
          <w:rStyle w:val="IDLChar"/>
        </w:rPr>
        <w:t>DynamicData</w:t>
      </w:r>
      <w:r>
        <w:t xml:space="preserve"> from </w:t>
      </w:r>
      <w:r w:rsidRPr="00552973">
        <w:rPr>
          <w:rStyle w:val="IDLChar"/>
        </w:rPr>
        <w:t>DynamicDataFactory</w:t>
      </w:r>
      <w:r>
        <w:t>. But samples of statically known, user-defined types don’t have a “data factory”.</w:t>
      </w:r>
    </w:p>
    <w:p w:rsidR="001B65CF" w:rsidRDefault="001B65CF" w:rsidP="00552973">
      <w:pPr>
        <w:pStyle w:val="BodyText"/>
        <w:numPr>
          <w:ilvl w:val="0"/>
          <w:numId w:val="7"/>
          <w:numberingChange w:id="395" w:author="Rick Warren" w:date="2011-10-12T09:36:00Z" w:original=""/>
        </w:numPr>
      </w:pPr>
      <w:r>
        <w:t xml:space="preserve">Use </w:t>
      </w:r>
      <w:r w:rsidRPr="00A4186B">
        <w:rPr>
          <w:rStyle w:val="IDLChar"/>
        </w:rPr>
        <w:t>DataReader.createData()</w:t>
      </w:r>
      <w:r>
        <w:t>. But there is not equivalent on the publishing side.</w:t>
      </w:r>
    </w:p>
    <w:p w:rsidR="001B65CF" w:rsidRPr="0093107D" w:rsidRDefault="001B65CF" w:rsidP="00552973">
      <w:pPr>
        <w:pStyle w:val="BodyText"/>
      </w:pPr>
      <w:r>
        <w:t>There should be a single way that works uniformly and generically.</w:t>
      </w:r>
    </w:p>
    <w:p w:rsidR="001B65CF" w:rsidRDefault="001B65CF" w:rsidP="0093107D">
      <w:pPr>
        <w:pStyle w:val="OMGResolution"/>
      </w:pPr>
      <w:r>
        <w:t>Resolution:</w:t>
      </w:r>
    </w:p>
    <w:p w:rsidR="001B65CF" w:rsidRDefault="001B65CF" w:rsidP="00552973">
      <w:pPr>
        <w:pStyle w:val="BodyText"/>
      </w:pPr>
      <w:r>
        <w:t>The proposed resolution has several parts:</w:t>
      </w:r>
    </w:p>
    <w:p w:rsidR="001B65CF" w:rsidRDefault="001B65CF" w:rsidP="00552973">
      <w:pPr>
        <w:pStyle w:val="BodyText"/>
        <w:numPr>
          <w:ilvl w:val="0"/>
          <w:numId w:val="8"/>
          <w:numberingChange w:id="396" w:author="Rick Warren" w:date="2011-10-12T09:36:00Z" w:original="%1:1:0:."/>
        </w:numPr>
      </w:pPr>
      <w:r>
        <w:t xml:space="preserve">Introduce a new factory instance method to the </w:t>
      </w:r>
      <w:r w:rsidRPr="00552973">
        <w:rPr>
          <w:rStyle w:val="IDLChar"/>
        </w:rPr>
        <w:t>TypeSupport</w:t>
      </w:r>
      <w:r>
        <w:t xml:space="preserve"> class: </w:t>
      </w:r>
      <w:r w:rsidRPr="00552973">
        <w:rPr>
          <w:rStyle w:val="IDLChar"/>
        </w:rPr>
        <w:t>TypeSupport.newData()</w:t>
      </w:r>
      <w:r>
        <w:t>. The name of this method is parallel to that of other value type “constructor-like” factories.</w:t>
      </w:r>
    </w:p>
    <w:p w:rsidR="001B65CF" w:rsidRDefault="001B65CF" w:rsidP="00552973">
      <w:pPr>
        <w:pStyle w:val="BodyText"/>
        <w:numPr>
          <w:ilvl w:val="0"/>
          <w:numId w:val="8"/>
          <w:numberingChange w:id="397" w:author="Rick Warren" w:date="2011-10-12T09:36:00Z" w:original="%1:2:0:."/>
        </w:numPr>
      </w:pPr>
      <w:r>
        <w:t xml:space="preserve">Support navigation from the </w:t>
      </w:r>
      <w:r w:rsidRPr="003C03A2">
        <w:rPr>
          <w:rStyle w:val="IDLChar"/>
        </w:rPr>
        <w:t>TopicDescription</w:t>
      </w:r>
      <w:r>
        <w:t xml:space="preserve"> to the </w:t>
      </w:r>
      <w:r w:rsidRPr="003C03A2">
        <w:rPr>
          <w:rStyle w:val="IDLChar"/>
        </w:rPr>
        <w:t>TypeSupport</w:t>
      </w:r>
      <w:r>
        <w:t xml:space="preserve">. Add a new method </w:t>
      </w:r>
      <w:r w:rsidRPr="003C03A2">
        <w:rPr>
          <w:rStyle w:val="IDLChar"/>
        </w:rPr>
        <w:t>TopicDescription.getTypeSupport()</w:t>
      </w:r>
      <w:r>
        <w:t>.</w:t>
      </w:r>
    </w:p>
    <w:p w:rsidR="001B65CF" w:rsidRDefault="001B65CF" w:rsidP="00552973">
      <w:pPr>
        <w:pStyle w:val="BodyText"/>
        <w:numPr>
          <w:ilvl w:val="0"/>
          <w:numId w:val="8"/>
          <w:numberingChange w:id="398" w:author="Rick Warren" w:date="2011-10-12T09:36:00Z" w:original="%1:3:0:."/>
        </w:numPr>
      </w:pPr>
      <w:r>
        <w:t xml:space="preserve">Simplify the number of ways to get from the data type’s </w:t>
      </w:r>
      <w:r w:rsidRPr="00077264">
        <w:rPr>
          <w:rStyle w:val="IDLChar"/>
        </w:rPr>
        <w:t>TypeSupport</w:t>
      </w:r>
      <w:r>
        <w:t xml:space="preserve"> to its </w:t>
      </w:r>
      <w:r w:rsidRPr="00077264">
        <w:rPr>
          <w:rStyle w:val="IDLChar"/>
        </w:rPr>
        <w:t>Class</w:t>
      </w:r>
      <w:r>
        <w:t xml:space="preserve">. </w:t>
      </w:r>
      <w:r w:rsidRPr="00077264">
        <w:rPr>
          <w:i/>
        </w:rPr>
        <w:t>Add</w:t>
      </w:r>
      <w:r>
        <w:t xml:space="preserve"> a method </w:t>
      </w:r>
      <w:r w:rsidRPr="00077264">
        <w:rPr>
          <w:rStyle w:val="IDLChar"/>
        </w:rPr>
        <w:t>TypeSupport.getType()</w:t>
      </w:r>
      <w:r>
        <w:t xml:space="preserve">. </w:t>
      </w:r>
      <w:r w:rsidRPr="00077264">
        <w:rPr>
          <w:i/>
        </w:rPr>
        <w:t>Remove</w:t>
      </w:r>
      <w:r>
        <w:t xml:space="preserve"> the existing methods </w:t>
      </w:r>
      <w:r w:rsidRPr="00077264">
        <w:rPr>
          <w:rStyle w:val="IDLChar"/>
        </w:rPr>
        <w:t>TopicDescription.getType()</w:t>
      </w:r>
      <w:r>
        <w:t xml:space="preserve">, </w:t>
      </w:r>
      <w:r w:rsidRPr="00077264">
        <w:rPr>
          <w:rStyle w:val="IDLChar"/>
        </w:rPr>
        <w:t>DataWriter.getType()</w:t>
      </w:r>
      <w:r>
        <w:t xml:space="preserve">, and </w:t>
      </w:r>
      <w:r w:rsidRPr="00077264">
        <w:rPr>
          <w:rStyle w:val="IDLChar"/>
        </w:rPr>
        <w:t>DataReader.getType()</w:t>
      </w:r>
      <w:r>
        <w:t>: they are redundant.</w:t>
      </w:r>
    </w:p>
    <w:p w:rsidR="001B65CF" w:rsidRDefault="001B65CF" w:rsidP="00552973">
      <w:pPr>
        <w:pStyle w:val="BodyText"/>
        <w:numPr>
          <w:ilvl w:val="0"/>
          <w:numId w:val="8"/>
          <w:numberingChange w:id="399" w:author="Rick Warren" w:date="2011-10-12T09:36:00Z" w:original="%1:4:0:."/>
        </w:numPr>
      </w:pPr>
      <w:r>
        <w:t xml:space="preserve">Remove the existing method </w:t>
      </w:r>
      <w:r w:rsidRPr="00A4186B">
        <w:rPr>
          <w:rStyle w:val="IDLChar"/>
        </w:rPr>
        <w:t>DataReader.createData()</w:t>
      </w:r>
      <w:r w:rsidRPr="00552973">
        <w:t xml:space="preserve"> </w:t>
      </w:r>
      <w:r>
        <w:t xml:space="preserve">and the existing class </w:t>
      </w:r>
      <w:r w:rsidRPr="00552973">
        <w:rPr>
          <w:rStyle w:val="IDLChar"/>
        </w:rPr>
        <w:t>DynamicDataFactory</w:t>
      </w:r>
      <w:r>
        <w:t>. They are not needed. In the specification document, rename section 7.7.1.1, “</w:t>
      </w:r>
      <w:r w:rsidRPr="00A83831">
        <w:rPr>
          <w:rStyle w:val="IDLChar"/>
        </w:rPr>
        <w:t>DynamicTypeFactory</w:t>
      </w:r>
      <w:r w:rsidRPr="00A83831">
        <w:t xml:space="preserve"> and </w:t>
      </w:r>
      <w:r w:rsidRPr="00A83831">
        <w:rPr>
          <w:rStyle w:val="IDLChar"/>
        </w:rPr>
        <w:t>DynamicDataFactory</w:t>
      </w:r>
      <w:r w:rsidRPr="00A83831">
        <w:t xml:space="preserve"> Interfaces</w:t>
      </w:r>
      <w:r>
        <w:t>”, to “</w:t>
      </w:r>
      <w:r w:rsidRPr="00A83831">
        <w:rPr>
          <w:rStyle w:val="IDLChar"/>
        </w:rPr>
        <w:t>DynamicTypeFactory</w:t>
      </w:r>
      <w:r w:rsidRPr="00A83831">
        <w:t xml:space="preserve"> </w:t>
      </w:r>
      <w:r>
        <w:t>Interface”. In the single paragraph of that section, make the word “factories” singular.</w:t>
      </w:r>
    </w:p>
    <w:p w:rsidR="001B65CF" w:rsidRPr="00724A88" w:rsidRDefault="001B65CF" w:rsidP="00170DBA">
      <w:pPr>
        <w:pStyle w:val="BodyText"/>
        <w:rPr>
          <w:i/>
        </w:rPr>
      </w:pPr>
      <w:r w:rsidRPr="00724A88">
        <w:rPr>
          <w:i/>
        </w:rPr>
        <w:t xml:space="preserve">See revision #123, which includes the above changes: </w:t>
      </w:r>
      <w:hyperlink r:id="rId56" w:history="1">
        <w:r w:rsidRPr="00724A88">
          <w:rPr>
            <w:rStyle w:val="Hyperlink"/>
            <w:i/>
          </w:rPr>
          <w:t>http://code.google.com/p/datadistrib4j/source/detail?r=123</w:t>
        </w:r>
      </w:hyperlink>
      <w:r w:rsidRPr="00724A88">
        <w:rPr>
          <w:i/>
        </w:rPr>
        <w:t>.</w:t>
      </w:r>
    </w:p>
    <w:p w:rsidR="001B65CF" w:rsidRDefault="001B65CF" w:rsidP="00552973">
      <w:pPr>
        <w:pStyle w:val="BodyText"/>
        <w:numPr>
          <w:ilvl w:val="0"/>
          <w:numId w:val="8"/>
          <w:numberingChange w:id="400" w:author="Rick Warren" w:date="2011-10-12T09:36:00Z" w:original="%1:5:0:."/>
        </w:numPr>
      </w:pPr>
      <w:r>
        <w:t xml:space="preserve">Remove the factory methods on the built-in topic data classes. Objects of these types can be constructed like those of any other sample type. </w:t>
      </w:r>
      <w:r w:rsidRPr="00724A88">
        <w:rPr>
          <w:i/>
        </w:rPr>
        <w:t xml:space="preserve">See also revision #137, which includes this change: </w:t>
      </w:r>
      <w:hyperlink r:id="rId57" w:history="1">
        <w:r w:rsidRPr="00724A88">
          <w:rPr>
            <w:rStyle w:val="Hyperlink"/>
            <w:i/>
          </w:rPr>
          <w:t>http://code.google.com/p/datadistrib4j/source/detail?r=137</w:t>
        </w:r>
      </w:hyperlink>
      <w:r w:rsidRPr="00724A88">
        <w:rPr>
          <w:i/>
        </w:rPr>
        <w:t>.</w:t>
      </w:r>
    </w:p>
    <w:p w:rsidR="001B65CF" w:rsidRDefault="001B65CF" w:rsidP="00AD1BE7">
      <w:pPr>
        <w:pStyle w:val="BodyText"/>
      </w:pPr>
      <w:r>
        <w:t xml:space="preserve">There will therefore be a single polymorphic and generic way to instantiate a sample of any type: by using its </w:t>
      </w:r>
      <w:r w:rsidRPr="00AD1BE7">
        <w:rPr>
          <w:rStyle w:val="IDLChar"/>
        </w:rPr>
        <w:t>TypeSupport</w:t>
      </w:r>
      <w:r>
        <w:t xml:space="preserve">. You can get the </w:t>
      </w:r>
      <w:r w:rsidRPr="00AD1BE7">
        <w:rPr>
          <w:rStyle w:val="IDLChar"/>
        </w:rPr>
        <w:t>TypeSupport</w:t>
      </w:r>
      <w:r>
        <w:t xml:space="preserve"> from any related </w:t>
      </w:r>
      <w:r w:rsidRPr="00AD1BE7">
        <w:rPr>
          <w:rStyle w:val="IDLChar"/>
        </w:rPr>
        <w:t>TopicDescription</w:t>
      </w:r>
      <w:r>
        <w:t xml:space="preserve">, or transitively any </w:t>
      </w:r>
      <w:r w:rsidRPr="00AD1BE7">
        <w:rPr>
          <w:rStyle w:val="IDLChar"/>
        </w:rPr>
        <w:t>DataReader</w:t>
      </w:r>
      <w:r>
        <w:t xml:space="preserve"> or </w:t>
      </w:r>
      <w:r w:rsidRPr="00AD1BE7">
        <w:rPr>
          <w:rStyle w:val="IDLChar"/>
        </w:rPr>
        <w:t>DataWriter</w:t>
      </w:r>
      <w:r>
        <w:t>.</w:t>
      </w:r>
    </w:p>
    <w:p w:rsidR="001B65CF" w:rsidRDefault="001B65CF" w:rsidP="00AD1BE7">
      <w:pPr>
        <w:pStyle w:val="BodyText"/>
      </w:pPr>
      <w:r>
        <w:t xml:space="preserve">Likewise, there will be a single polymorphic and generic way to get the </w:t>
      </w:r>
      <w:r w:rsidRPr="006662E4">
        <w:rPr>
          <w:rStyle w:val="IDLChar"/>
        </w:rPr>
        <w:t>Class</w:t>
      </w:r>
      <w:r>
        <w:t xml:space="preserve"> object for any data type: from its </w:t>
      </w:r>
      <w:r w:rsidRPr="00AD1BE7">
        <w:rPr>
          <w:rStyle w:val="IDLChar"/>
        </w:rPr>
        <w:t>TypeSupport</w:t>
      </w:r>
      <w:r>
        <w:t xml:space="preserve">. As described in the previous paragraph, you can get to the </w:t>
      </w:r>
      <w:r w:rsidRPr="00AD1BE7">
        <w:rPr>
          <w:rStyle w:val="IDLChar"/>
        </w:rPr>
        <w:t>TypeSupport</w:t>
      </w:r>
      <w:r>
        <w:t xml:space="preserve"> from a variety of places.</w:t>
      </w:r>
    </w:p>
    <w:p w:rsidR="001B65CF" w:rsidRDefault="001B65CF" w:rsidP="0093107D">
      <w:pPr>
        <w:pStyle w:val="OMGRevisedText"/>
      </w:pPr>
      <w:r>
        <w:t xml:space="preserve">Revised </w:t>
      </w:r>
      <w:r w:rsidRPr="00FB1A1D">
        <w:t>Text</w:t>
      </w:r>
      <w:r>
        <w:t>:</w:t>
      </w:r>
    </w:p>
    <w:p w:rsidR="001B65CF" w:rsidRPr="00DC3D53" w:rsidRDefault="001B65CF" w:rsidP="002967DC">
      <w:pPr>
        <w:pStyle w:val="BodyText"/>
      </w:pPr>
      <w:r>
        <w:t xml:space="preserve">See revision #144, which rolls up the aforementioned changes: </w:t>
      </w:r>
      <w:hyperlink r:id="rId58" w:history="1">
        <w:r w:rsidRPr="00F4685A">
          <w:rPr>
            <w:rStyle w:val="Hyperlink"/>
          </w:rPr>
          <w:t>http://code.google.com/p/datadistrib4j/source/detail?r=144</w:t>
        </w:r>
      </w:hyperlink>
      <w:r>
        <w:t xml:space="preserve">. These changes are also available in the attached file </w:t>
      </w:r>
      <w:r w:rsidRPr="00724A88">
        <w:t>diff_omg_issue_16324.txt</w:t>
      </w:r>
      <w:r>
        <w:t>.</w:t>
      </w:r>
    </w:p>
    <w:p w:rsidR="001B65CF" w:rsidRDefault="001B65CF" w:rsidP="0093107D">
      <w:pPr>
        <w:pStyle w:val="OMGDisposition"/>
      </w:pPr>
      <w:r w:rsidRPr="00FB1A1D">
        <w:t>Disposition</w:t>
      </w:r>
      <w:r>
        <w:t>:</w:t>
      </w:r>
      <w:r>
        <w:tab/>
      </w:r>
      <w:r w:rsidR="003D0818" w:rsidRPr="003D0818">
        <w:t>Resolved</w:t>
      </w:r>
    </w:p>
    <w:p w:rsidR="001B65CF" w:rsidRPr="002C1E39" w:rsidRDefault="001B65CF" w:rsidP="004A154A">
      <w:pPr>
        <w:pStyle w:val="OMGIssueNO"/>
      </w:pPr>
      <w:bookmarkStart w:id="401" w:name="_Toc181353370"/>
      <w:r w:rsidRPr="002C1E39">
        <w:t xml:space="preserve">OMG Issue No: </w:t>
      </w:r>
      <w:r>
        <w:t>16327</w:t>
      </w:r>
      <w:bookmarkEnd w:id="401"/>
    </w:p>
    <w:p w:rsidR="001B65CF" w:rsidRDefault="001B65CF" w:rsidP="004A154A">
      <w:pPr>
        <w:pStyle w:val="OMGTitle"/>
      </w:pPr>
      <w:bookmarkStart w:id="402" w:name="_Toc181353371"/>
      <w:r w:rsidRPr="00FB1A1D">
        <w:t>Title</w:t>
      </w:r>
      <w:r>
        <w:t>:</w:t>
      </w:r>
      <w:r>
        <w:tab/>
        <w:t>Parent accessors should be uniform across Entities and Conditions</w:t>
      </w:r>
      <w:bookmarkEnd w:id="402"/>
    </w:p>
    <w:p w:rsidR="001B65CF" w:rsidRDefault="001B65CF" w:rsidP="006574BE">
      <w:pPr>
        <w:pStyle w:val="OMGSource"/>
      </w:pPr>
      <w:r w:rsidRPr="00FB1A1D">
        <w:t>Source</w:t>
      </w:r>
      <w:r>
        <w:t>:</w:t>
      </w:r>
    </w:p>
    <w:p w:rsidR="001B65CF" w:rsidRDefault="001B65CF" w:rsidP="006574BE">
      <w:pPr>
        <w:pStyle w:val="BodyText"/>
      </w:pPr>
      <w:r>
        <w:t xml:space="preserve">RTI (Rick Warren, </w:t>
      </w:r>
      <w:hyperlink r:id="rId59" w:history="1">
        <w:r w:rsidRPr="00262C80">
          <w:rPr>
            <w:rStyle w:val="Hyperlink"/>
          </w:rPr>
          <w:t>rick.warren@rti.com</w:t>
        </w:r>
      </w:hyperlink>
      <w:r>
        <w:t>)</w:t>
      </w:r>
    </w:p>
    <w:p w:rsidR="001B65CF" w:rsidRDefault="001B65CF" w:rsidP="006574BE">
      <w:pPr>
        <w:pStyle w:val="OMGSummary"/>
      </w:pPr>
      <w:r>
        <w:t>Summary:</w:t>
      </w:r>
    </w:p>
    <w:p w:rsidR="001B65CF" w:rsidRDefault="001B65CF" w:rsidP="006574BE">
      <w:pPr>
        <w:pStyle w:val="BodyText"/>
      </w:pPr>
      <w:r>
        <w:t xml:space="preserve">All </w:t>
      </w:r>
      <w:r w:rsidRPr="006574BE">
        <w:rPr>
          <w:rStyle w:val="IDLChar"/>
        </w:rPr>
        <w:t>DomainEntity</w:t>
      </w:r>
      <w:r>
        <w:t xml:space="preserve"> interfaces, and some </w:t>
      </w:r>
      <w:r w:rsidRPr="006574BE">
        <w:rPr>
          <w:rStyle w:val="IDLChar"/>
        </w:rPr>
        <w:t>Condition</w:t>
      </w:r>
      <w:r>
        <w:t xml:space="preserve"> interfaces, can provide a reference to the parent object. In the case of Entities, this accessor has been captured in the form of a generic base interface method:</w:t>
      </w:r>
    </w:p>
    <w:p w:rsidR="001B65CF" w:rsidRDefault="001B65CF" w:rsidP="006574BE">
      <w:pPr>
        <w:pStyle w:val="IDL"/>
      </w:pPr>
      <w:r>
        <w:t>PARENT DomainEntity.getParent();</w:t>
      </w:r>
    </w:p>
    <w:p w:rsidR="001B65CF" w:rsidRDefault="001B65CF" w:rsidP="006574BE">
      <w:pPr>
        <w:pStyle w:val="BodyText"/>
      </w:pPr>
      <w:r>
        <w:t xml:space="preserve">However, </w:t>
      </w:r>
      <w:r w:rsidRPr="002530AC">
        <w:rPr>
          <w:rStyle w:val="IDLChar"/>
        </w:rPr>
        <w:t>StatusCondition</w:t>
      </w:r>
      <w:r>
        <w:t xml:space="preserve"> and </w:t>
      </w:r>
      <w:r w:rsidRPr="002530AC">
        <w:rPr>
          <w:rStyle w:val="IDLChar"/>
        </w:rPr>
        <w:t>ReadCondition</w:t>
      </w:r>
      <w:r>
        <w:t xml:space="preserve"> are not parallel. They provide the following methods:</w:t>
      </w:r>
    </w:p>
    <w:p w:rsidR="001B65CF" w:rsidRDefault="001B65CF" w:rsidP="006574BE">
      <w:pPr>
        <w:pStyle w:val="IDL"/>
      </w:pPr>
      <w:r>
        <w:t>ENTITY StatusCondition.getEntity();</w:t>
      </w:r>
    </w:p>
    <w:p w:rsidR="001B65CF" w:rsidRDefault="001B65CF" w:rsidP="006574BE">
      <w:pPr>
        <w:pStyle w:val="IDL"/>
      </w:pPr>
      <w:r>
        <w:t>DataReader&lt;TYPE&gt; ReadCondition.getDataReader();</w:t>
      </w:r>
    </w:p>
    <w:p w:rsidR="001B65CF" w:rsidRPr="00CD2656" w:rsidRDefault="001B65CF" w:rsidP="006574BE">
      <w:pPr>
        <w:pStyle w:val="BodyText"/>
      </w:pPr>
      <w:r>
        <w:t xml:space="preserve">It would be more consistent if we renamed both of the above methods to </w:t>
      </w:r>
      <w:r w:rsidRPr="006574BE">
        <w:rPr>
          <w:rStyle w:val="IDLChar"/>
        </w:rPr>
        <w:t>getParent</w:t>
      </w:r>
      <w:r>
        <w:t>.</w:t>
      </w:r>
    </w:p>
    <w:p w:rsidR="001B65CF" w:rsidRDefault="001B65CF" w:rsidP="006574BE">
      <w:pPr>
        <w:pStyle w:val="OMGResolution"/>
      </w:pPr>
      <w:r>
        <w:t>Resolution:</w:t>
      </w:r>
    </w:p>
    <w:p w:rsidR="001B65CF" w:rsidRDefault="001B65CF" w:rsidP="006574BE">
      <w:pPr>
        <w:pStyle w:val="BodyText"/>
      </w:pPr>
      <w:r>
        <w:t xml:space="preserve">Rename </w:t>
      </w:r>
      <w:r w:rsidRPr="006574BE">
        <w:rPr>
          <w:rStyle w:val="IDLChar"/>
        </w:rPr>
        <w:t>StatusCondition.getEntity</w:t>
      </w:r>
      <w:r>
        <w:t xml:space="preserve"> to </w:t>
      </w:r>
      <w:r w:rsidRPr="006574BE">
        <w:rPr>
          <w:rStyle w:val="IDLChar"/>
        </w:rPr>
        <w:t>getParent</w:t>
      </w:r>
      <w:r>
        <w:t>.</w:t>
      </w:r>
    </w:p>
    <w:p w:rsidR="001B65CF" w:rsidRDefault="001B65CF" w:rsidP="006574BE">
      <w:pPr>
        <w:pStyle w:val="BodyText"/>
      </w:pPr>
      <w:r>
        <w:t xml:space="preserve">Rename </w:t>
      </w:r>
      <w:r w:rsidRPr="006574BE">
        <w:rPr>
          <w:rStyle w:val="IDLChar"/>
        </w:rPr>
        <w:t>ReadCondition.getDataReader</w:t>
      </w:r>
      <w:r>
        <w:t xml:space="preserve"> to </w:t>
      </w:r>
      <w:r w:rsidRPr="006574BE">
        <w:rPr>
          <w:rStyle w:val="IDLChar"/>
        </w:rPr>
        <w:t>getParent</w:t>
      </w:r>
      <w:r>
        <w:t>.</w:t>
      </w:r>
    </w:p>
    <w:p w:rsidR="001B65CF" w:rsidRDefault="001B65CF" w:rsidP="006574BE">
      <w:pPr>
        <w:pStyle w:val="OMGRevisedText"/>
      </w:pPr>
      <w:r>
        <w:t xml:space="preserve">Revised </w:t>
      </w:r>
      <w:r w:rsidRPr="00FB1A1D">
        <w:t>Text</w:t>
      </w:r>
      <w:r>
        <w:t>:</w:t>
      </w:r>
    </w:p>
    <w:p w:rsidR="001B65CF" w:rsidRDefault="001B65CF" w:rsidP="002967DC">
      <w:pPr>
        <w:pStyle w:val="BodyText"/>
      </w:pPr>
      <w:r>
        <w:t xml:space="preserve">See revision #145: </w:t>
      </w:r>
      <w:hyperlink r:id="rId60" w:history="1">
        <w:r w:rsidRPr="00F4685A">
          <w:rPr>
            <w:rStyle w:val="Hyperlink"/>
          </w:rPr>
          <w:t>http://code.google.com/p/datadistrib4j/source/detail?r=145</w:t>
        </w:r>
      </w:hyperlink>
      <w:r>
        <w:t xml:space="preserve">. These changes are also available in the attached file </w:t>
      </w:r>
      <w:r w:rsidRPr="00C70992">
        <w:t>diff_omg_issue_16327.txt</w:t>
      </w:r>
      <w:r>
        <w:t>.</w:t>
      </w:r>
    </w:p>
    <w:p w:rsidR="001B65CF" w:rsidRDefault="001B65CF" w:rsidP="002967DC">
      <w:pPr>
        <w:pStyle w:val="BodyText"/>
      </w:pPr>
      <w:r>
        <w:t>In the specification document in section 7.2.7.3, “Conditions”, replace the method name “</w:t>
      </w:r>
      <w:r w:rsidRPr="00792A9E">
        <w:rPr>
          <w:rStyle w:val="IDLChar"/>
        </w:rPr>
        <w:t>getEntity</w:t>
      </w:r>
      <w:r>
        <w:t>” with “</w:t>
      </w:r>
      <w:r w:rsidRPr="00792A9E">
        <w:rPr>
          <w:rStyle w:val="IDLChar"/>
        </w:rPr>
        <w:t>getParent</w:t>
      </w:r>
      <w:r>
        <w:t>”.</w:t>
      </w:r>
    </w:p>
    <w:p w:rsidR="001B65CF" w:rsidRDefault="001B65CF" w:rsidP="006574BE">
      <w:pPr>
        <w:pStyle w:val="OMGDisposition"/>
      </w:pPr>
      <w:r w:rsidRPr="00FB1A1D">
        <w:t>Disposition</w:t>
      </w:r>
      <w:r>
        <w:t>:</w:t>
      </w:r>
      <w:r>
        <w:tab/>
      </w:r>
      <w:r w:rsidR="003D0818" w:rsidRPr="003D0818">
        <w:t>Resolved</w:t>
      </w:r>
    </w:p>
    <w:p w:rsidR="00157BEF" w:rsidRPr="002C1E39" w:rsidRDefault="00157BEF" w:rsidP="004A154A">
      <w:pPr>
        <w:pStyle w:val="OMGIssueNO"/>
      </w:pPr>
      <w:bookmarkStart w:id="403" w:name="_Toc181353372"/>
      <w:r w:rsidRPr="002C1E39">
        <w:t xml:space="preserve">OMG Issue No: </w:t>
      </w:r>
      <w:r>
        <w:t>16328</w:t>
      </w:r>
      <w:bookmarkEnd w:id="403"/>
    </w:p>
    <w:p w:rsidR="00157BEF" w:rsidRDefault="00157BEF" w:rsidP="004A154A">
      <w:pPr>
        <w:pStyle w:val="OMGTitle"/>
      </w:pPr>
      <w:bookmarkStart w:id="404" w:name="_Toc181353373"/>
      <w:r w:rsidRPr="00FB1A1D">
        <w:t>Title</w:t>
      </w:r>
      <w:r>
        <w:t>:</w:t>
      </w:r>
      <w:r>
        <w:tab/>
      </w:r>
      <w:r w:rsidRPr="00B82D3C">
        <w:rPr>
          <w:rStyle w:val="IDLChar"/>
        </w:rPr>
        <w:t>DataReader.createReadCondition()</w:t>
      </w:r>
      <w:r>
        <w:t xml:space="preserve"> is useless</w:t>
      </w:r>
      <w:bookmarkEnd w:id="404"/>
    </w:p>
    <w:p w:rsidR="00157BEF" w:rsidRDefault="00157BEF" w:rsidP="00B82D3C">
      <w:pPr>
        <w:pStyle w:val="OMGSource"/>
      </w:pPr>
      <w:r w:rsidRPr="00FB1A1D">
        <w:t>Source</w:t>
      </w:r>
      <w:r>
        <w:t>:</w:t>
      </w:r>
    </w:p>
    <w:p w:rsidR="00157BEF" w:rsidRDefault="00157BEF" w:rsidP="00B82D3C">
      <w:pPr>
        <w:pStyle w:val="BodyText"/>
      </w:pPr>
      <w:r>
        <w:t xml:space="preserve">RTI (Rick Warren, </w:t>
      </w:r>
      <w:hyperlink r:id="rId61" w:history="1">
        <w:r w:rsidRPr="00262C80">
          <w:rPr>
            <w:rStyle w:val="Hyperlink"/>
          </w:rPr>
          <w:t>rick.warren@rti.com</w:t>
        </w:r>
      </w:hyperlink>
      <w:r>
        <w:t>)</w:t>
      </w:r>
    </w:p>
    <w:p w:rsidR="00157BEF" w:rsidRDefault="00157BEF" w:rsidP="00B82D3C">
      <w:pPr>
        <w:pStyle w:val="OMGSummary"/>
      </w:pPr>
      <w:r>
        <w:t>Summary:</w:t>
      </w:r>
    </w:p>
    <w:p w:rsidR="00157BEF" w:rsidRPr="00CD2656" w:rsidRDefault="00157BEF" w:rsidP="00B82D3C">
      <w:pPr>
        <w:pStyle w:val="BodyText"/>
      </w:pPr>
      <w:r>
        <w:t xml:space="preserve">The </w:t>
      </w:r>
      <w:r w:rsidRPr="00B82D3C">
        <w:rPr>
          <w:rStyle w:val="IDLChar"/>
        </w:rPr>
        <w:t>DataReader</w:t>
      </w:r>
      <w:r>
        <w:t xml:space="preserve"> interface provides two overloads for the </w:t>
      </w:r>
      <w:r w:rsidRPr="00B82D3C">
        <w:rPr>
          <w:rStyle w:val="IDLChar"/>
        </w:rPr>
        <w:t>createDataReader</w:t>
      </w:r>
      <w:r>
        <w:t xml:space="preserve"> method: one that takes no arguments and another that takes the appropriate sample states, view states, and instance states. The existence of the first overload supposes that it will be common to create a </w:t>
      </w:r>
      <w:r w:rsidRPr="00B82D3C">
        <w:rPr>
          <w:rStyle w:val="IDLChar"/>
        </w:rPr>
        <w:t>ReadCondition</w:t>
      </w:r>
      <w:r>
        <w:t xml:space="preserve"> with any sample state, any view state, and any instance state. But in fact, such a </w:t>
      </w:r>
      <w:r w:rsidRPr="006C650B">
        <w:rPr>
          <w:rStyle w:val="IDLChar"/>
        </w:rPr>
        <w:t>ReadCondition</w:t>
      </w:r>
      <w:r>
        <w:t xml:space="preserve"> is not very useful at all: there’s no point in passing it to </w:t>
      </w:r>
      <w:r w:rsidRPr="006C650B">
        <w:rPr>
          <w:rStyle w:val="IDLChar"/>
        </w:rPr>
        <w:t>read</w:t>
      </w:r>
      <w:r>
        <w:t>/</w:t>
      </w:r>
      <w:r w:rsidRPr="006C650B">
        <w:rPr>
          <w:rStyle w:val="IDLChar"/>
        </w:rPr>
        <w:t>take</w:t>
      </w:r>
      <w:r>
        <w:t xml:space="preserve">, because it will not filter the available samples in any way. And although you could use it with a </w:t>
      </w:r>
      <w:r w:rsidRPr="006C650B">
        <w:rPr>
          <w:rStyle w:val="IDLChar"/>
        </w:rPr>
        <w:t>WaitSet</w:t>
      </w:r>
      <w:r>
        <w:t xml:space="preserve">, it doesn’t do anything that you couldn’t do with a </w:t>
      </w:r>
      <w:r w:rsidRPr="006C650B">
        <w:rPr>
          <w:rStyle w:val="IDLChar"/>
        </w:rPr>
        <w:t>StatusCondition</w:t>
      </w:r>
      <w:r>
        <w:t xml:space="preserve"> on the </w:t>
      </w:r>
      <w:r w:rsidRPr="006C650B">
        <w:rPr>
          <w:rStyle w:val="IDLChar"/>
        </w:rPr>
        <w:t>DATA_AVAILABLE</w:t>
      </w:r>
      <w:r>
        <w:t xml:space="preserve"> status.</w:t>
      </w:r>
    </w:p>
    <w:p w:rsidR="00157BEF" w:rsidRDefault="00157BEF" w:rsidP="00B82D3C">
      <w:pPr>
        <w:pStyle w:val="OMGResolution"/>
      </w:pPr>
      <w:r>
        <w:t>Resolution:</w:t>
      </w:r>
    </w:p>
    <w:p w:rsidR="00157BEF" w:rsidRDefault="00157BEF" w:rsidP="00B82D3C">
      <w:pPr>
        <w:pStyle w:val="BodyText"/>
      </w:pPr>
      <w:r>
        <w:t xml:space="preserve">Remove the no-argument overload of </w:t>
      </w:r>
      <w:r w:rsidRPr="006C650B">
        <w:rPr>
          <w:rStyle w:val="IDLChar"/>
        </w:rPr>
        <w:t>DataReader.createReadCondition</w:t>
      </w:r>
      <w:r>
        <w:t>. Leave the three-argument overload unchanged.</w:t>
      </w:r>
    </w:p>
    <w:p w:rsidR="00157BEF" w:rsidRDefault="00157BEF" w:rsidP="00B82D3C">
      <w:pPr>
        <w:pStyle w:val="OMGRevisedText"/>
      </w:pPr>
      <w:r>
        <w:t xml:space="preserve">Revised </w:t>
      </w:r>
      <w:r w:rsidRPr="00FB1A1D">
        <w:t>Text</w:t>
      </w:r>
      <w:r>
        <w:t>:</w:t>
      </w:r>
    </w:p>
    <w:p w:rsidR="00157BEF" w:rsidRDefault="00157BEF" w:rsidP="00677280">
      <w:pPr>
        <w:pStyle w:val="BodyText"/>
      </w:pPr>
      <w:r>
        <w:t xml:space="preserve">See revision #147: </w:t>
      </w:r>
      <w:hyperlink r:id="rId62" w:history="1">
        <w:r w:rsidRPr="00F4685A">
          <w:rPr>
            <w:rStyle w:val="Hyperlink"/>
          </w:rPr>
          <w:t>http://code.google.com/p/datadistrib4j/source/detail?r=147</w:t>
        </w:r>
      </w:hyperlink>
      <w:r>
        <w:t xml:space="preserve">. These changes are also available in the attached file </w:t>
      </w:r>
      <w:r w:rsidRPr="00845F41">
        <w:t>diff_omg_issue_16328.txt</w:t>
      </w:r>
      <w:r>
        <w:t>.</w:t>
      </w:r>
    </w:p>
    <w:p w:rsidR="00157BEF" w:rsidRDefault="00157BEF" w:rsidP="00B82D3C">
      <w:pPr>
        <w:pStyle w:val="OMGDisposition"/>
      </w:pPr>
      <w:r w:rsidRPr="00FB1A1D">
        <w:t>Disposition</w:t>
      </w:r>
      <w:r>
        <w:t>:</w:t>
      </w:r>
      <w:r>
        <w:tab/>
      </w:r>
      <w:r w:rsidR="003D0818" w:rsidRPr="003D0818">
        <w:t>Resolved</w:t>
      </w:r>
    </w:p>
    <w:p w:rsidR="00F150CD" w:rsidRDefault="00F150CD" w:rsidP="004A154A">
      <w:pPr>
        <w:pStyle w:val="OMGIssueNO"/>
      </w:pPr>
      <w:bookmarkStart w:id="405" w:name="_Toc181353374"/>
      <w:r>
        <w:t xml:space="preserve">OMG Issue No: </w:t>
      </w:r>
      <w:r w:rsidRPr="001070B8">
        <w:t>16541</w:t>
      </w:r>
      <w:bookmarkEnd w:id="405"/>
      <w:r w:rsidRPr="001070B8">
        <w:t xml:space="preserve"> </w:t>
      </w:r>
    </w:p>
    <w:p w:rsidR="00F150CD" w:rsidRDefault="00F150CD" w:rsidP="004A154A">
      <w:pPr>
        <w:pStyle w:val="OMGTitle"/>
      </w:pPr>
      <w:bookmarkStart w:id="406" w:name="_Toc181353375"/>
      <w:r w:rsidRPr="00FB1A1D">
        <w:t>Title</w:t>
      </w:r>
      <w:r>
        <w:t>:</w:t>
      </w:r>
      <w:r>
        <w:tab/>
      </w:r>
      <w:r w:rsidRPr="00F31C5A">
        <w:t>A Status is not an Event. An Event is not a Status, it notifies a status change.</w:t>
      </w:r>
      <w:bookmarkEnd w:id="406"/>
    </w:p>
    <w:p w:rsidR="00F150CD" w:rsidRDefault="00F150CD" w:rsidP="00D45BAD">
      <w:pPr>
        <w:pStyle w:val="OMGSource"/>
      </w:pPr>
      <w:r w:rsidRPr="00FB1A1D">
        <w:t>Source</w:t>
      </w:r>
      <w:r>
        <w:t>:</w:t>
      </w:r>
    </w:p>
    <w:p w:rsidR="00F150CD" w:rsidRDefault="00F150CD" w:rsidP="00F31C5A">
      <w:pPr>
        <w:pStyle w:val="BodyText"/>
      </w:pPr>
      <w:r>
        <w:t xml:space="preserve">PrismTech (Angelo Corsaro, </w:t>
      </w:r>
      <w:hyperlink r:id="rId63" w:history="1">
        <w:r>
          <w:rPr>
            <w:rStyle w:val="Hyperlink"/>
          </w:rPr>
          <w:t>angelo@icorsaro.net</w:t>
        </w:r>
      </w:hyperlink>
      <w:r>
        <w:t>)</w:t>
      </w:r>
    </w:p>
    <w:p w:rsidR="00F150CD" w:rsidRPr="007436A1" w:rsidRDefault="00F150CD" w:rsidP="00F31C5A">
      <w:pPr>
        <w:pStyle w:val="BodyText"/>
      </w:pPr>
      <w:r>
        <w:rPr>
          <w:b/>
        </w:rPr>
        <w:t>Nature</w:t>
      </w:r>
      <w:r w:rsidRPr="002753C0">
        <w:rPr>
          <w:b/>
        </w:rPr>
        <w:t>:</w:t>
      </w:r>
      <w:r>
        <w:t xml:space="preserve"> </w:t>
      </w:r>
      <w:r w:rsidRPr="0056375E">
        <w:t>Architectural</w:t>
      </w:r>
    </w:p>
    <w:p w:rsidR="00F150CD" w:rsidRPr="007436A1" w:rsidRDefault="00F150CD" w:rsidP="00F31C5A">
      <w:pPr>
        <w:pStyle w:val="BodyText"/>
      </w:pPr>
      <w:r w:rsidRPr="002753C0">
        <w:rPr>
          <w:b/>
        </w:rPr>
        <w:t>Severity:</w:t>
      </w:r>
      <w:r>
        <w:t xml:space="preserve"> Major</w:t>
      </w:r>
    </w:p>
    <w:p w:rsidR="00F150CD" w:rsidRDefault="00F150CD" w:rsidP="00D45BAD">
      <w:pPr>
        <w:pStyle w:val="OMGSummary"/>
      </w:pPr>
      <w:r>
        <w:t>Summary:</w:t>
      </w:r>
    </w:p>
    <w:p w:rsidR="00F150CD" w:rsidRDefault="00F150CD" w:rsidP="00A31830">
      <w:pPr>
        <w:pStyle w:val="BodyText"/>
      </w:pPr>
      <w:r w:rsidRPr="00F31C5A">
        <w:t xml:space="preserve">The </w:t>
      </w:r>
      <w:r w:rsidRPr="00A31830">
        <w:rPr>
          <w:rStyle w:val="IDLChar"/>
        </w:rPr>
        <w:t>org.omg.dds.core.status.Status</w:t>
      </w:r>
      <w:r>
        <w:t xml:space="preserve"> class currently extends the </w:t>
      </w:r>
      <w:r w:rsidRPr="00A31830">
        <w:rPr>
          <w:rStyle w:val="IDLChar"/>
        </w:rPr>
        <w:t>java.util.EventObject</w:t>
      </w:r>
      <w:r w:rsidRPr="00F31C5A">
        <w:t>.</w:t>
      </w:r>
    </w:p>
    <w:p w:rsidR="00F150CD" w:rsidRDefault="00F150CD" w:rsidP="00A31830">
      <w:pPr>
        <w:pStyle w:val="BodyText"/>
      </w:pPr>
      <w:r w:rsidRPr="00F31C5A">
        <w:t>The issue I have with this is that a status and an event are to different concepts.</w:t>
      </w:r>
    </w:p>
    <w:p w:rsidR="00F150CD" w:rsidRDefault="00F150CD" w:rsidP="00A31830">
      <w:pPr>
        <w:pStyle w:val="BodyText"/>
      </w:pPr>
      <w:r w:rsidRPr="00F31C5A">
        <w:t xml:space="preserve">A status represents a continuous value or set of values </w:t>
      </w:r>
      <w:r>
        <w:t>that</w:t>
      </w:r>
      <w:r w:rsidRPr="00F31C5A">
        <w:t xml:space="preserve"> are always defined, while an event represents and happening. For instance an event could be used to notify the change of status but not the status itself.</w:t>
      </w:r>
    </w:p>
    <w:p w:rsidR="00F150CD" w:rsidRDefault="00F150CD" w:rsidP="00D45BAD">
      <w:pPr>
        <w:pStyle w:val="OMGResolution"/>
      </w:pPr>
      <w:r>
        <w:t>Proposed Resolution:</w:t>
      </w:r>
    </w:p>
    <w:p w:rsidR="00F150CD" w:rsidRDefault="00F150CD" w:rsidP="00A31830">
      <w:pPr>
        <w:pStyle w:val="BodyText"/>
      </w:pPr>
      <w:r w:rsidRPr="00F31C5A">
        <w:t>That said the refactoring suggested is to re-organize the current status types so to clearly distinguish what is are statuses and what are the events. As such, all the status currently defined should remove reference to the source. Why? Because the statuses are retrieved from the source thus it is kind of silly to add back the source on the communication status.</w:t>
      </w:r>
    </w:p>
    <w:p w:rsidR="00F150CD" w:rsidRDefault="00F150CD" w:rsidP="00A31830">
      <w:pPr>
        <w:pStyle w:val="BodyText"/>
      </w:pPr>
      <w:r w:rsidRPr="00F31C5A">
        <w:t>   Let me give you an example ("</w:t>
      </w:r>
      <w:r w:rsidRPr="00A31830">
        <w:rPr>
          <w:rStyle w:val="IDLChar"/>
        </w:rPr>
        <w:t>dr</w:t>
      </w:r>
      <w:r w:rsidRPr="00F31C5A">
        <w:t xml:space="preserve">" below is a </w:t>
      </w:r>
      <w:r w:rsidRPr="00A31830">
        <w:rPr>
          <w:rStyle w:val="IDLChar"/>
        </w:rPr>
        <w:t>DataReader</w:t>
      </w:r>
      <w:r w:rsidRPr="00F31C5A">
        <w:t>):</w:t>
      </w:r>
    </w:p>
    <w:p w:rsidR="00F150CD" w:rsidRDefault="00F150CD" w:rsidP="00A31830">
      <w:pPr>
        <w:pStyle w:val="IDL"/>
      </w:pPr>
      <w:r w:rsidRPr="00F31C5A">
        <w:t>   RequestedDeadlineMissedStatus s = dr.getRequestedDeadlineMissedStatus();</w:t>
      </w:r>
    </w:p>
    <w:p w:rsidR="00F150CD" w:rsidRDefault="00F150CD" w:rsidP="00A31830">
      <w:pPr>
        <w:pStyle w:val="IDL"/>
      </w:pPr>
      <w:r w:rsidRPr="00F31C5A">
        <w:t>    // this give back the reader we already know, thus it is not real useful</w:t>
      </w:r>
    </w:p>
    <w:p w:rsidR="00F150CD" w:rsidRDefault="00F150CD" w:rsidP="00A31830">
      <w:pPr>
        <w:pStyle w:val="IDL"/>
      </w:pPr>
      <w:r w:rsidRPr="00F31C5A">
        <w:t>    // information which should simply be removed.</w:t>
      </w:r>
    </w:p>
    <w:p w:rsidR="00F150CD" w:rsidRDefault="00F150CD" w:rsidP="00A31830">
      <w:pPr>
        <w:pStyle w:val="IDL"/>
      </w:pPr>
      <w:r w:rsidRPr="00F31C5A">
        <w:t>    s.source())</w:t>
      </w:r>
    </w:p>
    <w:p w:rsidR="00F150CD" w:rsidRDefault="00F150CD" w:rsidP="00A31830">
      <w:pPr>
        <w:pStyle w:val="BodyText"/>
      </w:pPr>
      <w:r w:rsidRPr="00F31C5A">
        <w:t>BTW the status types as well as the relative accessor methods should drop the trailing "Status" as it is not so informative.</w:t>
      </w:r>
    </w:p>
    <w:p w:rsidR="00F150CD" w:rsidRDefault="00F150CD" w:rsidP="00A31830">
      <w:pPr>
        <w:pStyle w:val="BodyText"/>
      </w:pPr>
      <w:r w:rsidRPr="00F31C5A">
        <w:t>That said, we should add an event type associated to each status defined like this:</w:t>
      </w:r>
    </w:p>
    <w:p w:rsidR="00F150CD" w:rsidRDefault="00F150CD" w:rsidP="00A31830">
      <w:pPr>
        <w:pStyle w:val="IDL"/>
      </w:pPr>
      <w:r w:rsidRPr="00F31C5A">
        <w:t>    class RequestedDeadlineMissedEvent {</w:t>
      </w:r>
    </w:p>
    <w:p w:rsidR="00F150CD" w:rsidRDefault="00F150CD" w:rsidP="00A31830">
      <w:pPr>
        <w:pStyle w:val="IDL"/>
      </w:pPr>
      <w:r w:rsidRPr="00F31C5A">
        <w:t>        private RequestedDeadlineMissed status;</w:t>
      </w:r>
    </w:p>
    <w:p w:rsidR="00F150CD" w:rsidRDefault="00F150CD" w:rsidP="00A31830">
      <w:pPr>
        <w:pStyle w:val="IDL"/>
      </w:pPr>
      <w:r w:rsidRPr="00F31C5A">
        <w:t>        private DataReader source;</w:t>
      </w:r>
    </w:p>
    <w:p w:rsidR="00F150CD" w:rsidRDefault="00F150CD" w:rsidP="00A31830">
      <w:pPr>
        <w:pStyle w:val="IDL"/>
      </w:pPr>
    </w:p>
    <w:p w:rsidR="00F150CD" w:rsidRDefault="00F150CD" w:rsidP="00A31830">
      <w:pPr>
        <w:pStyle w:val="IDL"/>
      </w:pPr>
      <w:r w:rsidRPr="00F31C5A">
        <w:t>        //... useful methods</w:t>
      </w:r>
    </w:p>
    <w:p w:rsidR="00F150CD" w:rsidRDefault="00F150CD" w:rsidP="00A31830">
      <w:pPr>
        <w:pStyle w:val="IDL"/>
      </w:pPr>
      <w:r w:rsidRPr="00F31C5A">
        <w:t>    }</w:t>
      </w:r>
    </w:p>
    <w:p w:rsidR="00F150CD" w:rsidRDefault="00F150CD" w:rsidP="00A31830">
      <w:pPr>
        <w:pStyle w:val="BodyText"/>
      </w:pPr>
      <w:r w:rsidRPr="00F31C5A">
        <w:t>The event type is the one that should be used as a parameter of the listener methods.</w:t>
      </w:r>
    </w:p>
    <w:p w:rsidR="00F150CD" w:rsidRDefault="00F150CD" w:rsidP="00A31830">
      <w:pPr>
        <w:pStyle w:val="BodyText"/>
      </w:pPr>
      <w:r w:rsidRPr="00F31C5A">
        <w:t xml:space="preserve">Finally, it is worth noticing that the suggested refactoring will fix the   </w:t>
      </w:r>
      <w:r w:rsidRPr="00A31830">
        <w:rPr>
          <w:rStyle w:val="IDLChar"/>
        </w:rPr>
        <w:t>DataAvailableStatus</w:t>
      </w:r>
      <w:r w:rsidRPr="00F31C5A">
        <w:t xml:space="preserve"> anomaly. This type</w:t>
      </w:r>
      <w:r>
        <w:t>,</w:t>
      </w:r>
      <w:r w:rsidRPr="00F31C5A">
        <w:t xml:space="preserve"> currently defined as a status</w:t>
      </w:r>
      <w:r>
        <w:t>,</w:t>
      </w:r>
      <w:r w:rsidRPr="00F31C5A">
        <w:t xml:space="preserve"> is actually an event and as such should be treated. So where is the anomaly, for this status there are no methods on the data reader and there is really no status information such as saying... Yes there are 15 new samples or something like this.</w:t>
      </w:r>
    </w:p>
    <w:p w:rsidR="00F150CD" w:rsidRDefault="00F150CD" w:rsidP="00D45BAD">
      <w:pPr>
        <w:pStyle w:val="OMGRevisedText"/>
      </w:pPr>
      <w:r w:rsidRPr="00081DCC">
        <w:t>Revised Text:</w:t>
      </w:r>
    </w:p>
    <w:p w:rsidR="00F150CD" w:rsidRDefault="00F150CD" w:rsidP="00801629">
      <w:pPr>
        <w:pStyle w:val="BodyText"/>
      </w:pPr>
      <w:r>
        <w:t xml:space="preserve">See revision #149: </w:t>
      </w:r>
      <w:hyperlink r:id="rId64" w:history="1">
        <w:r w:rsidRPr="00F4685A">
          <w:rPr>
            <w:rStyle w:val="Hyperlink"/>
          </w:rPr>
          <w:t>http://code.google.com/p/datadistrib4j/source/detail?r=149</w:t>
        </w:r>
      </w:hyperlink>
      <w:r>
        <w:t xml:space="preserve">. These changes are also available in the attached file </w:t>
      </w:r>
      <w:r w:rsidRPr="00782C11">
        <w:t>diff_omg_issue_16541.txt</w:t>
      </w:r>
      <w:r>
        <w:t>.</w:t>
      </w:r>
    </w:p>
    <w:p w:rsidR="00F150CD" w:rsidRDefault="00F150CD" w:rsidP="00D45BAD">
      <w:pPr>
        <w:pStyle w:val="OMGDisposition"/>
      </w:pPr>
      <w:r w:rsidRPr="00FB1A1D">
        <w:t>Disposition</w:t>
      </w:r>
      <w:r>
        <w:t>:</w:t>
      </w:r>
      <w:r>
        <w:tab/>
      </w:r>
      <w:r w:rsidR="003D0818" w:rsidRPr="003D0818">
        <w:t>Resolved</w:t>
      </w:r>
    </w:p>
    <w:p w:rsidR="00096DA3" w:rsidRDefault="00096DA3" w:rsidP="00096DA3">
      <w:pPr>
        <w:pStyle w:val="DispositionHeader"/>
      </w:pPr>
      <w:bookmarkStart w:id="407" w:name="_Toc181353376"/>
      <w:r>
        <w:t>Disposition: Deferred</w:t>
      </w:r>
      <w:bookmarkEnd w:id="374"/>
      <w:bookmarkEnd w:id="407"/>
    </w:p>
    <w:p w:rsidR="005A4C66" w:rsidRPr="002C1E39" w:rsidRDefault="005A4C66" w:rsidP="004A154A">
      <w:pPr>
        <w:pStyle w:val="OMGIssueNO"/>
      </w:pPr>
      <w:bookmarkStart w:id="408" w:name="_Toc30934252"/>
      <w:bookmarkStart w:id="409" w:name="_Toc181353377"/>
      <w:r w:rsidRPr="002C1E39">
        <w:t xml:space="preserve">OMG Issue No: </w:t>
      </w:r>
      <w:r w:rsidRPr="00F16134">
        <w:rPr>
          <w:rStyle w:val="TODO"/>
        </w:rPr>
        <w:t>11111</w:t>
      </w:r>
      <w:bookmarkEnd w:id="409"/>
    </w:p>
    <w:p w:rsidR="005A4C66" w:rsidRDefault="005A4C66" w:rsidP="004A154A">
      <w:pPr>
        <w:pStyle w:val="OMGTitle"/>
      </w:pPr>
      <w:bookmarkStart w:id="410" w:name="_Toc181353378"/>
      <w:r w:rsidRPr="00FB1A1D">
        <w:t>Title</w:t>
      </w:r>
      <w:r>
        <w:t>:</w:t>
      </w:r>
      <w:r>
        <w:tab/>
      </w:r>
      <w:r w:rsidRPr="00F16134">
        <w:rPr>
          <w:rStyle w:val="TODO"/>
        </w:rPr>
        <w:t>The Title</w:t>
      </w:r>
      <w:bookmarkEnd w:id="410"/>
    </w:p>
    <w:p w:rsidR="005A4C66" w:rsidRDefault="005A4C66" w:rsidP="005A7948">
      <w:pPr>
        <w:pStyle w:val="OMGSource"/>
      </w:pPr>
      <w:r w:rsidRPr="00FB1A1D">
        <w:t>Source</w:t>
      </w:r>
      <w:r>
        <w:t>:</w:t>
      </w:r>
    </w:p>
    <w:p w:rsidR="0086766E" w:rsidRPr="00F16134" w:rsidRDefault="0086766E" w:rsidP="0086766E">
      <w:pPr>
        <w:pStyle w:val="BodyText"/>
        <w:rPr>
          <w:rStyle w:val="TODO"/>
          <w:b/>
        </w:rPr>
      </w:pPr>
      <w:r w:rsidRPr="00F16134">
        <w:rPr>
          <w:rStyle w:val="TODO"/>
        </w:rPr>
        <w:t>Organization</w:t>
      </w:r>
      <w:r>
        <w:rPr>
          <w:rStyle w:val="TODO"/>
        </w:rPr>
        <w:t xml:space="preserve"> (</w:t>
      </w:r>
      <w:r w:rsidRPr="00F16134">
        <w:rPr>
          <w:rStyle w:val="TODO"/>
        </w:rPr>
        <w:t>Person, email</w:t>
      </w:r>
      <w:r>
        <w:rPr>
          <w:rStyle w:val="TODO"/>
        </w:rPr>
        <w:t>)</w:t>
      </w:r>
    </w:p>
    <w:p w:rsidR="005A4C66" w:rsidRDefault="005A4C66" w:rsidP="005A7948">
      <w:pPr>
        <w:pStyle w:val="OMGSummary"/>
      </w:pPr>
      <w:r>
        <w:t>Summary:</w:t>
      </w:r>
    </w:p>
    <w:p w:rsidR="005A4C66" w:rsidRPr="00F16134" w:rsidRDefault="005A4C66" w:rsidP="005A7948">
      <w:pPr>
        <w:pStyle w:val="BodyText"/>
        <w:rPr>
          <w:rStyle w:val="TODO"/>
          <w:b/>
        </w:rPr>
      </w:pPr>
      <w:r w:rsidRPr="00F16134">
        <w:rPr>
          <w:rStyle w:val="TODO"/>
        </w:rPr>
        <w:t>This issue is not a big deal.</w:t>
      </w:r>
    </w:p>
    <w:p w:rsidR="005A4C66" w:rsidRDefault="005A4C66" w:rsidP="005A7948">
      <w:pPr>
        <w:pStyle w:val="OMGResolution"/>
      </w:pPr>
      <w:r>
        <w:t>Resolution:</w:t>
      </w:r>
    </w:p>
    <w:p w:rsidR="005A4C66" w:rsidRPr="00F16134" w:rsidRDefault="005A4C66" w:rsidP="005A7948">
      <w:pPr>
        <w:pStyle w:val="BodyText"/>
        <w:rPr>
          <w:rStyle w:val="TODO"/>
          <w:b/>
        </w:rPr>
      </w:pPr>
      <w:r w:rsidRPr="00F16134">
        <w:rPr>
          <w:rStyle w:val="TODO"/>
        </w:rPr>
        <w:t>Make a very small change.</w:t>
      </w:r>
    </w:p>
    <w:p w:rsidR="005A4C66" w:rsidRDefault="005A4C66" w:rsidP="005A7948">
      <w:pPr>
        <w:pStyle w:val="OMGRevisedText"/>
      </w:pPr>
      <w:r>
        <w:t xml:space="preserve">Revised </w:t>
      </w:r>
      <w:r w:rsidRPr="00FB1A1D">
        <w:t>Text</w:t>
      </w:r>
      <w:r>
        <w:t>:</w:t>
      </w:r>
    </w:p>
    <w:p w:rsidR="005A4C66" w:rsidRPr="00F16134" w:rsidRDefault="005A4C66" w:rsidP="005A7948">
      <w:pPr>
        <w:pStyle w:val="BodyText"/>
        <w:rPr>
          <w:rStyle w:val="TODO"/>
          <w:b/>
        </w:rPr>
      </w:pPr>
      <w:r w:rsidRPr="00F16134">
        <w:rPr>
          <w:rStyle w:val="TODO"/>
        </w:rPr>
        <w:t>The change looks like this in the spec.</w:t>
      </w:r>
    </w:p>
    <w:p w:rsidR="005A4C66" w:rsidRDefault="005A4C66" w:rsidP="005A7948">
      <w:pPr>
        <w:pStyle w:val="OMGDisposition"/>
      </w:pPr>
      <w:r w:rsidRPr="00FB1A1D">
        <w:t>Disposition</w:t>
      </w:r>
      <w:r>
        <w:t>:</w:t>
      </w:r>
      <w:r>
        <w:tab/>
        <w:t>Deferred</w:t>
      </w:r>
    </w:p>
    <w:p w:rsidR="00096DA3" w:rsidRDefault="00096DA3" w:rsidP="00096DA3">
      <w:pPr>
        <w:pStyle w:val="DispositionHeader"/>
      </w:pPr>
      <w:bookmarkStart w:id="411" w:name="_Toc181353379"/>
      <w:r>
        <w:t>Disposition: Closed, no change</w:t>
      </w:r>
      <w:bookmarkEnd w:id="408"/>
      <w:bookmarkEnd w:id="411"/>
    </w:p>
    <w:p w:rsidR="005A4C66" w:rsidRPr="002C1E39" w:rsidRDefault="005A4C66" w:rsidP="004A154A">
      <w:pPr>
        <w:pStyle w:val="OMGIssueNO"/>
      </w:pPr>
      <w:bookmarkStart w:id="412" w:name="_Toc30934253"/>
      <w:bookmarkStart w:id="413" w:name="_Toc181353380"/>
      <w:r w:rsidRPr="002C1E39">
        <w:t xml:space="preserve">OMG Issue No: </w:t>
      </w:r>
      <w:r w:rsidRPr="00F16134">
        <w:rPr>
          <w:rStyle w:val="TODO"/>
        </w:rPr>
        <w:t>11111</w:t>
      </w:r>
      <w:bookmarkEnd w:id="413"/>
    </w:p>
    <w:p w:rsidR="005A4C66" w:rsidRDefault="005A4C66" w:rsidP="004A154A">
      <w:pPr>
        <w:pStyle w:val="OMGTitle"/>
      </w:pPr>
      <w:bookmarkStart w:id="414" w:name="_Toc181353381"/>
      <w:r w:rsidRPr="00FB1A1D">
        <w:t>Title</w:t>
      </w:r>
      <w:r>
        <w:t>:</w:t>
      </w:r>
      <w:r>
        <w:tab/>
      </w:r>
      <w:r w:rsidRPr="00F16134">
        <w:rPr>
          <w:rStyle w:val="TODO"/>
        </w:rPr>
        <w:t>The Title</w:t>
      </w:r>
      <w:bookmarkEnd w:id="414"/>
    </w:p>
    <w:p w:rsidR="005A4C66" w:rsidRDefault="005A4C66" w:rsidP="005A4C66">
      <w:pPr>
        <w:pStyle w:val="OMGSource"/>
      </w:pPr>
      <w:r w:rsidRPr="00FB1A1D">
        <w:t>Source</w:t>
      </w:r>
      <w:r>
        <w:t>:</w:t>
      </w:r>
    </w:p>
    <w:p w:rsidR="0086766E" w:rsidRPr="00F16134" w:rsidRDefault="0086766E" w:rsidP="0086766E">
      <w:pPr>
        <w:pStyle w:val="BodyText"/>
        <w:rPr>
          <w:rStyle w:val="TODO"/>
          <w:b/>
        </w:rPr>
      </w:pPr>
      <w:r w:rsidRPr="00F16134">
        <w:rPr>
          <w:rStyle w:val="TODO"/>
        </w:rPr>
        <w:t>Organization</w:t>
      </w:r>
      <w:r>
        <w:rPr>
          <w:rStyle w:val="TODO"/>
        </w:rPr>
        <w:t xml:space="preserve"> (</w:t>
      </w:r>
      <w:r w:rsidRPr="00F16134">
        <w:rPr>
          <w:rStyle w:val="TODO"/>
        </w:rPr>
        <w:t>Person, email</w:t>
      </w:r>
      <w:r>
        <w:rPr>
          <w:rStyle w:val="TODO"/>
        </w:rPr>
        <w:t>)</w:t>
      </w:r>
    </w:p>
    <w:p w:rsidR="005A4C66" w:rsidRDefault="005A4C66" w:rsidP="005A4C66">
      <w:pPr>
        <w:pStyle w:val="OMGSummary"/>
      </w:pPr>
      <w:r>
        <w:t>Summary:</w:t>
      </w:r>
    </w:p>
    <w:p w:rsidR="005A4C66" w:rsidRPr="00F16134" w:rsidRDefault="005A4C66" w:rsidP="005A4C66">
      <w:pPr>
        <w:pStyle w:val="BodyText"/>
        <w:rPr>
          <w:rStyle w:val="TODO"/>
          <w:b/>
        </w:rPr>
      </w:pPr>
      <w:r w:rsidRPr="00F16134">
        <w:rPr>
          <w:rStyle w:val="TODO"/>
        </w:rPr>
        <w:t>This issue is not a big deal.</w:t>
      </w:r>
    </w:p>
    <w:p w:rsidR="005A4C66" w:rsidRDefault="005A4C66" w:rsidP="005A4C66">
      <w:pPr>
        <w:pStyle w:val="OMGResolution"/>
      </w:pPr>
      <w:r>
        <w:t>Resolution:</w:t>
      </w:r>
    </w:p>
    <w:p w:rsidR="005A4C66" w:rsidRPr="00F16134" w:rsidRDefault="005A4C66" w:rsidP="005A4C66">
      <w:pPr>
        <w:pStyle w:val="BodyText"/>
        <w:rPr>
          <w:rStyle w:val="TODO"/>
          <w:b/>
        </w:rPr>
      </w:pPr>
      <w:r w:rsidRPr="00F16134">
        <w:rPr>
          <w:rStyle w:val="TODO"/>
        </w:rPr>
        <w:t>Make a very small change.</w:t>
      </w:r>
    </w:p>
    <w:p w:rsidR="005A4C66" w:rsidRDefault="005A4C66" w:rsidP="005A4C66">
      <w:pPr>
        <w:pStyle w:val="OMGRevisedText"/>
      </w:pPr>
      <w:r>
        <w:t xml:space="preserve">Revised </w:t>
      </w:r>
      <w:r w:rsidRPr="00FB1A1D">
        <w:t>Text</w:t>
      </w:r>
      <w:r>
        <w:t>:</w:t>
      </w:r>
    </w:p>
    <w:p w:rsidR="005A4C66" w:rsidRPr="00F16134" w:rsidRDefault="005A4C66" w:rsidP="005A4C66">
      <w:pPr>
        <w:pStyle w:val="BodyText"/>
        <w:rPr>
          <w:rStyle w:val="TODO"/>
          <w:b/>
        </w:rPr>
      </w:pPr>
      <w:r w:rsidRPr="00F16134">
        <w:rPr>
          <w:rStyle w:val="TODO"/>
        </w:rPr>
        <w:t>The change looks like this in the spec.</w:t>
      </w:r>
    </w:p>
    <w:p w:rsidR="005A4C66" w:rsidRDefault="005A4C66" w:rsidP="005A4C66">
      <w:pPr>
        <w:pStyle w:val="OMGDisposition"/>
      </w:pPr>
      <w:r w:rsidRPr="00FB1A1D">
        <w:t>Disposition</w:t>
      </w:r>
      <w:r>
        <w:t>:</w:t>
      </w:r>
      <w:r>
        <w:tab/>
        <w:t>Closed, no change</w:t>
      </w:r>
    </w:p>
    <w:p w:rsidR="00096DA3" w:rsidRDefault="00096DA3" w:rsidP="00096DA3">
      <w:pPr>
        <w:pStyle w:val="DispositionHeader"/>
      </w:pPr>
      <w:bookmarkStart w:id="415" w:name="_Toc30934255"/>
      <w:bookmarkStart w:id="416" w:name="_Toc181353382"/>
      <w:bookmarkEnd w:id="412"/>
      <w:r>
        <w:t>Disposition: Duplicate/merged</w:t>
      </w:r>
      <w:bookmarkEnd w:id="415"/>
      <w:bookmarkEnd w:id="416"/>
    </w:p>
    <w:p w:rsidR="0000189D" w:rsidRPr="002C1E39" w:rsidRDefault="0000189D" w:rsidP="0000189D">
      <w:pPr>
        <w:pStyle w:val="OMGIssueNO"/>
      </w:pPr>
      <w:bookmarkStart w:id="417" w:name="_Toc181353383"/>
      <w:r w:rsidRPr="002C1E39">
        <w:t xml:space="preserve">OMG Issue No: </w:t>
      </w:r>
      <w:r>
        <w:t>16322</w:t>
      </w:r>
      <w:bookmarkEnd w:id="417"/>
    </w:p>
    <w:p w:rsidR="0000189D" w:rsidRDefault="0000189D" w:rsidP="0000189D">
      <w:pPr>
        <w:pStyle w:val="OMGTitle"/>
      </w:pPr>
      <w:bookmarkStart w:id="418" w:name="_Toc181353384"/>
      <w:r w:rsidRPr="00FB1A1D">
        <w:t>Title</w:t>
      </w:r>
      <w:r>
        <w:t>:</w:t>
      </w:r>
      <w:r>
        <w:tab/>
      </w:r>
      <w:r w:rsidRPr="00DC3D53">
        <w:rPr>
          <w:rStyle w:val="IDLChar"/>
        </w:rPr>
        <w:t>DynamicDataFactory.createData</w:t>
      </w:r>
      <w:r>
        <w:t xml:space="preserve"> missing a parameter</w:t>
      </w:r>
      <w:bookmarkEnd w:id="418"/>
    </w:p>
    <w:p w:rsidR="0000189D" w:rsidRDefault="0000189D" w:rsidP="0000189D">
      <w:pPr>
        <w:pStyle w:val="OMGSource"/>
      </w:pPr>
      <w:r w:rsidRPr="00FB1A1D">
        <w:t>Source</w:t>
      </w:r>
      <w:r>
        <w:t>:</w:t>
      </w:r>
    </w:p>
    <w:p w:rsidR="0000189D" w:rsidRDefault="0000189D" w:rsidP="0000189D">
      <w:pPr>
        <w:pStyle w:val="BodyText"/>
      </w:pPr>
      <w:r>
        <w:t xml:space="preserve">RTI (Rick Warren, </w:t>
      </w:r>
      <w:hyperlink r:id="rId65" w:history="1">
        <w:r w:rsidRPr="00262C80">
          <w:rPr>
            <w:rStyle w:val="Hyperlink"/>
          </w:rPr>
          <w:t>rick.warren@rti.com</w:t>
        </w:r>
      </w:hyperlink>
      <w:r>
        <w:t>)</w:t>
      </w:r>
    </w:p>
    <w:p w:rsidR="0000189D" w:rsidRDefault="0000189D" w:rsidP="0000189D">
      <w:pPr>
        <w:pStyle w:val="OMGSummary"/>
      </w:pPr>
      <w:r>
        <w:t>Summary:</w:t>
      </w:r>
    </w:p>
    <w:p w:rsidR="0000189D" w:rsidRPr="00CD2656" w:rsidRDefault="0000189D" w:rsidP="0000189D">
      <w:pPr>
        <w:pStyle w:val="BodyText"/>
      </w:pPr>
      <w:r>
        <w:t xml:space="preserve">According to DDS-XTypes, the operation </w:t>
      </w:r>
      <w:r w:rsidRPr="00DC3D53">
        <w:rPr>
          <w:rStyle w:val="IDLChar"/>
        </w:rPr>
        <w:t>DynamicDataFactory.create_data</w:t>
      </w:r>
      <w:r>
        <w:t xml:space="preserve"> (</w:t>
      </w:r>
      <w:r w:rsidRPr="00DC3D53">
        <w:rPr>
          <w:rStyle w:val="IDLChar"/>
        </w:rPr>
        <w:t>createData</w:t>
      </w:r>
      <w:r>
        <w:t xml:space="preserve"> in this PSM) takes a parameter that indicates the </w:t>
      </w:r>
      <w:r w:rsidRPr="00DC3D53">
        <w:rPr>
          <w:rStyle w:val="IDLChar"/>
        </w:rPr>
        <w:t>DynamicType</w:t>
      </w:r>
      <w:r>
        <w:t xml:space="preserve"> of the new data object to create.  That parameter is missing, leaving implementations with no way to determine—and applications with no way to specify—the type of the created object.</w:t>
      </w:r>
    </w:p>
    <w:p w:rsidR="0000189D" w:rsidRDefault="0000189D" w:rsidP="0000189D">
      <w:pPr>
        <w:pStyle w:val="OMGResolution"/>
      </w:pPr>
      <w:r>
        <w:t>Resolution:</w:t>
      </w:r>
    </w:p>
    <w:p w:rsidR="0000189D" w:rsidRPr="00DC3D53" w:rsidRDefault="0000189D" w:rsidP="0000189D">
      <w:pPr>
        <w:pStyle w:val="BodyText"/>
      </w:pPr>
      <w:r>
        <w:t xml:space="preserve">This issue is obsolete if the proposal for issue #16324 is accepted: that proposal calls for </w:t>
      </w:r>
      <w:r w:rsidRPr="0050507D">
        <w:rPr>
          <w:rStyle w:val="IDLChar"/>
        </w:rPr>
        <w:t>DynamicDataFactory</w:t>
      </w:r>
      <w:r>
        <w:t xml:space="preserve"> to be eliminated entirely. Merge this issue with that one.</w:t>
      </w:r>
    </w:p>
    <w:p w:rsidR="00096DA3" w:rsidRPr="005558E6" w:rsidRDefault="0000189D" w:rsidP="00096DA3">
      <w:pPr>
        <w:pStyle w:val="OMGDisposition"/>
      </w:pPr>
      <w:r w:rsidRPr="00FB1A1D">
        <w:t>Disposition</w:t>
      </w:r>
      <w:r>
        <w:t>:</w:t>
      </w:r>
      <w:r>
        <w:tab/>
      </w:r>
      <w:r w:rsidR="003D0818" w:rsidRPr="003D0818">
        <w:t>Merged with issue #16324</w:t>
      </w:r>
    </w:p>
    <w:sectPr w:rsidR="00096DA3" w:rsidRPr="005558E6" w:rsidSect="00096DA3">
      <w:headerReference w:type="default" r:id="rId66"/>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688" w:rsidRDefault="00101688">
      <w:r>
        <w:separator/>
      </w:r>
    </w:p>
  </w:endnote>
  <w:endnote w:type="continuationSeparator" w:id="0">
    <w:p w:rsidR="00101688" w:rsidRDefault="0010168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altName w:val="Courier New"/>
    <w:panose1 w:val="05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688" w:rsidRDefault="00101688"/>
  <w:tbl>
    <w:tblPr>
      <w:tblW w:w="0" w:type="auto"/>
      <w:tblBorders>
        <w:top w:val="double" w:sz="4" w:space="0" w:color="auto"/>
      </w:tblBorders>
      <w:tblLayout w:type="fixed"/>
      <w:tblLook w:val="0000"/>
    </w:tblPr>
    <w:tblGrid>
      <w:gridCol w:w="4428"/>
      <w:gridCol w:w="4428"/>
    </w:tblGrid>
    <w:tr w:rsidR="00101688">
      <w:tc>
        <w:tcPr>
          <w:tcW w:w="4428" w:type="dxa"/>
        </w:tcPr>
        <w:p w:rsidR="00101688" w:rsidRPr="001B4E3E" w:rsidRDefault="00101688" w:rsidP="00096DA3">
          <w:pPr>
            <w:pStyle w:val="Footer"/>
            <w:ind w:right="360"/>
            <w:rPr>
              <w:rFonts w:ascii="Arial" w:hAnsi="Arial"/>
              <w:sz w:val="20"/>
            </w:rPr>
          </w:pPr>
          <w:r w:rsidRPr="001B4E3E">
            <w:rPr>
              <w:rFonts w:ascii="Arial" w:hAnsi="Arial"/>
              <w:sz w:val="20"/>
            </w:rPr>
            <w:t>Document ptc/2012-</w:t>
          </w:r>
          <w:r w:rsidRPr="001B4E3E">
            <w:rPr>
              <w:rStyle w:val="TODO"/>
              <w:rFonts w:ascii="Arial" w:hAnsi="Arial"/>
              <w:sz w:val="20"/>
            </w:rPr>
            <w:t>??-??</w:t>
          </w:r>
        </w:p>
      </w:tc>
      <w:tc>
        <w:tcPr>
          <w:tcW w:w="4428" w:type="dxa"/>
        </w:tcPr>
        <w:p w:rsidR="00101688" w:rsidRDefault="00101688">
          <w:pPr>
            <w:pStyle w:val="Footer"/>
            <w:jc w:val="right"/>
            <w:rPr>
              <w:rFonts w:ascii="Arial" w:hAnsi="Arial"/>
              <w:sz w:val="20"/>
            </w:rPr>
          </w:pPr>
        </w:p>
        <w:p w:rsidR="00101688" w:rsidRDefault="00101688">
          <w:pPr>
            <w:pStyle w:val="Footer"/>
            <w:jc w:val="right"/>
            <w:rPr>
              <w:rFonts w:ascii="Arial" w:hAnsi="Arial"/>
              <w:sz w:val="20"/>
            </w:rPr>
          </w:pPr>
        </w:p>
        <w:p w:rsidR="00101688" w:rsidRDefault="00101688">
          <w:pPr>
            <w:pStyle w:val="Footer"/>
            <w:jc w:val="right"/>
            <w:rPr>
              <w:rFonts w:ascii="Arial" w:hAnsi="Arial"/>
              <w:sz w:val="20"/>
            </w:rPr>
          </w:pPr>
        </w:p>
      </w:tc>
    </w:tr>
  </w:tbl>
  <w:p w:rsidR="00101688" w:rsidRDefault="00101688">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tblBorders>
      <w:tblLayout w:type="fixed"/>
      <w:tblLook w:val="0000"/>
    </w:tblPr>
    <w:tblGrid>
      <w:gridCol w:w="5328"/>
      <w:gridCol w:w="3528"/>
    </w:tblGrid>
    <w:tr w:rsidR="00101688">
      <w:tc>
        <w:tcPr>
          <w:tcW w:w="5328" w:type="dxa"/>
        </w:tcPr>
        <w:p w:rsidR="00101688" w:rsidRDefault="00101688">
          <w:pPr>
            <w:pStyle w:val="Footer"/>
            <w:ind w:right="360"/>
          </w:pPr>
          <w:fldSimple w:instr=" DATE \@ &quot;M/d/yy&quot; ">
            <w:r w:rsidR="00210B08">
              <w:rPr>
                <w:noProof/>
              </w:rPr>
              <w:t>10/27/11</w:t>
            </w:r>
          </w:fldSimple>
        </w:p>
      </w:tc>
      <w:tc>
        <w:tcPr>
          <w:tcW w:w="3528" w:type="dxa"/>
        </w:tcPr>
        <w:p w:rsidR="00101688" w:rsidRDefault="00101688">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10B08">
            <w:rPr>
              <w:rStyle w:val="PageNumber"/>
              <w:noProof/>
            </w:rPr>
            <w:t>ii</w:t>
          </w:r>
          <w:r>
            <w:rPr>
              <w:rStyle w:val="PageNumber"/>
            </w:rPr>
            <w:fldChar w:fldCharType="end"/>
          </w:r>
          <w:r>
            <w:t xml:space="preserve"> </w:t>
          </w:r>
        </w:p>
      </w:tc>
    </w:tr>
  </w:tbl>
  <w:p w:rsidR="00101688" w:rsidRDefault="00101688">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tblBorders>
      <w:tblLayout w:type="fixed"/>
      <w:tblLook w:val="0000"/>
    </w:tblPr>
    <w:tblGrid>
      <w:gridCol w:w="5328"/>
      <w:gridCol w:w="3528"/>
    </w:tblGrid>
    <w:tr w:rsidR="00101688">
      <w:tc>
        <w:tcPr>
          <w:tcW w:w="5328" w:type="dxa"/>
        </w:tcPr>
        <w:p w:rsidR="00101688" w:rsidRPr="001B4E3E" w:rsidRDefault="00101688" w:rsidP="00096DA3">
          <w:pPr>
            <w:pStyle w:val="Footer"/>
            <w:ind w:right="360"/>
            <w:rPr>
              <w:rFonts w:ascii="Arial" w:hAnsi="Arial"/>
              <w:sz w:val="20"/>
            </w:rPr>
          </w:pPr>
          <w:r w:rsidRPr="001B4E3E">
            <w:rPr>
              <w:rFonts w:ascii="Arial" w:hAnsi="Arial"/>
              <w:sz w:val="20"/>
            </w:rPr>
            <w:t>Document ptc/2012-</w:t>
          </w:r>
          <w:r w:rsidRPr="001B4E3E">
            <w:rPr>
              <w:rStyle w:val="TODO"/>
              <w:rFonts w:ascii="Arial" w:hAnsi="Arial"/>
              <w:sz w:val="20"/>
            </w:rPr>
            <w:t>??-??</w:t>
          </w:r>
        </w:p>
      </w:tc>
      <w:tc>
        <w:tcPr>
          <w:tcW w:w="3528" w:type="dxa"/>
        </w:tcPr>
        <w:p w:rsidR="00101688" w:rsidRDefault="00101688">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210B08">
            <w:rPr>
              <w:rStyle w:val="PageNumber"/>
              <w:rFonts w:ascii="Arial" w:hAnsi="Arial"/>
              <w:noProof/>
              <w:sz w:val="20"/>
            </w:rPr>
            <w:t>66</w:t>
          </w:r>
          <w:r>
            <w:rPr>
              <w:rStyle w:val="PageNumber"/>
              <w:rFonts w:ascii="Arial" w:hAnsi="Arial"/>
              <w:sz w:val="20"/>
            </w:rPr>
            <w:fldChar w:fldCharType="end"/>
          </w:r>
          <w:r>
            <w:rPr>
              <w:rFonts w:ascii="Arial" w:hAnsi="Arial"/>
            </w:rPr>
            <w:t xml:space="preserve"> </w:t>
          </w:r>
        </w:p>
      </w:tc>
    </w:tr>
  </w:tbl>
  <w:p w:rsidR="00101688" w:rsidRDefault="0010168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688" w:rsidRDefault="00101688">
      <w:r>
        <w:separator/>
      </w:r>
    </w:p>
  </w:footnote>
  <w:footnote w:type="continuationSeparator" w:id="0">
    <w:p w:rsidR="00101688" w:rsidRDefault="0010168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101688">
      <w:tc>
        <w:tcPr>
          <w:tcW w:w="4428" w:type="dxa"/>
        </w:tcPr>
        <w:p w:rsidR="00101688" w:rsidRDefault="00101688">
          <w:pPr>
            <w:pStyle w:val="Header"/>
            <w:rPr>
              <w:rFonts w:ascii="Arial" w:hAnsi="Arial"/>
              <w:sz w:val="20"/>
            </w:rPr>
          </w:pPr>
          <w:r>
            <w:rPr>
              <w:rFonts w:ascii="Arial" w:hAnsi="Arial"/>
              <w:sz w:val="20"/>
            </w:rPr>
            <w:t>Object Management Group</w:t>
          </w:r>
        </w:p>
      </w:tc>
      <w:tc>
        <w:tcPr>
          <w:tcW w:w="4428" w:type="dxa"/>
        </w:tcPr>
        <w:p w:rsidR="00101688" w:rsidRDefault="00101688" w:rsidP="00096DA3">
          <w:pPr>
            <w:pStyle w:val="Header"/>
            <w:jc w:val="right"/>
            <w:rPr>
              <w:rFonts w:ascii="Arial" w:hAnsi="Arial"/>
              <w:sz w:val="20"/>
            </w:rPr>
          </w:pPr>
          <w:r>
            <w:rPr>
              <w:rFonts w:ascii="Arial" w:hAnsi="Arial"/>
              <w:sz w:val="20"/>
            </w:rPr>
            <w:t>Final FTF Report</w:t>
          </w:r>
        </w:p>
      </w:tc>
    </w:tr>
  </w:tbl>
  <w:p w:rsidR="00101688" w:rsidRDefault="00101688">
    <w:pPr>
      <w:pStyle w:val="Header"/>
      <w:pBdr>
        <w:bottom w:val="double" w:sz="4" w:space="1"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4428"/>
      <w:gridCol w:w="4428"/>
    </w:tblGrid>
    <w:tr w:rsidR="00101688">
      <w:tc>
        <w:tcPr>
          <w:tcW w:w="4428" w:type="dxa"/>
        </w:tcPr>
        <w:p w:rsidR="00101688" w:rsidRDefault="00101688">
          <w:pPr>
            <w:pStyle w:val="Header"/>
            <w:rPr>
              <w:rFonts w:ascii="Arial" w:hAnsi="Arial"/>
              <w:sz w:val="20"/>
            </w:rPr>
          </w:pPr>
          <w:r>
            <w:rPr>
              <w:rFonts w:ascii="Arial" w:hAnsi="Arial"/>
              <w:sz w:val="20"/>
            </w:rPr>
            <w:t>Java 5 Language PSM for DDS</w:t>
          </w:r>
        </w:p>
        <w:p w:rsidR="00101688" w:rsidRDefault="00101688">
          <w:pPr>
            <w:pStyle w:val="Header"/>
            <w:rPr>
              <w:rFonts w:ascii="Arial" w:hAnsi="Arial"/>
              <w:sz w:val="20"/>
            </w:rPr>
          </w:pPr>
        </w:p>
      </w:tc>
      <w:tc>
        <w:tcPr>
          <w:tcW w:w="4428" w:type="dxa"/>
        </w:tcPr>
        <w:p w:rsidR="00101688" w:rsidRDefault="00101688">
          <w:pPr>
            <w:pStyle w:val="Header"/>
            <w:jc w:val="right"/>
            <w:rPr>
              <w:rFonts w:ascii="Arial" w:hAnsi="Arial"/>
              <w:sz w:val="20"/>
            </w:rPr>
          </w:pPr>
          <w:r>
            <w:rPr>
              <w:rFonts w:ascii="Arial" w:hAnsi="Arial"/>
              <w:sz w:val="20"/>
            </w:rPr>
            <w:t>Final Report</w:t>
          </w:r>
        </w:p>
      </w:tc>
    </w:tr>
  </w:tbl>
  <w:p w:rsidR="00101688" w:rsidRDefault="00101688" w:rsidP="00096DA3">
    <w:pPr>
      <w:pStyle w:val="OMGTitlePag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3528"/>
      <w:gridCol w:w="5220"/>
    </w:tblGrid>
    <w:tr w:rsidR="00101688">
      <w:tc>
        <w:tcPr>
          <w:tcW w:w="3528" w:type="dxa"/>
        </w:tcPr>
        <w:p w:rsidR="00101688" w:rsidRPr="00A66DCD" w:rsidRDefault="00101688">
          <w:pPr>
            <w:pStyle w:val="Header"/>
            <w:rPr>
              <w:rFonts w:ascii="Arial" w:hAnsi="Arial"/>
              <w:sz w:val="20"/>
            </w:rPr>
          </w:pPr>
          <w:r>
            <w:rPr>
              <w:rFonts w:ascii="Arial" w:hAnsi="Arial"/>
              <w:sz w:val="20"/>
            </w:rPr>
            <w:t>Java 5 Language PSM for DDS</w:t>
          </w:r>
        </w:p>
      </w:tc>
      <w:tc>
        <w:tcPr>
          <w:tcW w:w="5220" w:type="dxa"/>
        </w:tcPr>
        <w:p w:rsidR="00101688" w:rsidRDefault="00101688">
          <w:pPr>
            <w:pStyle w:val="Header"/>
            <w:tabs>
              <w:tab w:val="clear" w:pos="4320"/>
              <w:tab w:val="left" w:pos="5454"/>
            </w:tabs>
            <w:ind w:left="72"/>
            <w:jc w:val="right"/>
            <w:rPr>
              <w:rFonts w:ascii="Arial" w:hAnsi="Arial"/>
              <w:sz w:val="20"/>
            </w:rPr>
          </w:pPr>
          <w:r>
            <w:rPr>
              <w:rFonts w:ascii="Arial" w:hAnsi="Arial"/>
              <w:sz w:val="20"/>
            </w:rPr>
            <w:t>Final Report</w:t>
          </w:r>
        </w:p>
        <w:p w:rsidR="00101688" w:rsidRDefault="00101688">
          <w:pPr>
            <w:pStyle w:val="Header"/>
            <w:tabs>
              <w:tab w:val="clear" w:pos="4320"/>
              <w:tab w:val="left" w:pos="5454"/>
            </w:tabs>
            <w:ind w:left="72"/>
            <w:jc w:val="right"/>
            <w:rPr>
              <w:rFonts w:ascii="Arial" w:hAnsi="Arial"/>
              <w:sz w:val="20"/>
            </w:rPr>
          </w:pPr>
        </w:p>
      </w:tc>
    </w:tr>
  </w:tbl>
  <w:p w:rsidR="00101688" w:rsidRDefault="00101688">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3978"/>
      <w:gridCol w:w="4860"/>
    </w:tblGrid>
    <w:tr w:rsidR="00101688">
      <w:tc>
        <w:tcPr>
          <w:tcW w:w="3978" w:type="dxa"/>
        </w:tcPr>
        <w:p w:rsidR="00101688" w:rsidRDefault="00101688">
          <w:pPr>
            <w:pStyle w:val="Header"/>
            <w:rPr>
              <w:rFonts w:ascii="Arial" w:hAnsi="Arial"/>
              <w:sz w:val="20"/>
            </w:rPr>
          </w:pPr>
          <w:r>
            <w:rPr>
              <w:rFonts w:ascii="Arial" w:hAnsi="Arial"/>
              <w:sz w:val="20"/>
            </w:rPr>
            <w:t>Java 5 Language PSM for DDS</w:t>
          </w:r>
        </w:p>
      </w:tc>
      <w:tc>
        <w:tcPr>
          <w:tcW w:w="4860" w:type="dxa"/>
        </w:tcPr>
        <w:p w:rsidR="00101688" w:rsidRDefault="00101688">
          <w:pPr>
            <w:pStyle w:val="Header"/>
            <w:tabs>
              <w:tab w:val="clear" w:pos="4320"/>
              <w:tab w:val="left" w:pos="5454"/>
            </w:tabs>
            <w:ind w:left="72"/>
            <w:jc w:val="right"/>
            <w:rPr>
              <w:rFonts w:ascii="Arial" w:hAnsi="Arial"/>
              <w:b/>
              <w:sz w:val="20"/>
            </w:rPr>
          </w:pPr>
          <w:fldSimple w:instr="STYLEREF &quot;Disposition Header&quot; \* MERGEFORMAT">
            <w:r w:rsidR="00210B08">
              <w:rPr>
                <w:noProof/>
              </w:rPr>
              <w:t>Disposition: Duplicate/merged</w:t>
            </w:r>
          </w:fldSimple>
        </w:p>
        <w:p w:rsidR="00101688" w:rsidRDefault="00101688">
          <w:pPr>
            <w:pStyle w:val="Header"/>
            <w:tabs>
              <w:tab w:val="clear" w:pos="4320"/>
              <w:tab w:val="left" w:pos="5454"/>
            </w:tabs>
            <w:ind w:left="72"/>
            <w:jc w:val="right"/>
            <w:rPr>
              <w:rFonts w:ascii="Arial" w:hAnsi="Arial"/>
              <w:sz w:val="20"/>
            </w:rPr>
          </w:pPr>
          <w:fldSimple w:instr="STYLEREF &quot;OMG Issue NO&quot; \* MERGEFORMAT">
            <w:r w:rsidR="00210B08">
              <w:rPr>
                <w:noProof/>
              </w:rPr>
              <w:t>OMG Issue No: 16322</w:t>
            </w:r>
          </w:fldSimple>
        </w:p>
      </w:tc>
    </w:tr>
  </w:tbl>
  <w:p w:rsidR="00101688" w:rsidRDefault="0010168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7">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5"/>
  </w:num>
  <w:num w:numId="4">
    <w:abstractNumId w:val="21"/>
  </w:num>
  <w:num w:numId="5">
    <w:abstractNumId w:val="29"/>
  </w:num>
  <w:num w:numId="6">
    <w:abstractNumId w:val="27"/>
  </w:num>
  <w:num w:numId="7">
    <w:abstractNumId w:val="17"/>
  </w:num>
  <w:num w:numId="8">
    <w:abstractNumId w:val="1"/>
  </w:num>
  <w:num w:numId="9">
    <w:abstractNumId w:val="8"/>
  </w:num>
  <w:num w:numId="10">
    <w:abstractNumId w:val="15"/>
  </w:num>
  <w:num w:numId="11">
    <w:abstractNumId w:val="12"/>
  </w:num>
  <w:num w:numId="12">
    <w:abstractNumId w:val="19"/>
  </w:num>
  <w:num w:numId="13">
    <w:abstractNumId w:val="0"/>
  </w:num>
  <w:num w:numId="14">
    <w:abstractNumId w:val="7"/>
  </w:num>
  <w:num w:numId="15">
    <w:abstractNumId w:val="2"/>
  </w:num>
  <w:num w:numId="16">
    <w:abstractNumId w:val="25"/>
  </w:num>
  <w:num w:numId="17">
    <w:abstractNumId w:val="28"/>
  </w:num>
  <w:num w:numId="18">
    <w:abstractNumId w:val="20"/>
  </w:num>
  <w:num w:numId="19">
    <w:abstractNumId w:val="14"/>
  </w:num>
  <w:num w:numId="20">
    <w:abstractNumId w:val="30"/>
  </w:num>
  <w:num w:numId="21">
    <w:abstractNumId w:val="23"/>
  </w:num>
  <w:num w:numId="22">
    <w:abstractNumId w:val="32"/>
  </w:num>
  <w:num w:numId="23">
    <w:abstractNumId w:val="33"/>
  </w:num>
  <w:num w:numId="24">
    <w:abstractNumId w:val="10"/>
  </w:num>
  <w:num w:numId="25">
    <w:abstractNumId w:val="13"/>
  </w:num>
  <w:num w:numId="26">
    <w:abstractNumId w:val="4"/>
  </w:num>
  <w:num w:numId="27">
    <w:abstractNumId w:val="24"/>
  </w:num>
  <w:num w:numId="28">
    <w:abstractNumId w:val="26"/>
  </w:num>
  <w:num w:numId="29">
    <w:abstractNumId w:val="31"/>
  </w:num>
  <w:num w:numId="30">
    <w:abstractNumId w:val="11"/>
  </w:num>
  <w:num w:numId="31">
    <w:abstractNumId w:val="3"/>
  </w:num>
  <w:num w:numId="32">
    <w:abstractNumId w:val="22"/>
  </w:num>
  <w:num w:numId="33">
    <w:abstractNumId w:val="16"/>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65D3A"/>
    <w:rsid w:val="0000189D"/>
    <w:rsid w:val="00002CD4"/>
    <w:rsid w:val="00012C6C"/>
    <w:rsid w:val="00012C86"/>
    <w:rsid w:val="000169E0"/>
    <w:rsid w:val="000207AE"/>
    <w:rsid w:val="000222AA"/>
    <w:rsid w:val="000263F5"/>
    <w:rsid w:val="000366FB"/>
    <w:rsid w:val="00040F08"/>
    <w:rsid w:val="00041711"/>
    <w:rsid w:val="00043794"/>
    <w:rsid w:val="00043B84"/>
    <w:rsid w:val="00044C30"/>
    <w:rsid w:val="00052535"/>
    <w:rsid w:val="00054AFD"/>
    <w:rsid w:val="000635BD"/>
    <w:rsid w:val="00063827"/>
    <w:rsid w:val="0006413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3F1F"/>
    <w:rsid w:val="000A7CE5"/>
    <w:rsid w:val="000B2555"/>
    <w:rsid w:val="000B7850"/>
    <w:rsid w:val="000C39A1"/>
    <w:rsid w:val="000C5F1D"/>
    <w:rsid w:val="000C6B0D"/>
    <w:rsid w:val="000C6D73"/>
    <w:rsid w:val="000D28D0"/>
    <w:rsid w:val="000D3F0C"/>
    <w:rsid w:val="000D4E61"/>
    <w:rsid w:val="000E4792"/>
    <w:rsid w:val="000F15FF"/>
    <w:rsid w:val="000F6B0A"/>
    <w:rsid w:val="000F76F7"/>
    <w:rsid w:val="00101688"/>
    <w:rsid w:val="00102074"/>
    <w:rsid w:val="001070B8"/>
    <w:rsid w:val="001123E9"/>
    <w:rsid w:val="0011361C"/>
    <w:rsid w:val="00121FED"/>
    <w:rsid w:val="00122B2B"/>
    <w:rsid w:val="0012333E"/>
    <w:rsid w:val="00130671"/>
    <w:rsid w:val="00131F44"/>
    <w:rsid w:val="00132D52"/>
    <w:rsid w:val="0013520F"/>
    <w:rsid w:val="001361AB"/>
    <w:rsid w:val="001373F4"/>
    <w:rsid w:val="00156F38"/>
    <w:rsid w:val="00157072"/>
    <w:rsid w:val="00157BEF"/>
    <w:rsid w:val="00166313"/>
    <w:rsid w:val="00170CF0"/>
    <w:rsid w:val="00170DBA"/>
    <w:rsid w:val="001727FD"/>
    <w:rsid w:val="00172AC5"/>
    <w:rsid w:val="00174D8C"/>
    <w:rsid w:val="00174EAB"/>
    <w:rsid w:val="0017676E"/>
    <w:rsid w:val="001779A4"/>
    <w:rsid w:val="00177D27"/>
    <w:rsid w:val="001818A5"/>
    <w:rsid w:val="00190782"/>
    <w:rsid w:val="001919FF"/>
    <w:rsid w:val="00194453"/>
    <w:rsid w:val="00195C8E"/>
    <w:rsid w:val="00197572"/>
    <w:rsid w:val="001979B2"/>
    <w:rsid w:val="001A7195"/>
    <w:rsid w:val="001B22C2"/>
    <w:rsid w:val="001B4A21"/>
    <w:rsid w:val="001B4E3E"/>
    <w:rsid w:val="001B5A4B"/>
    <w:rsid w:val="001B65CF"/>
    <w:rsid w:val="001B7F35"/>
    <w:rsid w:val="001C4170"/>
    <w:rsid w:val="001D32AD"/>
    <w:rsid w:val="001D7995"/>
    <w:rsid w:val="001E0F3C"/>
    <w:rsid w:val="001E1111"/>
    <w:rsid w:val="001E473F"/>
    <w:rsid w:val="001E5BD3"/>
    <w:rsid w:val="001F2DA7"/>
    <w:rsid w:val="001F668D"/>
    <w:rsid w:val="001F7D37"/>
    <w:rsid w:val="00201611"/>
    <w:rsid w:val="00202BEA"/>
    <w:rsid w:val="00206638"/>
    <w:rsid w:val="0020674A"/>
    <w:rsid w:val="00210B08"/>
    <w:rsid w:val="00213B86"/>
    <w:rsid w:val="002164CC"/>
    <w:rsid w:val="00221D41"/>
    <w:rsid w:val="00226ADB"/>
    <w:rsid w:val="00233F0D"/>
    <w:rsid w:val="002344FB"/>
    <w:rsid w:val="00234852"/>
    <w:rsid w:val="002354CF"/>
    <w:rsid w:val="0023588E"/>
    <w:rsid w:val="00240D7F"/>
    <w:rsid w:val="00244EC5"/>
    <w:rsid w:val="002530AC"/>
    <w:rsid w:val="00255387"/>
    <w:rsid w:val="00256ECC"/>
    <w:rsid w:val="002611F9"/>
    <w:rsid w:val="0026194B"/>
    <w:rsid w:val="00261BC6"/>
    <w:rsid w:val="00264161"/>
    <w:rsid w:val="00272DC8"/>
    <w:rsid w:val="002751B5"/>
    <w:rsid w:val="00275231"/>
    <w:rsid w:val="002753C0"/>
    <w:rsid w:val="00275C0B"/>
    <w:rsid w:val="002772C4"/>
    <w:rsid w:val="00277439"/>
    <w:rsid w:val="00284BE1"/>
    <w:rsid w:val="00286328"/>
    <w:rsid w:val="00287B54"/>
    <w:rsid w:val="002904A8"/>
    <w:rsid w:val="002921D6"/>
    <w:rsid w:val="002927D5"/>
    <w:rsid w:val="00292953"/>
    <w:rsid w:val="002967DC"/>
    <w:rsid w:val="002A6153"/>
    <w:rsid w:val="002B0550"/>
    <w:rsid w:val="002B0916"/>
    <w:rsid w:val="002B287E"/>
    <w:rsid w:val="002C0E3B"/>
    <w:rsid w:val="002D56FB"/>
    <w:rsid w:val="002D5F5D"/>
    <w:rsid w:val="002E1FD2"/>
    <w:rsid w:val="002E4D07"/>
    <w:rsid w:val="002E66DB"/>
    <w:rsid w:val="002F1EA0"/>
    <w:rsid w:val="002F5210"/>
    <w:rsid w:val="003015D8"/>
    <w:rsid w:val="00303BE9"/>
    <w:rsid w:val="003059D7"/>
    <w:rsid w:val="00306076"/>
    <w:rsid w:val="00306247"/>
    <w:rsid w:val="003106CC"/>
    <w:rsid w:val="003132CD"/>
    <w:rsid w:val="00313704"/>
    <w:rsid w:val="00317260"/>
    <w:rsid w:val="003205EC"/>
    <w:rsid w:val="00320861"/>
    <w:rsid w:val="00324EA4"/>
    <w:rsid w:val="003264F4"/>
    <w:rsid w:val="00327383"/>
    <w:rsid w:val="00331E8F"/>
    <w:rsid w:val="00335D6B"/>
    <w:rsid w:val="00340B77"/>
    <w:rsid w:val="00343C98"/>
    <w:rsid w:val="003466C5"/>
    <w:rsid w:val="003554A9"/>
    <w:rsid w:val="00355A65"/>
    <w:rsid w:val="00355FD6"/>
    <w:rsid w:val="00361262"/>
    <w:rsid w:val="00362D2B"/>
    <w:rsid w:val="00376A90"/>
    <w:rsid w:val="00382EF7"/>
    <w:rsid w:val="00383FC8"/>
    <w:rsid w:val="00384D02"/>
    <w:rsid w:val="00391EEB"/>
    <w:rsid w:val="00392F6A"/>
    <w:rsid w:val="00394EFF"/>
    <w:rsid w:val="003968F6"/>
    <w:rsid w:val="003A5A03"/>
    <w:rsid w:val="003A67C6"/>
    <w:rsid w:val="003B3E46"/>
    <w:rsid w:val="003B5E02"/>
    <w:rsid w:val="003C03A2"/>
    <w:rsid w:val="003C463E"/>
    <w:rsid w:val="003C567D"/>
    <w:rsid w:val="003D0818"/>
    <w:rsid w:val="003D2DCE"/>
    <w:rsid w:val="003E48D8"/>
    <w:rsid w:val="003F04E6"/>
    <w:rsid w:val="003F37DC"/>
    <w:rsid w:val="003F3DE8"/>
    <w:rsid w:val="003F76A2"/>
    <w:rsid w:val="004002F1"/>
    <w:rsid w:val="00400642"/>
    <w:rsid w:val="00404403"/>
    <w:rsid w:val="004045B3"/>
    <w:rsid w:val="0041246A"/>
    <w:rsid w:val="004173FE"/>
    <w:rsid w:val="0042749A"/>
    <w:rsid w:val="00427879"/>
    <w:rsid w:val="00427B67"/>
    <w:rsid w:val="00435064"/>
    <w:rsid w:val="00441DCC"/>
    <w:rsid w:val="00442A64"/>
    <w:rsid w:val="00457D8A"/>
    <w:rsid w:val="00461A71"/>
    <w:rsid w:val="00461DD4"/>
    <w:rsid w:val="00463AA8"/>
    <w:rsid w:val="00467F76"/>
    <w:rsid w:val="00470A99"/>
    <w:rsid w:val="00474373"/>
    <w:rsid w:val="00476AB4"/>
    <w:rsid w:val="004821A4"/>
    <w:rsid w:val="0048669F"/>
    <w:rsid w:val="004949AA"/>
    <w:rsid w:val="004978BD"/>
    <w:rsid w:val="004A154A"/>
    <w:rsid w:val="004A351A"/>
    <w:rsid w:val="004A35AA"/>
    <w:rsid w:val="004A5230"/>
    <w:rsid w:val="004A5584"/>
    <w:rsid w:val="004B256E"/>
    <w:rsid w:val="004C0391"/>
    <w:rsid w:val="004C053D"/>
    <w:rsid w:val="004C636C"/>
    <w:rsid w:val="004D0591"/>
    <w:rsid w:val="004D665A"/>
    <w:rsid w:val="004D71A2"/>
    <w:rsid w:val="004E0E8E"/>
    <w:rsid w:val="004E347E"/>
    <w:rsid w:val="004F223C"/>
    <w:rsid w:val="00501BB4"/>
    <w:rsid w:val="0050507D"/>
    <w:rsid w:val="005061EC"/>
    <w:rsid w:val="00510557"/>
    <w:rsid w:val="00510A26"/>
    <w:rsid w:val="00517936"/>
    <w:rsid w:val="00523620"/>
    <w:rsid w:val="00530CD9"/>
    <w:rsid w:val="00533242"/>
    <w:rsid w:val="00537766"/>
    <w:rsid w:val="0054083E"/>
    <w:rsid w:val="005438F9"/>
    <w:rsid w:val="00546F05"/>
    <w:rsid w:val="00547602"/>
    <w:rsid w:val="00552973"/>
    <w:rsid w:val="0055344B"/>
    <w:rsid w:val="00553E6E"/>
    <w:rsid w:val="005574B5"/>
    <w:rsid w:val="0056375E"/>
    <w:rsid w:val="00573157"/>
    <w:rsid w:val="005805E1"/>
    <w:rsid w:val="005838CA"/>
    <w:rsid w:val="00590F68"/>
    <w:rsid w:val="00592325"/>
    <w:rsid w:val="005A07D4"/>
    <w:rsid w:val="005A26BB"/>
    <w:rsid w:val="005A34C5"/>
    <w:rsid w:val="005A4C66"/>
    <w:rsid w:val="005A50E9"/>
    <w:rsid w:val="005A5967"/>
    <w:rsid w:val="005A5D36"/>
    <w:rsid w:val="005A7948"/>
    <w:rsid w:val="005A7C8D"/>
    <w:rsid w:val="005B00CC"/>
    <w:rsid w:val="005B2DF4"/>
    <w:rsid w:val="005B5728"/>
    <w:rsid w:val="005B7C12"/>
    <w:rsid w:val="005C0B51"/>
    <w:rsid w:val="005C1889"/>
    <w:rsid w:val="005C51C6"/>
    <w:rsid w:val="005C5A16"/>
    <w:rsid w:val="005C77CC"/>
    <w:rsid w:val="005D0FB1"/>
    <w:rsid w:val="005D1171"/>
    <w:rsid w:val="005D1B11"/>
    <w:rsid w:val="005D6505"/>
    <w:rsid w:val="005D6ED1"/>
    <w:rsid w:val="005E5DA4"/>
    <w:rsid w:val="005E6D43"/>
    <w:rsid w:val="005F50DC"/>
    <w:rsid w:val="00600FBE"/>
    <w:rsid w:val="006029AD"/>
    <w:rsid w:val="0060496C"/>
    <w:rsid w:val="006060FD"/>
    <w:rsid w:val="0060688F"/>
    <w:rsid w:val="00615ADE"/>
    <w:rsid w:val="006233A7"/>
    <w:rsid w:val="00627C8C"/>
    <w:rsid w:val="0063013B"/>
    <w:rsid w:val="0063430A"/>
    <w:rsid w:val="00644C9A"/>
    <w:rsid w:val="0064528A"/>
    <w:rsid w:val="0064604D"/>
    <w:rsid w:val="00646E11"/>
    <w:rsid w:val="0065169C"/>
    <w:rsid w:val="00655347"/>
    <w:rsid w:val="006574BE"/>
    <w:rsid w:val="006601E0"/>
    <w:rsid w:val="0066122F"/>
    <w:rsid w:val="00663CC4"/>
    <w:rsid w:val="006662E4"/>
    <w:rsid w:val="0067018C"/>
    <w:rsid w:val="00670401"/>
    <w:rsid w:val="00675C35"/>
    <w:rsid w:val="00677280"/>
    <w:rsid w:val="006811C7"/>
    <w:rsid w:val="00682770"/>
    <w:rsid w:val="00683393"/>
    <w:rsid w:val="0068436F"/>
    <w:rsid w:val="0069074A"/>
    <w:rsid w:val="00690A01"/>
    <w:rsid w:val="00695DEB"/>
    <w:rsid w:val="00696EAA"/>
    <w:rsid w:val="00697CFA"/>
    <w:rsid w:val="006A090D"/>
    <w:rsid w:val="006A38AB"/>
    <w:rsid w:val="006B20BB"/>
    <w:rsid w:val="006B41BE"/>
    <w:rsid w:val="006B5A93"/>
    <w:rsid w:val="006B760B"/>
    <w:rsid w:val="006B7D9E"/>
    <w:rsid w:val="006C0875"/>
    <w:rsid w:val="006C650B"/>
    <w:rsid w:val="006F55AA"/>
    <w:rsid w:val="00700B30"/>
    <w:rsid w:val="00700D7F"/>
    <w:rsid w:val="007016F3"/>
    <w:rsid w:val="0070310F"/>
    <w:rsid w:val="00703884"/>
    <w:rsid w:val="00705D3A"/>
    <w:rsid w:val="00705DAF"/>
    <w:rsid w:val="0070709F"/>
    <w:rsid w:val="00713BE2"/>
    <w:rsid w:val="007164EE"/>
    <w:rsid w:val="00721624"/>
    <w:rsid w:val="007224B0"/>
    <w:rsid w:val="00723416"/>
    <w:rsid w:val="00724A88"/>
    <w:rsid w:val="00737C79"/>
    <w:rsid w:val="00743B54"/>
    <w:rsid w:val="00745871"/>
    <w:rsid w:val="00746DB4"/>
    <w:rsid w:val="007539CC"/>
    <w:rsid w:val="007576F8"/>
    <w:rsid w:val="00764629"/>
    <w:rsid w:val="00774598"/>
    <w:rsid w:val="0077487F"/>
    <w:rsid w:val="0077517F"/>
    <w:rsid w:val="0077553E"/>
    <w:rsid w:val="00777153"/>
    <w:rsid w:val="00777C56"/>
    <w:rsid w:val="00780181"/>
    <w:rsid w:val="00782C11"/>
    <w:rsid w:val="00792A9E"/>
    <w:rsid w:val="00792D6A"/>
    <w:rsid w:val="0079661D"/>
    <w:rsid w:val="00797D65"/>
    <w:rsid w:val="007A069E"/>
    <w:rsid w:val="007B07B3"/>
    <w:rsid w:val="007B51EF"/>
    <w:rsid w:val="007C0BB1"/>
    <w:rsid w:val="007C17BC"/>
    <w:rsid w:val="007C4146"/>
    <w:rsid w:val="007C6636"/>
    <w:rsid w:val="007D090B"/>
    <w:rsid w:val="007D14E6"/>
    <w:rsid w:val="007D23DB"/>
    <w:rsid w:val="007D3734"/>
    <w:rsid w:val="007D3A58"/>
    <w:rsid w:val="007E025B"/>
    <w:rsid w:val="007E0F81"/>
    <w:rsid w:val="007E1313"/>
    <w:rsid w:val="007E1393"/>
    <w:rsid w:val="007E4AF4"/>
    <w:rsid w:val="007E6E0E"/>
    <w:rsid w:val="007F091B"/>
    <w:rsid w:val="007F0DD4"/>
    <w:rsid w:val="007F2F29"/>
    <w:rsid w:val="007F6823"/>
    <w:rsid w:val="00801629"/>
    <w:rsid w:val="008069E2"/>
    <w:rsid w:val="008125E2"/>
    <w:rsid w:val="008142CC"/>
    <w:rsid w:val="008238CE"/>
    <w:rsid w:val="0083615C"/>
    <w:rsid w:val="008410C8"/>
    <w:rsid w:val="00842A37"/>
    <w:rsid w:val="0084331B"/>
    <w:rsid w:val="00845F41"/>
    <w:rsid w:val="008474BF"/>
    <w:rsid w:val="00850866"/>
    <w:rsid w:val="00851133"/>
    <w:rsid w:val="00852B5D"/>
    <w:rsid w:val="008562EB"/>
    <w:rsid w:val="00857341"/>
    <w:rsid w:val="00861924"/>
    <w:rsid w:val="00863EEA"/>
    <w:rsid w:val="0086766E"/>
    <w:rsid w:val="00870D3D"/>
    <w:rsid w:val="00872A9D"/>
    <w:rsid w:val="00872DCC"/>
    <w:rsid w:val="0087316D"/>
    <w:rsid w:val="00873CA4"/>
    <w:rsid w:val="008771CF"/>
    <w:rsid w:val="008817B5"/>
    <w:rsid w:val="00886B69"/>
    <w:rsid w:val="00887068"/>
    <w:rsid w:val="008923AD"/>
    <w:rsid w:val="008A22FA"/>
    <w:rsid w:val="008A3395"/>
    <w:rsid w:val="008A405F"/>
    <w:rsid w:val="008A4126"/>
    <w:rsid w:val="008B4A32"/>
    <w:rsid w:val="008B5990"/>
    <w:rsid w:val="008B5D57"/>
    <w:rsid w:val="008B7EFC"/>
    <w:rsid w:val="008C187B"/>
    <w:rsid w:val="008C4D35"/>
    <w:rsid w:val="008C54D2"/>
    <w:rsid w:val="008C76BA"/>
    <w:rsid w:val="008D2320"/>
    <w:rsid w:val="008D5C02"/>
    <w:rsid w:val="008D79E0"/>
    <w:rsid w:val="008E0A32"/>
    <w:rsid w:val="008E12F6"/>
    <w:rsid w:val="008E1A53"/>
    <w:rsid w:val="008E3E93"/>
    <w:rsid w:val="008E56ED"/>
    <w:rsid w:val="009027F6"/>
    <w:rsid w:val="00904B71"/>
    <w:rsid w:val="00904BBB"/>
    <w:rsid w:val="00910590"/>
    <w:rsid w:val="00921D9C"/>
    <w:rsid w:val="0092373E"/>
    <w:rsid w:val="00925CC4"/>
    <w:rsid w:val="0093107D"/>
    <w:rsid w:val="009328E1"/>
    <w:rsid w:val="009330E0"/>
    <w:rsid w:val="009341FC"/>
    <w:rsid w:val="00935243"/>
    <w:rsid w:val="009371D8"/>
    <w:rsid w:val="00940DCB"/>
    <w:rsid w:val="00943835"/>
    <w:rsid w:val="00945E7F"/>
    <w:rsid w:val="0094711D"/>
    <w:rsid w:val="009545AD"/>
    <w:rsid w:val="009560EE"/>
    <w:rsid w:val="00957B48"/>
    <w:rsid w:val="009601CD"/>
    <w:rsid w:val="00962614"/>
    <w:rsid w:val="00962841"/>
    <w:rsid w:val="00964A3D"/>
    <w:rsid w:val="009675EF"/>
    <w:rsid w:val="00971D66"/>
    <w:rsid w:val="0097565E"/>
    <w:rsid w:val="00992706"/>
    <w:rsid w:val="00992B38"/>
    <w:rsid w:val="00995BF4"/>
    <w:rsid w:val="009A01DE"/>
    <w:rsid w:val="009A0AF6"/>
    <w:rsid w:val="009A5305"/>
    <w:rsid w:val="009A7B94"/>
    <w:rsid w:val="009B04E8"/>
    <w:rsid w:val="009B4068"/>
    <w:rsid w:val="009B4FB9"/>
    <w:rsid w:val="009B7326"/>
    <w:rsid w:val="009B78CB"/>
    <w:rsid w:val="009C4385"/>
    <w:rsid w:val="009D32EB"/>
    <w:rsid w:val="009D533D"/>
    <w:rsid w:val="009E15FD"/>
    <w:rsid w:val="009E2E15"/>
    <w:rsid w:val="009E72CA"/>
    <w:rsid w:val="009E7C6D"/>
    <w:rsid w:val="009F5274"/>
    <w:rsid w:val="00A015B4"/>
    <w:rsid w:val="00A13038"/>
    <w:rsid w:val="00A17FEA"/>
    <w:rsid w:val="00A2404D"/>
    <w:rsid w:val="00A247D4"/>
    <w:rsid w:val="00A31830"/>
    <w:rsid w:val="00A31E44"/>
    <w:rsid w:val="00A32A6A"/>
    <w:rsid w:val="00A40116"/>
    <w:rsid w:val="00A409D6"/>
    <w:rsid w:val="00A4186B"/>
    <w:rsid w:val="00A45811"/>
    <w:rsid w:val="00A46A6A"/>
    <w:rsid w:val="00A47FDF"/>
    <w:rsid w:val="00A545DC"/>
    <w:rsid w:val="00A56BEC"/>
    <w:rsid w:val="00A57505"/>
    <w:rsid w:val="00A60403"/>
    <w:rsid w:val="00A705CC"/>
    <w:rsid w:val="00A72F39"/>
    <w:rsid w:val="00A80FBA"/>
    <w:rsid w:val="00A820F9"/>
    <w:rsid w:val="00A83831"/>
    <w:rsid w:val="00A840C9"/>
    <w:rsid w:val="00A85519"/>
    <w:rsid w:val="00A87132"/>
    <w:rsid w:val="00A926DF"/>
    <w:rsid w:val="00A927FD"/>
    <w:rsid w:val="00A96AF8"/>
    <w:rsid w:val="00A96B21"/>
    <w:rsid w:val="00A96E07"/>
    <w:rsid w:val="00A977C1"/>
    <w:rsid w:val="00AA09B8"/>
    <w:rsid w:val="00AA224E"/>
    <w:rsid w:val="00AA3C33"/>
    <w:rsid w:val="00AA7BC7"/>
    <w:rsid w:val="00AB3FB4"/>
    <w:rsid w:val="00AB4E76"/>
    <w:rsid w:val="00AB6DB9"/>
    <w:rsid w:val="00AD1BE7"/>
    <w:rsid w:val="00AD30E6"/>
    <w:rsid w:val="00AD432D"/>
    <w:rsid w:val="00AE1AF3"/>
    <w:rsid w:val="00AE464D"/>
    <w:rsid w:val="00AE53A6"/>
    <w:rsid w:val="00AF128E"/>
    <w:rsid w:val="00AF285D"/>
    <w:rsid w:val="00AF7D32"/>
    <w:rsid w:val="00B06F1E"/>
    <w:rsid w:val="00B072B3"/>
    <w:rsid w:val="00B1200F"/>
    <w:rsid w:val="00B165E6"/>
    <w:rsid w:val="00B22863"/>
    <w:rsid w:val="00B27880"/>
    <w:rsid w:val="00B32169"/>
    <w:rsid w:val="00B330F7"/>
    <w:rsid w:val="00B41E6F"/>
    <w:rsid w:val="00B439D4"/>
    <w:rsid w:val="00B448C6"/>
    <w:rsid w:val="00B52ACC"/>
    <w:rsid w:val="00B54E90"/>
    <w:rsid w:val="00B60397"/>
    <w:rsid w:val="00B60F8F"/>
    <w:rsid w:val="00B641D7"/>
    <w:rsid w:val="00B655EB"/>
    <w:rsid w:val="00B67D04"/>
    <w:rsid w:val="00B71397"/>
    <w:rsid w:val="00B74FC0"/>
    <w:rsid w:val="00B752C2"/>
    <w:rsid w:val="00B818C1"/>
    <w:rsid w:val="00B82A8B"/>
    <w:rsid w:val="00B82D3C"/>
    <w:rsid w:val="00B85605"/>
    <w:rsid w:val="00B8786B"/>
    <w:rsid w:val="00B907B7"/>
    <w:rsid w:val="00B908C7"/>
    <w:rsid w:val="00B91A6E"/>
    <w:rsid w:val="00B93978"/>
    <w:rsid w:val="00BA0D01"/>
    <w:rsid w:val="00BA596F"/>
    <w:rsid w:val="00BA64D4"/>
    <w:rsid w:val="00BB7379"/>
    <w:rsid w:val="00BC07F1"/>
    <w:rsid w:val="00BC2082"/>
    <w:rsid w:val="00BC3BC4"/>
    <w:rsid w:val="00BC4C4C"/>
    <w:rsid w:val="00BC5039"/>
    <w:rsid w:val="00BD2B3B"/>
    <w:rsid w:val="00BD33DE"/>
    <w:rsid w:val="00BD6D2E"/>
    <w:rsid w:val="00BD742B"/>
    <w:rsid w:val="00BE0629"/>
    <w:rsid w:val="00BE50D5"/>
    <w:rsid w:val="00BF45D8"/>
    <w:rsid w:val="00C0596F"/>
    <w:rsid w:val="00C07480"/>
    <w:rsid w:val="00C076A1"/>
    <w:rsid w:val="00C1240E"/>
    <w:rsid w:val="00C12691"/>
    <w:rsid w:val="00C13B0F"/>
    <w:rsid w:val="00C17D61"/>
    <w:rsid w:val="00C20458"/>
    <w:rsid w:val="00C227D3"/>
    <w:rsid w:val="00C271F1"/>
    <w:rsid w:val="00C3086E"/>
    <w:rsid w:val="00C362F6"/>
    <w:rsid w:val="00C36667"/>
    <w:rsid w:val="00C3772F"/>
    <w:rsid w:val="00C423D6"/>
    <w:rsid w:val="00C43CDF"/>
    <w:rsid w:val="00C44E2D"/>
    <w:rsid w:val="00C47BE9"/>
    <w:rsid w:val="00C50F0A"/>
    <w:rsid w:val="00C56DEF"/>
    <w:rsid w:val="00C57E58"/>
    <w:rsid w:val="00C614E1"/>
    <w:rsid w:val="00C63F21"/>
    <w:rsid w:val="00C63F25"/>
    <w:rsid w:val="00C648B4"/>
    <w:rsid w:val="00C70992"/>
    <w:rsid w:val="00C709A6"/>
    <w:rsid w:val="00C75811"/>
    <w:rsid w:val="00C90A08"/>
    <w:rsid w:val="00C93C8F"/>
    <w:rsid w:val="00C952FC"/>
    <w:rsid w:val="00CA06CE"/>
    <w:rsid w:val="00CA0930"/>
    <w:rsid w:val="00CA439B"/>
    <w:rsid w:val="00CA537E"/>
    <w:rsid w:val="00CB05BD"/>
    <w:rsid w:val="00CB3348"/>
    <w:rsid w:val="00CC699D"/>
    <w:rsid w:val="00CC7261"/>
    <w:rsid w:val="00CD15F4"/>
    <w:rsid w:val="00CD245A"/>
    <w:rsid w:val="00CD2544"/>
    <w:rsid w:val="00CD2656"/>
    <w:rsid w:val="00CE62EC"/>
    <w:rsid w:val="00CE7E6C"/>
    <w:rsid w:val="00CF2439"/>
    <w:rsid w:val="00CF4BDA"/>
    <w:rsid w:val="00CF4E85"/>
    <w:rsid w:val="00CF5064"/>
    <w:rsid w:val="00D01BAC"/>
    <w:rsid w:val="00D025A2"/>
    <w:rsid w:val="00D04622"/>
    <w:rsid w:val="00D06F6C"/>
    <w:rsid w:val="00D117FC"/>
    <w:rsid w:val="00D12176"/>
    <w:rsid w:val="00D129C0"/>
    <w:rsid w:val="00D14BFF"/>
    <w:rsid w:val="00D2426E"/>
    <w:rsid w:val="00D42667"/>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9236F"/>
    <w:rsid w:val="00D929DE"/>
    <w:rsid w:val="00D9587D"/>
    <w:rsid w:val="00DA00F0"/>
    <w:rsid w:val="00DB6EBB"/>
    <w:rsid w:val="00DB6F0B"/>
    <w:rsid w:val="00DC2C98"/>
    <w:rsid w:val="00DC3D53"/>
    <w:rsid w:val="00DC4FBB"/>
    <w:rsid w:val="00DC74F7"/>
    <w:rsid w:val="00DD13AE"/>
    <w:rsid w:val="00DD20C4"/>
    <w:rsid w:val="00DE2908"/>
    <w:rsid w:val="00E02A69"/>
    <w:rsid w:val="00E037F9"/>
    <w:rsid w:val="00E146BA"/>
    <w:rsid w:val="00E1544D"/>
    <w:rsid w:val="00E2338A"/>
    <w:rsid w:val="00E255A7"/>
    <w:rsid w:val="00E322C3"/>
    <w:rsid w:val="00E32742"/>
    <w:rsid w:val="00E377F9"/>
    <w:rsid w:val="00E41972"/>
    <w:rsid w:val="00E4637E"/>
    <w:rsid w:val="00E51824"/>
    <w:rsid w:val="00E57288"/>
    <w:rsid w:val="00E575DB"/>
    <w:rsid w:val="00E648FD"/>
    <w:rsid w:val="00E70344"/>
    <w:rsid w:val="00E71EDB"/>
    <w:rsid w:val="00E72D9A"/>
    <w:rsid w:val="00E8676E"/>
    <w:rsid w:val="00E92551"/>
    <w:rsid w:val="00E94609"/>
    <w:rsid w:val="00EA0458"/>
    <w:rsid w:val="00EA28D3"/>
    <w:rsid w:val="00EA31F2"/>
    <w:rsid w:val="00EA695B"/>
    <w:rsid w:val="00EA7006"/>
    <w:rsid w:val="00EB3007"/>
    <w:rsid w:val="00EB7FB7"/>
    <w:rsid w:val="00EC1E50"/>
    <w:rsid w:val="00EC20DF"/>
    <w:rsid w:val="00ED3A84"/>
    <w:rsid w:val="00ED3FA1"/>
    <w:rsid w:val="00ED58E9"/>
    <w:rsid w:val="00EE178B"/>
    <w:rsid w:val="00EE3982"/>
    <w:rsid w:val="00EE3FAC"/>
    <w:rsid w:val="00EE6623"/>
    <w:rsid w:val="00EF0705"/>
    <w:rsid w:val="00EF4385"/>
    <w:rsid w:val="00EF481C"/>
    <w:rsid w:val="00EF5A8A"/>
    <w:rsid w:val="00F0332B"/>
    <w:rsid w:val="00F03CBC"/>
    <w:rsid w:val="00F127CD"/>
    <w:rsid w:val="00F150CD"/>
    <w:rsid w:val="00F16134"/>
    <w:rsid w:val="00F20296"/>
    <w:rsid w:val="00F21AD8"/>
    <w:rsid w:val="00F22D87"/>
    <w:rsid w:val="00F31C5A"/>
    <w:rsid w:val="00F3260E"/>
    <w:rsid w:val="00F36F65"/>
    <w:rsid w:val="00F4031B"/>
    <w:rsid w:val="00F40F75"/>
    <w:rsid w:val="00F43AC0"/>
    <w:rsid w:val="00F452C0"/>
    <w:rsid w:val="00F50327"/>
    <w:rsid w:val="00F62BBA"/>
    <w:rsid w:val="00F634AB"/>
    <w:rsid w:val="00F664A6"/>
    <w:rsid w:val="00F705B4"/>
    <w:rsid w:val="00F7097F"/>
    <w:rsid w:val="00F723CD"/>
    <w:rsid w:val="00F7486C"/>
    <w:rsid w:val="00F77DE8"/>
    <w:rsid w:val="00F81C44"/>
    <w:rsid w:val="00F82901"/>
    <w:rsid w:val="00F84D4F"/>
    <w:rsid w:val="00F85EFD"/>
    <w:rsid w:val="00F9299A"/>
    <w:rsid w:val="00F973D2"/>
    <w:rsid w:val="00F97B98"/>
    <w:rsid w:val="00FA1679"/>
    <w:rsid w:val="00FA189D"/>
    <w:rsid w:val="00FA5D55"/>
    <w:rsid w:val="00FB08CD"/>
    <w:rsid w:val="00FB2DE4"/>
    <w:rsid w:val="00FB3557"/>
    <w:rsid w:val="00FC36B9"/>
    <w:rsid w:val="00FC39B2"/>
    <w:rsid w:val="00FD1DBE"/>
    <w:rsid w:val="00FD2B54"/>
    <w:rsid w:val="00FD3080"/>
    <w:rsid w:val="00FD663C"/>
    <w:rsid w:val="00FE3C60"/>
    <w:rsid w:val="00FE700B"/>
    <w:rsid w:val="00FE71D1"/>
    <w:rsid w:val="00FE768C"/>
    <w:rsid w:val="00FF0594"/>
    <w:rsid w:val="00FF0E5E"/>
    <w:rsid w:val="00FF313C"/>
    <w:rsid w:val="00FF4FAF"/>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angelo.corsaro@prismtech.com" TargetMode="External"/><Relationship Id="rId14" Type="http://schemas.openxmlformats.org/officeDocument/2006/relationships/hyperlink" Target="mailto:angelo.corsaro@prismtech.com" TargetMode="External"/><Relationship Id="rId15" Type="http://schemas.openxmlformats.org/officeDocument/2006/relationships/hyperlink" Target="mailto:andre.bonhof@nl.thalesgroup.com" TargetMode="External"/><Relationship Id="rId16" Type="http://schemas.openxmlformats.org/officeDocument/2006/relationships/hyperlink" Target="mailto:andre.bonhof@nl.thalesgroup.com" TargetMode="External"/><Relationship Id="rId17" Type="http://schemas.openxmlformats.org/officeDocument/2006/relationships/hyperlink" Target="mailto:rick.warren@rti.com" TargetMode="External"/><Relationship Id="rId18" Type="http://schemas.openxmlformats.org/officeDocument/2006/relationships/hyperlink" Target="mailto:rick.warren@rti.com" TargetMode="External"/><Relationship Id="rId19" Type="http://schemas.openxmlformats.org/officeDocument/2006/relationships/hyperlink" Target="mailto:rick.warren@rti.com" TargetMode="External"/><Relationship Id="rId63" Type="http://schemas.openxmlformats.org/officeDocument/2006/relationships/hyperlink" Target="mailto:ANGELO@ICORSARO.NET" TargetMode="External"/><Relationship Id="rId64" Type="http://schemas.openxmlformats.org/officeDocument/2006/relationships/hyperlink" Target="http://code.google.com/p/datadistrib4j/source/detail?r=149" TargetMode="External"/><Relationship Id="rId65" Type="http://schemas.openxmlformats.org/officeDocument/2006/relationships/hyperlink" Target="mailto:rick.warren@rti.com" TargetMode="External"/><Relationship Id="rId66" Type="http://schemas.openxmlformats.org/officeDocument/2006/relationships/header" Target="header4.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code.google.com/p/datadistrib4j/source/detail?r=141" TargetMode="External"/><Relationship Id="rId51" Type="http://schemas.openxmlformats.org/officeDocument/2006/relationships/hyperlink" Target="mailto:rick.warren@rti.com" TargetMode="External"/><Relationship Id="rId52" Type="http://schemas.openxmlformats.org/officeDocument/2006/relationships/hyperlink" Target="http://code.google.com/p/datadistrib4j/source/detail?r=142" TargetMode="External"/><Relationship Id="rId53" Type="http://schemas.openxmlformats.org/officeDocument/2006/relationships/hyperlink" Target="mailto:rick.warren@rti.com" TargetMode="External"/><Relationship Id="rId54" Type="http://schemas.openxmlformats.org/officeDocument/2006/relationships/hyperlink" Target="http://code.google.com/p/datadistrib4j/source/detail?r=143" TargetMode="External"/><Relationship Id="rId55" Type="http://schemas.openxmlformats.org/officeDocument/2006/relationships/hyperlink" Target="mailto:rick.warren@rti.com" TargetMode="External"/><Relationship Id="rId56" Type="http://schemas.openxmlformats.org/officeDocument/2006/relationships/hyperlink" Target="http://code.google.com/p/datadistrib4j/source/detail?r=123" TargetMode="External"/><Relationship Id="rId57" Type="http://schemas.openxmlformats.org/officeDocument/2006/relationships/hyperlink" Target="http://code.google.com/p/datadistrib4j/source/detail?r=137" TargetMode="External"/><Relationship Id="rId58" Type="http://schemas.openxmlformats.org/officeDocument/2006/relationships/hyperlink" Target="http://code.google.com/p/datadistrib4j/source/detail?r=144" TargetMode="External"/><Relationship Id="rId59" Type="http://schemas.openxmlformats.org/officeDocument/2006/relationships/hyperlink" Target="mailto:rick.warren@rti.com" TargetMode="External"/><Relationship Id="rId40" Type="http://schemas.openxmlformats.org/officeDocument/2006/relationships/hyperlink" Target="mailto:ANGELO@ICORSARO.NET" TargetMode="External"/><Relationship Id="rId41" Type="http://schemas.openxmlformats.org/officeDocument/2006/relationships/hyperlink" Target="mailto:ANGELO@ICORSARO.NET" TargetMode="External"/><Relationship Id="rId42" Type="http://schemas.openxmlformats.org/officeDocument/2006/relationships/hyperlink" Target="mailto:andre.bonhof@nl.thalesgroup.com" TargetMode="External"/><Relationship Id="rId43" Type="http://schemas.openxmlformats.org/officeDocument/2006/relationships/hyperlink" Target="http://code.google.com/p/datadistrib4j/source/detail?r=140" TargetMode="External"/><Relationship Id="rId44" Type="http://schemas.openxmlformats.org/officeDocument/2006/relationships/hyperlink" Target="mailto:rick.warren@rti.com" TargetMode="External"/><Relationship Id="rId45" Type="http://schemas.openxmlformats.org/officeDocument/2006/relationships/hyperlink" Target="http://code.google.com/p/datadistrib4j/source/detail?r=128" TargetMode="External"/><Relationship Id="rId46" Type="http://schemas.openxmlformats.org/officeDocument/2006/relationships/hyperlink" Target="http://code.google.com/p/datadistrib4j/source/detail?r=129" TargetMode="External"/><Relationship Id="rId47" Type="http://schemas.openxmlformats.org/officeDocument/2006/relationships/hyperlink" Target="http://code.google.com/p/datadistrib4j/source/detail?r=130" TargetMode="External"/><Relationship Id="rId48" Type="http://schemas.openxmlformats.org/officeDocument/2006/relationships/hyperlink" Target="http://code.google.com/p/datadistrib4j/source/detail?r=148" TargetMode="External"/><Relationship Id="rId49" Type="http://schemas.openxmlformats.org/officeDocument/2006/relationships/hyperlink" Target="mailto:rick.warren@rti.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30" Type="http://schemas.openxmlformats.org/officeDocument/2006/relationships/hyperlink" Target="mailto:ANGELO@ICORSARO.NET" TargetMode="External"/><Relationship Id="rId31" Type="http://schemas.openxmlformats.org/officeDocument/2006/relationships/hyperlink" Target="http://code.google.com/p/datadistrib4j/source/detail?r=132" TargetMode="External"/><Relationship Id="rId32" Type="http://schemas.openxmlformats.org/officeDocument/2006/relationships/hyperlink" Target="mailto:ANGELO@ICORSARO.NET" TargetMode="External"/><Relationship Id="rId33" Type="http://schemas.openxmlformats.org/officeDocument/2006/relationships/hyperlink" Target="mailto:ANGELO@ICORSARO.NET" TargetMode="External"/><Relationship Id="rId34" Type="http://schemas.openxmlformats.org/officeDocument/2006/relationships/hyperlink" Target="mailto:ANGELO@ICORSARO.NET" TargetMode="External"/><Relationship Id="rId35" Type="http://schemas.openxmlformats.org/officeDocument/2006/relationships/hyperlink" Target="mailto:ANGELO@ICORSARO.NET" TargetMode="External"/><Relationship Id="rId36" Type="http://schemas.openxmlformats.org/officeDocument/2006/relationships/hyperlink" Target="mailto:ANGELO@ICORSARO.NET" TargetMode="External"/><Relationship Id="rId37" Type="http://schemas.openxmlformats.org/officeDocument/2006/relationships/hyperlink" Target="mailto:ANGELO@ICORSARO.NET" TargetMode="External"/><Relationship Id="rId38" Type="http://schemas.openxmlformats.org/officeDocument/2006/relationships/hyperlink" Target="mailto:ANGELO@ICORSARO.NET" TargetMode="External"/><Relationship Id="rId39" Type="http://schemas.openxmlformats.org/officeDocument/2006/relationships/hyperlink" Target="mailto:ANGELO@ICORSARO.NET" TargetMode="External"/><Relationship Id="rId20" Type="http://schemas.openxmlformats.org/officeDocument/2006/relationships/hyperlink" Target="mailto:rick.warren@rti.com" TargetMode="External"/><Relationship Id="rId21" Type="http://schemas.openxmlformats.org/officeDocument/2006/relationships/hyperlink" Target="mailto:rick.warren@rti.com" TargetMode="External"/><Relationship Id="rId22" Type="http://schemas.openxmlformats.org/officeDocument/2006/relationships/hyperlink" Target="mailto:rick.warren@rti.com" TargetMode="External"/><Relationship Id="rId23" Type="http://schemas.openxmlformats.org/officeDocument/2006/relationships/hyperlink" Target="mailto:ANGELO@ICORSARO.NET" TargetMode="External"/><Relationship Id="rId24" Type="http://schemas.openxmlformats.org/officeDocument/2006/relationships/hyperlink" Target="mailto:git@github.com:kydos/simd-java.git" TargetMode="External"/><Relationship Id="rId25" Type="http://schemas.openxmlformats.org/officeDocument/2006/relationships/hyperlink" Target="mailto:ANGELO@ICORSARO.NET" TargetMode="External"/><Relationship Id="rId26" Type="http://schemas.openxmlformats.org/officeDocument/2006/relationships/hyperlink" Target="mailto:ANGELO@ICORSARO.NET" TargetMode="External"/><Relationship Id="rId27" Type="http://schemas.openxmlformats.org/officeDocument/2006/relationships/hyperlink" Target="mailto:ANGELO@ICORSARO.NET" TargetMode="External"/><Relationship Id="rId28" Type="http://schemas.openxmlformats.org/officeDocument/2006/relationships/hyperlink" Target="mailto:ANGELO@ICORSARO.NET" TargetMode="External"/><Relationship Id="rId29" Type="http://schemas.openxmlformats.org/officeDocument/2006/relationships/hyperlink" Target="mailto:ANGELO@ICORSARO.NET" TargetMode="External"/><Relationship Id="rId79" Type="http://schemas.microsoft.com/office/2007/relationships/stylesWithEffects" Target="stylesWithEffects.xml"/><Relationship Id="rId60" Type="http://schemas.openxmlformats.org/officeDocument/2006/relationships/hyperlink" Target="http://code.google.com/p/datadistrib4j/source/detail?r=145" TargetMode="External"/><Relationship Id="rId61" Type="http://schemas.openxmlformats.org/officeDocument/2006/relationships/hyperlink" Target="mailto:rick.warren@rti.com" TargetMode="External"/><Relationship Id="rId62" Type="http://schemas.openxmlformats.org/officeDocument/2006/relationships/hyperlink" Target="http://code.google.com/p/datadistrib4j/source/detail?r=147"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69</Pages>
  <Words>10065</Words>
  <Characters>70458</Characters>
  <Application>Microsoft Macintosh Word</Application>
  <DocSecurity>0</DocSecurity>
  <Lines>2348</Lines>
  <Paragraphs>1565</Paragraphs>
  <ScaleCrop>false</ScaleCrop>
  <HeadingPairs>
    <vt:vector size="2" baseType="variant">
      <vt:variant>
        <vt:lpstr>Title</vt:lpstr>
      </vt:variant>
      <vt:variant>
        <vt:i4>1</vt:i4>
      </vt:variant>
    </vt:vector>
  </HeadingPairs>
  <TitlesOfParts>
    <vt:vector size="1" baseType="lpstr">
      <vt:lpstr>DDS-XTypes FTF2 Final Report</vt:lpstr>
    </vt:vector>
  </TitlesOfParts>
  <Manager/>
  <Company>Real-Time Innovations, Inc. (RTI)</Company>
  <LinksUpToDate>false</LinksUpToDate>
  <CharactersWithSpaces>83542</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keywords/>
  <dc:description/>
  <cp:lastModifiedBy>Rick Warren</cp:lastModifiedBy>
  <cp:revision>373</cp:revision>
  <cp:lastPrinted>2011-02-17T22:15:00Z</cp:lastPrinted>
  <dcterms:created xsi:type="dcterms:W3CDTF">2011-09-16T16:39:00Z</dcterms:created>
  <dcterms:modified xsi:type="dcterms:W3CDTF">2011-10-27T23:45:00Z</dcterms:modified>
  <cp:category/>
</cp:coreProperties>
</file>