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59B8" w:rsidRDefault="008E59B8" w:rsidP="008E59B8">
      <w:pPr>
        <w:pStyle w:val="NormalWeb"/>
        <w:shd w:val="clear" w:color="auto" w:fill="F3F4F6"/>
        <w:spacing w:before="0" w:beforeAutospacing="0" w:after="0" w:afterAutospacing="0"/>
        <w:jc w:val="center"/>
        <w:rPr>
          <w:rFonts w:ascii="Segoe UI" w:hAnsi="Segoe UI" w:cs="Segoe UI"/>
          <w:color w:val="323A45"/>
          <w:sz w:val="21"/>
          <w:szCs w:val="21"/>
        </w:rPr>
      </w:pPr>
      <w:r>
        <w:rPr>
          <w:rStyle w:val="Strong"/>
          <w:rFonts w:ascii="Segoe UI" w:hAnsi="Segoe UI" w:cs="Segoe UI"/>
          <w:color w:val="323A45"/>
          <w:sz w:val="36"/>
          <w:szCs w:val="36"/>
        </w:rPr>
        <w:t>Health Informatics Specialist</w:t>
      </w:r>
    </w:p>
    <w:p w:rsidR="008E59B8" w:rsidRDefault="008E59B8" w:rsidP="008E59B8">
      <w:pPr>
        <w:pStyle w:val="NormalWeb"/>
        <w:shd w:val="clear" w:color="auto" w:fill="F3F4F6"/>
        <w:spacing w:before="0" w:beforeAutospacing="0" w:after="0" w:afterAutospacing="0"/>
        <w:rPr>
          <w:rFonts w:ascii="Segoe UI" w:hAnsi="Segoe UI" w:cs="Segoe UI"/>
          <w:color w:val="323A45"/>
          <w:sz w:val="21"/>
          <w:szCs w:val="21"/>
        </w:rPr>
      </w:pPr>
      <w:r>
        <w:rPr>
          <w:rStyle w:val="Strong"/>
          <w:rFonts w:ascii="Segoe UI" w:hAnsi="Segoe UI" w:cs="Segoe UI"/>
          <w:color w:val="323A45"/>
          <w:sz w:val="27"/>
          <w:szCs w:val="27"/>
        </w:rPr>
        <w:t>Project Overview and Role:</w:t>
      </w:r>
    </w:p>
    <w:p w:rsidR="008E59B8" w:rsidRDefault="008E59B8" w:rsidP="008E59B8">
      <w:pPr>
        <w:pStyle w:val="NormalWeb"/>
        <w:shd w:val="clear" w:color="auto" w:fill="F3F4F6"/>
        <w:spacing w:before="0" w:beforeAutospacing="0" w:after="0" w:afterAutospacing="0"/>
        <w:rPr>
          <w:rFonts w:ascii="Segoe UI" w:hAnsi="Segoe UI" w:cs="Segoe UI"/>
          <w:color w:val="323A45"/>
          <w:sz w:val="21"/>
          <w:szCs w:val="21"/>
        </w:rPr>
      </w:pPr>
      <w:r>
        <w:rPr>
          <w:rFonts w:ascii="Segoe UI" w:hAnsi="Segoe UI" w:cs="Segoe UI"/>
          <w:color w:val="323A45"/>
        </w:rPr>
        <w:t>Data.FI is a five-year global project funded by the U.S. Agency for International Development (USAID) to support the HIV and COVID-19 response. Data.FI partners with programs to accelerate and sustain access to high-quality data to expedite HIV and COVID-19 epidemic control and maintenance. By improving global, regional, national, and community/local in-depth analyses of HIV and COVID-19 epidemiologic and programmatic data, Data.FI expedites program achievements to improve client services and attain and sustain control of the epidemics. Data.FI supports host country governments to enhance existing health information systems (HIS), informing management responses to gaps in programming and sustaining impact by supporting local partner transition.</w:t>
      </w:r>
    </w:p>
    <w:p w:rsidR="008E59B8" w:rsidRDefault="008E59B8" w:rsidP="008E59B8">
      <w:pPr>
        <w:pStyle w:val="NormalWeb"/>
        <w:shd w:val="clear" w:color="auto" w:fill="F3F4F6"/>
        <w:spacing w:before="0" w:beforeAutospacing="0" w:after="0" w:afterAutospacing="0"/>
        <w:rPr>
          <w:rFonts w:ascii="Segoe UI" w:hAnsi="Segoe UI" w:cs="Segoe UI"/>
          <w:color w:val="323A45"/>
          <w:sz w:val="21"/>
          <w:szCs w:val="21"/>
        </w:rPr>
      </w:pPr>
      <w:r>
        <w:rPr>
          <w:rFonts w:ascii="Segoe UI" w:hAnsi="Segoe UI" w:cs="Segoe UI"/>
          <w:color w:val="323A45"/>
        </w:rPr>
        <w:br/>
      </w:r>
      <w:r>
        <w:rPr>
          <w:rStyle w:val="Strong"/>
          <w:rFonts w:ascii="Segoe UI" w:hAnsi="Segoe UI" w:cs="Segoe UI"/>
          <w:color w:val="323A45"/>
        </w:rPr>
        <w:t>Purpose of Position</w:t>
      </w:r>
      <w:r>
        <w:rPr>
          <w:rFonts w:ascii="Segoe UI" w:hAnsi="Segoe UI" w:cs="Segoe UI"/>
          <w:color w:val="323A45"/>
        </w:rPr>
        <w:br/>
      </w:r>
      <w:r>
        <w:rPr>
          <w:rFonts w:ascii="Segoe UI" w:hAnsi="Segoe UI" w:cs="Segoe UI"/>
          <w:color w:val="323A45"/>
        </w:rPr>
        <w:br/>
        <w:t xml:space="preserve">Palladium is seeking to recruit a Health Informatics specialist to support the Federal Ministry of Health towards its goal of provision of quality stewardship and services. The Health Informatics Specialist will provide technical support in the planning, developing, and implementation of National digital health tools that enhance availability and access to health data, while improving the efficiency of the Strategic Information unit of the National AIDS, Sexually Transmitted Infections Control and Hepatitis </w:t>
      </w:r>
      <w:proofErr w:type="spellStart"/>
      <w:r>
        <w:rPr>
          <w:rFonts w:ascii="Segoe UI" w:hAnsi="Segoe UI" w:cs="Segoe UI"/>
          <w:color w:val="323A45"/>
        </w:rPr>
        <w:t>Programme</w:t>
      </w:r>
      <w:proofErr w:type="spellEnd"/>
      <w:r>
        <w:rPr>
          <w:rFonts w:ascii="Segoe UI" w:hAnsi="Segoe UI" w:cs="Segoe UI"/>
          <w:color w:val="323A45"/>
        </w:rPr>
        <w:t xml:space="preserve"> (NASCP). This will be achieved by working under the stewardship of the Head- Strategic Information unit at the various iterations of duties from ideation and planning for health informatics projects, supporting design, quality assurance, documentation, and deployment of existing applications towards the establishment of a robust ecosystem that enhances the health data value chain and supports data analytics and decision making. The Health Informatics specialist will also play a key role in stakeholder management and capacity strengthening to enhance sustainability of the </w:t>
      </w:r>
      <w:proofErr w:type="spellStart"/>
      <w:r>
        <w:rPr>
          <w:rFonts w:ascii="Segoe UI" w:hAnsi="Segoe UI" w:cs="Segoe UI"/>
          <w:color w:val="323A45"/>
        </w:rPr>
        <w:t>programme’s</w:t>
      </w:r>
      <w:proofErr w:type="spellEnd"/>
      <w:r>
        <w:rPr>
          <w:rFonts w:ascii="Segoe UI" w:hAnsi="Segoe UI" w:cs="Segoe UI"/>
          <w:color w:val="323A45"/>
        </w:rPr>
        <w:t xml:space="preserve"> health information systems.</w:t>
      </w:r>
      <w:r>
        <w:rPr>
          <w:rFonts w:ascii="Segoe UI" w:hAnsi="Segoe UI" w:cs="Segoe UI"/>
          <w:color w:val="323A45"/>
        </w:rPr>
        <w:br/>
      </w:r>
      <w:r>
        <w:rPr>
          <w:rFonts w:ascii="Segoe UI" w:hAnsi="Segoe UI" w:cs="Segoe UI"/>
          <w:color w:val="323A45"/>
        </w:rPr>
        <w:br/>
        <w:t>The Health Informatics Specialist will report to the NASCP Head of Strategic Information with direct liaison to the Informatics Advisor.</w:t>
      </w:r>
    </w:p>
    <w:p w:rsidR="008E59B8" w:rsidRDefault="008E59B8" w:rsidP="008E59B8">
      <w:pPr>
        <w:pStyle w:val="NormalWeb"/>
        <w:shd w:val="clear" w:color="auto" w:fill="F3F4F6"/>
        <w:spacing w:before="0" w:beforeAutospacing="0" w:after="0" w:afterAutospacing="0"/>
        <w:rPr>
          <w:rFonts w:ascii="Segoe UI" w:hAnsi="Segoe UI" w:cs="Segoe UI"/>
          <w:color w:val="323A45"/>
          <w:sz w:val="21"/>
          <w:szCs w:val="21"/>
        </w:rPr>
      </w:pPr>
      <w:r>
        <w:rPr>
          <w:rFonts w:ascii="Segoe UI" w:hAnsi="Segoe UI" w:cs="Segoe UI"/>
          <w:color w:val="323A45"/>
          <w:sz w:val="27"/>
          <w:szCs w:val="27"/>
        </w:rPr>
        <w:br/>
      </w:r>
      <w:r>
        <w:rPr>
          <w:rStyle w:val="Strong"/>
          <w:rFonts w:ascii="Segoe UI" w:hAnsi="Segoe UI" w:cs="Segoe UI"/>
          <w:color w:val="323A45"/>
          <w:sz w:val="27"/>
          <w:szCs w:val="27"/>
        </w:rPr>
        <w:t>Location:</w:t>
      </w:r>
      <w:r>
        <w:rPr>
          <w:rFonts w:ascii="Segoe UI" w:hAnsi="Segoe UI" w:cs="Segoe UI"/>
          <w:color w:val="323A45"/>
          <w:sz w:val="27"/>
          <w:szCs w:val="27"/>
        </w:rPr>
        <w:t> </w:t>
      </w:r>
      <w:r>
        <w:rPr>
          <w:rFonts w:ascii="Segoe UI" w:hAnsi="Segoe UI" w:cs="Segoe UI"/>
          <w:color w:val="323A45"/>
        </w:rPr>
        <w:t>FMOH headquarters, Abuja</w:t>
      </w:r>
    </w:p>
    <w:p w:rsidR="008E59B8" w:rsidRDefault="008E59B8" w:rsidP="008E59B8">
      <w:pPr>
        <w:pStyle w:val="NormalWeb"/>
        <w:shd w:val="clear" w:color="auto" w:fill="F3F4F6"/>
        <w:spacing w:before="0" w:beforeAutospacing="0" w:after="0" w:afterAutospacing="0"/>
        <w:rPr>
          <w:rFonts w:ascii="Segoe UI" w:hAnsi="Segoe UI" w:cs="Segoe UI"/>
          <w:color w:val="323A45"/>
          <w:sz w:val="21"/>
          <w:szCs w:val="21"/>
        </w:rPr>
      </w:pPr>
      <w:r>
        <w:rPr>
          <w:rStyle w:val="Strong"/>
          <w:rFonts w:ascii="Segoe UI" w:hAnsi="Segoe UI" w:cs="Segoe UI"/>
          <w:color w:val="323A45"/>
          <w:sz w:val="27"/>
          <w:szCs w:val="27"/>
        </w:rPr>
        <w:t> </w:t>
      </w:r>
      <w:r>
        <w:rPr>
          <w:rStyle w:val="Strong"/>
          <w:rFonts w:ascii="Segoe UI" w:hAnsi="Segoe UI" w:cs="Segoe UI"/>
          <w:color w:val="323A45"/>
          <w:sz w:val="36"/>
          <w:szCs w:val="36"/>
        </w:rPr>
        <w:t>Primary Duties and Responsibilities:</w:t>
      </w:r>
      <w:r>
        <w:rPr>
          <w:rFonts w:ascii="Segoe UI" w:hAnsi="Segoe UI" w:cs="Segoe UI"/>
          <w:color w:val="323A45"/>
          <w:sz w:val="36"/>
          <w:szCs w:val="36"/>
        </w:rPr>
        <w:t> </w:t>
      </w:r>
    </w:p>
    <w:p w:rsidR="008E59B8" w:rsidRDefault="008E59B8" w:rsidP="008E59B8">
      <w:pPr>
        <w:pStyle w:val="NormalWeb"/>
        <w:shd w:val="clear" w:color="auto" w:fill="F3F4F6"/>
        <w:spacing w:before="0" w:beforeAutospacing="0" w:after="0" w:afterAutospacing="0"/>
        <w:rPr>
          <w:rFonts w:ascii="Segoe UI" w:hAnsi="Segoe UI" w:cs="Segoe UI"/>
          <w:color w:val="323A45"/>
          <w:sz w:val="21"/>
          <w:szCs w:val="21"/>
        </w:rPr>
      </w:pPr>
      <w:r>
        <w:rPr>
          <w:rFonts w:ascii="Segoe UI" w:hAnsi="Segoe UI" w:cs="Segoe UI"/>
          <w:color w:val="323A45"/>
          <w:sz w:val="27"/>
          <w:szCs w:val="27"/>
        </w:rPr>
        <w:t>•</w:t>
      </w:r>
      <w:r>
        <w:rPr>
          <w:rFonts w:ascii="Segoe UI" w:hAnsi="Segoe UI" w:cs="Segoe UI"/>
          <w:color w:val="323A45"/>
        </w:rPr>
        <w:t xml:space="preserve">Provide technical support in the planning, development, deployment and monitoring of the </w:t>
      </w:r>
      <w:proofErr w:type="spellStart"/>
      <w:r>
        <w:rPr>
          <w:rFonts w:ascii="Segoe UI" w:hAnsi="Segoe UI" w:cs="Segoe UI"/>
          <w:color w:val="323A45"/>
        </w:rPr>
        <w:t>programme’s</w:t>
      </w:r>
      <w:proofErr w:type="spellEnd"/>
      <w:r>
        <w:rPr>
          <w:rFonts w:ascii="Segoe UI" w:hAnsi="Segoe UI" w:cs="Segoe UI"/>
          <w:color w:val="323A45"/>
        </w:rPr>
        <w:t xml:space="preserve"> health information systems and digital tools including Electronic Medical Records systems and Health Information Management Systems.</w:t>
      </w:r>
      <w:r>
        <w:rPr>
          <w:rFonts w:ascii="Segoe UI" w:hAnsi="Segoe UI" w:cs="Segoe UI"/>
          <w:color w:val="323A45"/>
        </w:rPr>
        <w:br/>
        <w:t xml:space="preserve">•Development and successful delivery of stakeholder engagement and coordination </w:t>
      </w:r>
      <w:r>
        <w:rPr>
          <w:rFonts w:ascii="Segoe UI" w:hAnsi="Segoe UI" w:cs="Segoe UI"/>
          <w:color w:val="323A45"/>
        </w:rPr>
        <w:lastRenderedPageBreak/>
        <w:t>plans as per FMOH guidelines.</w:t>
      </w:r>
      <w:r>
        <w:rPr>
          <w:rFonts w:ascii="Segoe UI" w:hAnsi="Segoe UI" w:cs="Segoe UI"/>
          <w:color w:val="323A45"/>
        </w:rPr>
        <w:br/>
        <w:t>•Manage stakeholder mapping and assist in stakeholder communications including managing the existing and new technical working groups and communities of practice. </w:t>
      </w:r>
      <w:r>
        <w:rPr>
          <w:rFonts w:ascii="Segoe UI" w:hAnsi="Segoe UI" w:cs="Segoe UI"/>
          <w:color w:val="323A45"/>
        </w:rPr>
        <w:br/>
        <w:t>•Work with the Head of Strategic Information at NASCP in managing and facilitating the health informatics related meetings and forums.</w:t>
      </w:r>
      <w:r>
        <w:rPr>
          <w:rFonts w:ascii="Segoe UI" w:hAnsi="Segoe UI" w:cs="Segoe UI"/>
          <w:color w:val="323A45"/>
        </w:rPr>
        <w:br/>
        <w:t>•Provide advisory insights in products’ planning, development and implementation stages as required.</w:t>
      </w:r>
      <w:r>
        <w:rPr>
          <w:rFonts w:ascii="Segoe UI" w:hAnsi="Segoe UI" w:cs="Segoe UI"/>
          <w:color w:val="323A45"/>
        </w:rPr>
        <w:br/>
        <w:t>•Support implementation of NASCPs digital strategies and solution architectures while ensuring the programmers get the best value from digital tools.</w:t>
      </w:r>
      <w:r>
        <w:rPr>
          <w:rFonts w:ascii="Segoe UI" w:hAnsi="Segoe UI" w:cs="Segoe UI"/>
          <w:color w:val="323A45"/>
        </w:rPr>
        <w:br/>
        <w:t xml:space="preserve">•Support the implementation and monitoring of the NDR and </w:t>
      </w:r>
      <w:proofErr w:type="spellStart"/>
      <w:r>
        <w:rPr>
          <w:rFonts w:ascii="Segoe UI" w:hAnsi="Segoe UI" w:cs="Segoe UI"/>
          <w:color w:val="323A45"/>
        </w:rPr>
        <w:t>LAMISplus</w:t>
      </w:r>
      <w:proofErr w:type="spellEnd"/>
      <w:r>
        <w:rPr>
          <w:rFonts w:ascii="Segoe UI" w:hAnsi="Segoe UI" w:cs="Segoe UI"/>
          <w:color w:val="323A45"/>
        </w:rPr>
        <w:t xml:space="preserve"> and other EN\MR systems.</w:t>
      </w:r>
      <w:r>
        <w:rPr>
          <w:rFonts w:ascii="Segoe UI" w:hAnsi="Segoe UI" w:cs="Segoe UI"/>
          <w:color w:val="323A45"/>
        </w:rPr>
        <w:br/>
        <w:t>•Support internal and external capacity building activities.</w:t>
      </w:r>
      <w:r>
        <w:rPr>
          <w:rFonts w:ascii="Segoe UI" w:hAnsi="Segoe UI" w:cs="Segoe UI"/>
          <w:color w:val="323A45"/>
        </w:rPr>
        <w:br/>
        <w:t>•Work closely with stakeholders to articulated, document and implement business requirements and help translate these into technical requirements for digital health tools.</w:t>
      </w:r>
      <w:r>
        <w:rPr>
          <w:rFonts w:ascii="Segoe UI" w:hAnsi="Segoe UI" w:cs="Segoe UI"/>
          <w:color w:val="323A45"/>
        </w:rPr>
        <w:br/>
        <w:t>•Participate in the planning and documentation of technical specifications of health information systems design and features. </w:t>
      </w:r>
      <w:r>
        <w:rPr>
          <w:rFonts w:ascii="Segoe UI" w:hAnsi="Segoe UI" w:cs="Segoe UI"/>
          <w:color w:val="323A45"/>
        </w:rPr>
        <w:br/>
        <w:t xml:space="preserve">•Support compliance to </w:t>
      </w:r>
      <w:proofErr w:type="spellStart"/>
      <w:r>
        <w:rPr>
          <w:rFonts w:ascii="Segoe UI" w:hAnsi="Segoe UI" w:cs="Segoe UI"/>
          <w:color w:val="323A45"/>
        </w:rPr>
        <w:t>GoN</w:t>
      </w:r>
      <w:proofErr w:type="spellEnd"/>
      <w:r>
        <w:rPr>
          <w:rFonts w:ascii="Segoe UI" w:hAnsi="Segoe UI" w:cs="Segoe UI"/>
          <w:color w:val="323A45"/>
        </w:rPr>
        <w:t xml:space="preserve"> and global best practices and standards including the principles of digital development for health information systems supporting the </w:t>
      </w:r>
      <w:proofErr w:type="spellStart"/>
      <w:r>
        <w:rPr>
          <w:rFonts w:ascii="Segoe UI" w:hAnsi="Segoe UI" w:cs="Segoe UI"/>
          <w:color w:val="323A45"/>
        </w:rPr>
        <w:t>programme</w:t>
      </w:r>
      <w:proofErr w:type="spellEnd"/>
      <w:r>
        <w:rPr>
          <w:rFonts w:ascii="Segoe UI" w:hAnsi="Segoe UI" w:cs="Segoe UI"/>
          <w:color w:val="323A45"/>
        </w:rPr>
        <w:t>.</w:t>
      </w:r>
      <w:r>
        <w:rPr>
          <w:rFonts w:ascii="Segoe UI" w:hAnsi="Segoe UI" w:cs="Segoe UI"/>
          <w:color w:val="323A45"/>
          <w:sz w:val="21"/>
          <w:szCs w:val="21"/>
        </w:rPr>
        <w:br/>
      </w:r>
      <w:r>
        <w:rPr>
          <w:rFonts w:ascii="Segoe UI" w:hAnsi="Segoe UI" w:cs="Segoe UI"/>
          <w:color w:val="323A45"/>
          <w:sz w:val="21"/>
          <w:szCs w:val="21"/>
        </w:rPr>
        <w:br/>
      </w:r>
      <w:r>
        <w:rPr>
          <w:rFonts w:ascii="Segoe UI" w:hAnsi="Segoe UI" w:cs="Segoe UI"/>
          <w:color w:val="323A45"/>
          <w:sz w:val="21"/>
          <w:szCs w:val="21"/>
        </w:rPr>
        <w:br/>
      </w:r>
      <w:r>
        <w:rPr>
          <w:rStyle w:val="Strong"/>
          <w:rFonts w:ascii="Segoe UI" w:hAnsi="Segoe UI" w:cs="Segoe UI"/>
          <w:color w:val="323A45"/>
          <w:sz w:val="27"/>
          <w:szCs w:val="27"/>
        </w:rPr>
        <w:t>Required Qualifications:</w:t>
      </w:r>
    </w:p>
    <w:p w:rsidR="008E59B8" w:rsidRDefault="008E59B8" w:rsidP="008E59B8">
      <w:pPr>
        <w:pStyle w:val="NormalWeb"/>
        <w:shd w:val="clear" w:color="auto" w:fill="F3F4F6"/>
        <w:spacing w:before="0" w:beforeAutospacing="0" w:after="0" w:afterAutospacing="0"/>
        <w:rPr>
          <w:rFonts w:ascii="Segoe UI" w:hAnsi="Segoe UI" w:cs="Segoe UI"/>
          <w:color w:val="323A45"/>
          <w:sz w:val="21"/>
          <w:szCs w:val="21"/>
        </w:rPr>
      </w:pPr>
      <w:r>
        <w:rPr>
          <w:rFonts w:ascii="Segoe UI" w:hAnsi="Segoe UI" w:cs="Segoe UI"/>
          <w:color w:val="323A45"/>
        </w:rPr>
        <w:t>•Bachelor's Degree in Computer Science, Engineering, Health Informatics, Public Health or a related field.</w:t>
      </w:r>
      <w:r>
        <w:rPr>
          <w:rFonts w:ascii="Segoe UI" w:hAnsi="Segoe UI" w:cs="Segoe UI"/>
          <w:color w:val="323A45"/>
        </w:rPr>
        <w:br/>
        <w:t>•3 years of experience supporting development and implementation of digital tools specifically relating to technology and data solutions in a data driven environment.</w:t>
      </w:r>
      <w:r>
        <w:rPr>
          <w:rFonts w:ascii="Segoe UI" w:hAnsi="Segoe UI" w:cs="Segoe UI"/>
          <w:color w:val="323A45"/>
        </w:rPr>
        <w:br/>
        <w:t>•Understanding and application of coding languages with examples</w:t>
      </w:r>
      <w:r>
        <w:rPr>
          <w:rFonts w:ascii="Segoe UI" w:hAnsi="Segoe UI" w:cs="Segoe UI"/>
          <w:color w:val="323A45"/>
        </w:rPr>
        <w:br/>
        <w:t>•Exceptional time management skills and solid interpersonal skills</w:t>
      </w:r>
      <w:r>
        <w:rPr>
          <w:rFonts w:ascii="Segoe UI" w:hAnsi="Segoe UI" w:cs="Segoe UI"/>
          <w:color w:val="323A45"/>
        </w:rPr>
        <w:br/>
        <w:t>•Work experience in business analysis, quality assurance and stakeholder management.</w:t>
      </w:r>
      <w:r>
        <w:rPr>
          <w:rFonts w:ascii="Segoe UI" w:hAnsi="Segoe UI" w:cs="Segoe UI"/>
          <w:color w:val="323A45"/>
        </w:rPr>
        <w:br/>
        <w:t>•Good stakeholder engagement and communication skills</w:t>
      </w:r>
      <w:r>
        <w:rPr>
          <w:rFonts w:ascii="Segoe UI" w:hAnsi="Segoe UI" w:cs="Segoe UI"/>
          <w:color w:val="323A45"/>
        </w:rPr>
        <w:br/>
        <w:t>•Good written and verbal skills in English; ability to communicate technical information to audiences with varying levels of technical expertise. </w:t>
      </w:r>
      <w:r>
        <w:rPr>
          <w:rFonts w:ascii="Segoe UI" w:hAnsi="Segoe UI" w:cs="Segoe UI"/>
          <w:color w:val="323A45"/>
        </w:rPr>
        <w:br/>
        <w:t>•Solid technical background with understanding or hands on experience in development and implementation of Information Systems that support health and social protection programs will be an added advantage.</w:t>
      </w:r>
      <w:r>
        <w:rPr>
          <w:rFonts w:ascii="Segoe UI" w:hAnsi="Segoe UI" w:cs="Segoe UI"/>
          <w:color w:val="323A45"/>
        </w:rPr>
        <w:br/>
        <w:t xml:space="preserve">•Experience with Global Goods for digital health such as DHIS2, </w:t>
      </w:r>
      <w:proofErr w:type="spellStart"/>
      <w:r>
        <w:rPr>
          <w:rFonts w:ascii="Segoe UI" w:hAnsi="Segoe UI" w:cs="Segoe UI"/>
          <w:color w:val="323A45"/>
        </w:rPr>
        <w:t>OpenMRS</w:t>
      </w:r>
      <w:proofErr w:type="spellEnd"/>
      <w:r>
        <w:rPr>
          <w:rFonts w:ascii="Segoe UI" w:hAnsi="Segoe UI" w:cs="Segoe UI"/>
          <w:color w:val="323A45"/>
        </w:rPr>
        <w:t xml:space="preserve"> and </w:t>
      </w:r>
      <w:proofErr w:type="spellStart"/>
      <w:r>
        <w:rPr>
          <w:rFonts w:ascii="Segoe UI" w:hAnsi="Segoe UI" w:cs="Segoe UI"/>
          <w:color w:val="323A45"/>
        </w:rPr>
        <w:t>OpenHIE</w:t>
      </w:r>
      <w:proofErr w:type="spellEnd"/>
      <w:r>
        <w:rPr>
          <w:rFonts w:ascii="Segoe UI" w:hAnsi="Segoe UI" w:cs="Segoe UI"/>
          <w:color w:val="323A45"/>
        </w:rPr>
        <w:t xml:space="preserve"> at Government level scale will be an added advantage.</w:t>
      </w:r>
    </w:p>
    <w:p w:rsidR="008E59B8" w:rsidRDefault="008E59B8" w:rsidP="008E59B8">
      <w:pPr>
        <w:pStyle w:val="NormalWeb"/>
        <w:shd w:val="clear" w:color="auto" w:fill="F3F4F6"/>
        <w:spacing w:before="0" w:beforeAutospacing="0" w:after="0" w:afterAutospacing="0"/>
        <w:rPr>
          <w:rFonts w:ascii="Segoe UI" w:hAnsi="Segoe UI" w:cs="Segoe UI"/>
          <w:color w:val="323A45"/>
          <w:sz w:val="21"/>
          <w:szCs w:val="21"/>
        </w:rPr>
      </w:pPr>
      <w:r>
        <w:rPr>
          <w:rStyle w:val="Strong"/>
          <w:rFonts w:ascii="Segoe UI" w:hAnsi="Segoe UI" w:cs="Segoe UI"/>
          <w:color w:val="323A45"/>
          <w:sz w:val="27"/>
          <w:szCs w:val="27"/>
        </w:rPr>
        <w:t>Company Overview:</w:t>
      </w:r>
    </w:p>
    <w:p w:rsidR="008E59B8" w:rsidRDefault="008E59B8" w:rsidP="008E59B8">
      <w:pPr>
        <w:pStyle w:val="NormalWeb"/>
        <w:shd w:val="clear" w:color="auto" w:fill="F3F4F6"/>
        <w:spacing w:before="0" w:beforeAutospacing="0" w:after="0" w:afterAutospacing="0"/>
        <w:rPr>
          <w:rFonts w:ascii="Segoe UI" w:hAnsi="Segoe UI" w:cs="Segoe UI"/>
          <w:color w:val="323A45"/>
          <w:sz w:val="21"/>
          <w:szCs w:val="21"/>
        </w:rPr>
      </w:pPr>
      <w:r>
        <w:rPr>
          <w:rStyle w:val="Strong"/>
          <w:rFonts w:ascii="Segoe UI" w:hAnsi="Segoe UI" w:cs="Segoe UI"/>
          <w:color w:val="323A45"/>
        </w:rPr>
        <w:lastRenderedPageBreak/>
        <w:t>About Palladium</w:t>
      </w:r>
      <w:r>
        <w:rPr>
          <w:rFonts w:ascii="Segoe UI" w:hAnsi="Segoe UI" w:cs="Segoe UI"/>
          <w:color w:val="323A45"/>
        </w:rPr>
        <w:t> - Palladium is a global leader in the design, development and delivery of Positive Impact – the intentional creation of enduring social and economic value.  We work with governments, businesses, and investors to solve the world's most pressing challenges. With a team of more than 3,000 employees operating in 90 plus countries and a global network of over 35,000 experts, we help improve economies, societies and, most importantly, people's lives.</w:t>
      </w:r>
    </w:p>
    <w:p w:rsidR="008E59B8" w:rsidRDefault="008E59B8" w:rsidP="008E59B8">
      <w:pPr>
        <w:pStyle w:val="NormalWeb"/>
        <w:shd w:val="clear" w:color="auto" w:fill="F3F4F6"/>
        <w:spacing w:before="0" w:beforeAutospacing="0" w:after="0" w:afterAutospacing="0"/>
        <w:rPr>
          <w:rFonts w:ascii="Segoe UI" w:hAnsi="Segoe UI" w:cs="Segoe UI"/>
          <w:color w:val="323A45"/>
          <w:sz w:val="21"/>
          <w:szCs w:val="21"/>
        </w:rPr>
      </w:pPr>
      <w:r>
        <w:rPr>
          <w:rStyle w:val="Strong"/>
          <w:rFonts w:ascii="Segoe UI" w:hAnsi="Segoe UI" w:cs="Segoe UI"/>
          <w:color w:val="323A45"/>
        </w:rPr>
        <w:t>Equity, Diversity &amp; Inclusion</w:t>
      </w:r>
      <w:r>
        <w:rPr>
          <w:rFonts w:ascii="Segoe UI" w:hAnsi="Segoe UI" w:cs="Segoe UI"/>
          <w:color w:val="323A45"/>
        </w:rPr>
        <w:t> - Palladium is committed to embedding equity, diversity, and inclusion into everything we do. We welcome applications from all sections of society and actively encourage diversity to drive innovation, creativity, success and good practice. We positively welcome and seek to ensure we achieve diversity in our workforce; and that all job applicants and employees receive equal and fair treatment regardless of their background or personal characteristics. These include: (but are not limited to) socio-economic background, age, race, gender identity and expression, religion, ethnicity, sexual orientation, disability, nationality, veteran, marital or Indigenous status.</w:t>
      </w:r>
    </w:p>
    <w:p w:rsidR="008E59B8" w:rsidRDefault="008E59B8" w:rsidP="008E59B8">
      <w:pPr>
        <w:pStyle w:val="NormalWeb"/>
        <w:shd w:val="clear" w:color="auto" w:fill="F3F4F6"/>
        <w:spacing w:before="0" w:beforeAutospacing="0" w:after="0" w:afterAutospacing="0"/>
        <w:rPr>
          <w:rFonts w:ascii="Segoe UI" w:hAnsi="Segoe UI" w:cs="Segoe UI"/>
          <w:color w:val="323A45"/>
          <w:sz w:val="21"/>
          <w:szCs w:val="21"/>
        </w:rPr>
      </w:pPr>
      <w:r>
        <w:rPr>
          <w:rFonts w:ascii="Segoe UI" w:hAnsi="Segoe UI" w:cs="Segoe UI"/>
          <w:color w:val="323A45"/>
        </w:rPr>
        <w:t>Should you require any adjustments or accommodations to be made due to a disability or you are a neurodivergent individual or for any other circumstance, please email our team at accessibility@thepalladiumgroup.com and we will be in touch to discuss.</w:t>
      </w:r>
    </w:p>
    <w:p w:rsidR="008E59B8" w:rsidRDefault="008E59B8" w:rsidP="008E59B8">
      <w:pPr>
        <w:pStyle w:val="NormalWeb"/>
        <w:shd w:val="clear" w:color="auto" w:fill="F3F4F6"/>
        <w:spacing w:before="0" w:beforeAutospacing="0" w:after="0" w:afterAutospacing="0"/>
        <w:rPr>
          <w:rFonts w:ascii="Segoe UI" w:hAnsi="Segoe UI" w:cs="Segoe UI"/>
          <w:color w:val="323A45"/>
          <w:sz w:val="21"/>
          <w:szCs w:val="21"/>
        </w:rPr>
      </w:pPr>
      <w:r>
        <w:rPr>
          <w:rStyle w:val="Strong"/>
          <w:rFonts w:ascii="Segoe UI" w:hAnsi="Segoe UI" w:cs="Segoe UI"/>
          <w:color w:val="323A45"/>
        </w:rPr>
        <w:t>Safeguarding</w:t>
      </w:r>
      <w:r>
        <w:rPr>
          <w:rFonts w:ascii="Segoe UI" w:hAnsi="Segoe UI" w:cs="Segoe UI"/>
          <w:color w:val="323A45"/>
        </w:rPr>
        <w:t> - We define Safeguarding as “the preventative action taken by Palladium to protect our people, clients and the communities we work with from harm”. We are committed to ensuring that all children and adults who come into contact with Palladium are treated with respect and are free from abuse.  All successful candidates will be subject to an enhanced selection process including safeguarding-focused interviews and a rigorous due diligence process.</w:t>
      </w:r>
    </w:p>
    <w:p w:rsidR="002A5325" w:rsidRDefault="008E59B8">
      <w:bookmarkStart w:id="0" w:name="_GoBack"/>
      <w:bookmarkEnd w:id="0"/>
    </w:p>
    <w:sectPr w:rsidR="002A53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9B8"/>
    <w:rsid w:val="004F2318"/>
    <w:rsid w:val="008E59B8"/>
    <w:rsid w:val="00DC3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B4201B-7EEB-4A72-9269-C13239907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59B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59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995</Words>
  <Characters>5673</Characters>
  <Application>Microsoft Office Word</Application>
  <DocSecurity>0</DocSecurity>
  <Lines>47</Lines>
  <Paragraphs>13</Paragraphs>
  <ScaleCrop>false</ScaleCrop>
  <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Mvendaga Ukor</dc:creator>
  <cp:keywords/>
  <dc:description/>
  <cp:lastModifiedBy>Mvendaga Ukor</cp:lastModifiedBy>
  <cp:revision>1</cp:revision>
  <dcterms:created xsi:type="dcterms:W3CDTF">2023-08-19T12:19:00Z</dcterms:created>
  <dcterms:modified xsi:type="dcterms:W3CDTF">2023-08-19T12:19:00Z</dcterms:modified>
</cp:coreProperties>
</file>