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z773mt6vomy" w:id="0"/>
      <w:bookmarkEnd w:id="0"/>
      <w:r w:rsidDel="00000000" w:rsidR="00000000" w:rsidRPr="00000000">
        <w:rPr>
          <w:rFonts w:ascii="Helvetica Neue" w:cs="Helvetica Neue" w:eastAsia="Helvetica Neue" w:hAnsi="Helvetica Neue"/>
          <w:b w:val="1"/>
          <w:bCs w:val="1"/>
          <w:i w:val="0"/>
          <w:iCs w:val="0"/>
          <w:smallCaps w:val="0"/>
          <w:strike w:val="0"/>
          <w:color w:val="0e0e0e"/>
          <w:sz w:val="52"/>
          <w:szCs w:val="52"/>
          <w:u w:val="none"/>
          <w:shd w:fill="auto" w:val="clear"/>
          <w:vertAlign w:val="baseline"/>
          <w:rtl w:val="0"/>
        </w:rPr>
        <w:t xml:space="preserve">👀 SK Live Customer Example Play</w:t>
      </w:r>
      <w:r w:rsidDel="00000000" w:rsidR="00000000" w:rsidRPr="00000000">
        <w:rPr>
          <w:rtl w:val="0"/>
        </w:rPr>
      </w:r>
    </w:p>
    <w:p w:rsidR="00000000" w:rsidDel="00000000" w:rsidP="00000000" w:rsidRDefault="00000000" w:rsidRPr="00000000" w14:paraId="00000002">
      <w:pPr>
        <w:pStyle w:val="Title"/>
        <w:rPr/>
      </w:pPr>
      <w:bookmarkStart w:colFirst="0" w:colLast="0" w:name="_5cav0eubzkz7" w:id="1"/>
      <w:bookmarkEnd w:id="1"/>
      <w:r w:rsidDel="00000000" w:rsidR="00000000" w:rsidRPr="00000000">
        <w:rPr>
          <w:rtl w:val="0"/>
        </w:rPr>
        <w:t xml:space="preserve">Sidekick Live Customer Example Play</w:t>
      </w:r>
    </w:p>
    <w:p w:rsidR="00000000" w:rsidDel="00000000" w:rsidP="00000000" w:rsidRDefault="00000000" w:rsidRPr="00000000" w14:paraId="00000003">
      <w:pPr>
        <w:pStyle w:val="Heading1"/>
        <w:rPr/>
      </w:pPr>
      <w:bookmarkStart w:colFirst="0" w:colLast="0" w:name="_3riodqewa601" w:id="2"/>
      <w:bookmarkEnd w:id="2"/>
      <w:r w:rsidDel="00000000" w:rsidR="00000000" w:rsidRPr="00000000">
        <w:rPr>
          <w:rtl w:val="0"/>
        </w:rPr>
        <w:t xml:space="preserve">About This Play </w:t>
      </w:r>
    </w:p>
    <w:p w:rsidR="00000000" w:rsidDel="00000000" w:rsidP="00000000" w:rsidRDefault="00000000" w:rsidRPr="00000000" w14:paraId="00000004">
      <w:pPr>
        <w:rPr>
          <w:sz w:val="21"/>
          <w:szCs w:val="21"/>
        </w:rPr>
      </w:pPr>
      <w:r w:rsidDel="00000000" w:rsidR="00000000" w:rsidRPr="00000000">
        <w:rPr>
          <w:sz w:val="21"/>
          <w:szCs w:val="21"/>
          <w:rtl w:val="0"/>
        </w:rPr>
        <w:t xml:space="preserve">This play is for prospects in active opportunities seeking real-life, hands-on validation of Sidekick, this play provides them with an opportunity to experience Sidekick from a consumer’s perspective, using live customer environments. </w:t>
      </w:r>
    </w:p>
    <w:p w:rsidR="00000000" w:rsidDel="00000000" w:rsidP="00000000" w:rsidRDefault="00000000" w:rsidRPr="00000000" w14:paraId="00000005">
      <w:pPr>
        <w:rPr>
          <w:sz w:val="21"/>
          <w:szCs w:val="21"/>
        </w:rPr>
      </w:pPr>
      <w:r w:rsidDel="00000000" w:rsidR="00000000" w:rsidRPr="00000000">
        <w:rPr>
          <w:rtl w:val="0"/>
        </w:rPr>
      </w:r>
    </w:p>
    <w:p w:rsidR="00000000" w:rsidDel="00000000" w:rsidP="00000000" w:rsidRDefault="00000000" w:rsidRPr="00000000" w14:paraId="00000006">
      <w:pPr>
        <w:rPr>
          <w:sz w:val="21"/>
          <w:szCs w:val="21"/>
        </w:rPr>
      </w:pPr>
      <w:r w:rsidDel="00000000" w:rsidR="00000000" w:rsidRPr="00000000">
        <w:rPr>
          <w:sz w:val="21"/>
          <w:szCs w:val="21"/>
          <w:rtl w:val="0"/>
        </w:rPr>
        <w:t xml:space="preserve">This play should be owned and run by </w:t>
      </w:r>
      <w:r w:rsidDel="00000000" w:rsidR="00000000" w:rsidRPr="00000000">
        <w:rPr>
          <w:b w:val="1"/>
          <w:bCs w:val="1"/>
          <w:sz w:val="21"/>
          <w:szCs w:val="21"/>
          <w:rtl w:val="0"/>
        </w:rPr>
        <w:t xml:space="preserve">AEs </w:t>
      </w:r>
      <w:r w:rsidDel="00000000" w:rsidR="00000000" w:rsidRPr="00000000">
        <w:rPr>
          <w:sz w:val="21"/>
          <w:szCs w:val="21"/>
          <w:rtl w:val="0"/>
        </w:rPr>
        <w:t xml:space="preserve">and it aims to avoid a full Proof of Concept (POC) or Proof of Value (POV), which could potentially slow down the sales cycle.</w:t>
      </w:r>
    </w:p>
    <w:p w:rsidR="00000000" w:rsidDel="00000000" w:rsidP="00000000" w:rsidRDefault="00000000" w:rsidRPr="00000000" w14:paraId="00000007">
      <w:pPr>
        <w:rPr>
          <w:sz w:val="21"/>
          <w:szCs w:val="21"/>
        </w:rPr>
      </w:pPr>
      <w:r w:rsidDel="00000000" w:rsidR="00000000" w:rsidRPr="00000000">
        <w:rPr>
          <w:rtl w:val="0"/>
        </w:rPr>
      </w:r>
    </w:p>
    <w:p w:rsidR="00000000" w:rsidDel="00000000" w:rsidP="00000000" w:rsidRDefault="00000000" w:rsidRPr="00000000" w14:paraId="00000008">
      <w:pPr>
        <w:pStyle w:val="Heading2"/>
        <w:rPr/>
      </w:pPr>
      <w:bookmarkStart w:colFirst="0" w:colLast="0" w:name="_wymorycox5mi" w:id="3"/>
      <w:bookmarkEnd w:id="3"/>
      <w:r w:rsidDel="00000000" w:rsidR="00000000" w:rsidRPr="00000000">
        <w:rPr>
          <w:rtl w:val="0"/>
        </w:rPr>
        <w:t xml:space="preserve">Eligibility Criteria:</w:t>
      </w:r>
    </w:p>
    <w:p w:rsidR="00000000" w:rsidDel="00000000" w:rsidP="00000000" w:rsidRDefault="00000000" w:rsidRPr="00000000" w14:paraId="00000009">
      <w:pPr>
        <w:numPr>
          <w:ilvl w:val="0"/>
          <w:numId w:val="10"/>
        </w:numPr>
        <w:spacing w:after="0" w:afterAutospacing="0" w:before="180" w:lineRule="auto"/>
        <w:ind w:left="720" w:hanging="360"/>
        <w:rPr>
          <w:sz w:val="21"/>
          <w:szCs w:val="21"/>
        </w:rPr>
      </w:pPr>
      <w:r w:rsidDel="00000000" w:rsidR="00000000" w:rsidRPr="00000000">
        <w:rPr>
          <w:sz w:val="21"/>
          <w:szCs w:val="21"/>
          <w:rtl w:val="0"/>
        </w:rPr>
        <w:t xml:space="preserve">All Sidekick opportunities at </w:t>
      </w:r>
      <w:r w:rsidDel="00000000" w:rsidR="00000000" w:rsidRPr="00000000">
        <w:rPr>
          <w:b w:val="1"/>
          <w:bCs w:val="1"/>
          <w:sz w:val="21"/>
          <w:szCs w:val="21"/>
          <w:rtl w:val="0"/>
        </w:rPr>
        <w:t xml:space="preserve">Stage 2 or later</w:t>
      </w:r>
      <w:r w:rsidDel="00000000" w:rsidR="00000000" w:rsidRPr="00000000">
        <w:rPr>
          <w:rtl w:val="0"/>
        </w:rPr>
      </w:r>
    </w:p>
    <w:p w:rsidR="00000000" w:rsidDel="00000000" w:rsidP="00000000" w:rsidRDefault="00000000" w:rsidRPr="00000000" w14:paraId="0000000A">
      <w:pPr>
        <w:numPr>
          <w:ilvl w:val="0"/>
          <w:numId w:val="10"/>
        </w:numPr>
        <w:spacing w:before="0" w:beforeAutospacing="0" w:lineRule="auto"/>
        <w:ind w:left="720" w:hanging="360"/>
        <w:rPr>
          <w:sz w:val="21"/>
          <w:szCs w:val="21"/>
        </w:rPr>
      </w:pPr>
      <w:r w:rsidDel="00000000" w:rsidR="00000000" w:rsidRPr="00000000">
        <w:rPr>
          <w:b w:val="1"/>
          <w:bCs w:val="1"/>
          <w:sz w:val="21"/>
          <w:szCs w:val="21"/>
          <w:rtl w:val="0"/>
        </w:rPr>
        <w:t xml:space="preserve">Target close date:</w:t>
      </w:r>
      <w:r w:rsidDel="00000000" w:rsidR="00000000" w:rsidRPr="00000000">
        <w:rPr>
          <w:sz w:val="21"/>
          <w:szCs w:val="21"/>
          <w:rtl w:val="0"/>
        </w:rPr>
        <w:t xml:space="preserve"> Current or next quarter.</w:t>
      </w:r>
    </w:p>
    <w:p w:rsidR="00000000" w:rsidDel="00000000" w:rsidP="00000000" w:rsidRDefault="00000000" w:rsidRPr="00000000" w14:paraId="0000000B">
      <w:pPr>
        <w:pStyle w:val="Heading2"/>
        <w:rPr/>
      </w:pPr>
      <w:bookmarkStart w:colFirst="0" w:colLast="0" w:name="_u81eeskv4x7i" w:id="4"/>
      <w:bookmarkEnd w:id="4"/>
      <w:r w:rsidDel="00000000" w:rsidR="00000000" w:rsidRPr="00000000">
        <w:rPr>
          <w:rtl w:val="0"/>
        </w:rPr>
        <w:t xml:space="preserve">Escalation Points for Exceptions:</w:t>
      </w:r>
    </w:p>
    <w:p w:rsidR="00000000" w:rsidDel="00000000" w:rsidP="00000000" w:rsidRDefault="00000000" w:rsidRPr="00000000" w14:paraId="0000000C">
      <w:pPr>
        <w:numPr>
          <w:ilvl w:val="0"/>
          <w:numId w:val="14"/>
        </w:numPr>
        <w:spacing w:after="0" w:afterAutospacing="0" w:before="180" w:lineRule="auto"/>
        <w:ind w:left="720" w:hanging="360"/>
        <w:rPr>
          <w:sz w:val="21"/>
          <w:szCs w:val="21"/>
        </w:rPr>
      </w:pPr>
      <w:r w:rsidDel="00000000" w:rsidR="00000000" w:rsidRPr="00000000">
        <w:rPr>
          <w:b w:val="1"/>
          <w:bCs w:val="1"/>
          <w:sz w:val="21"/>
          <w:szCs w:val="21"/>
          <w:rtl w:val="0"/>
        </w:rPr>
        <w:t xml:space="preserve">Account Management Team:</w:t>
      </w:r>
      <w:r w:rsidDel="00000000" w:rsidR="00000000" w:rsidRPr="00000000">
        <w:rPr>
          <w:sz w:val="21"/>
          <w:szCs w:val="21"/>
          <w:rtl w:val="0"/>
        </w:rPr>
        <w:t xml:space="preserve"> Contact @Steve Guerrini.</w:t>
      </w:r>
    </w:p>
    <w:p w:rsidR="00000000" w:rsidDel="00000000" w:rsidP="00000000" w:rsidRDefault="00000000" w:rsidRPr="00000000" w14:paraId="0000000D">
      <w:pPr>
        <w:numPr>
          <w:ilvl w:val="0"/>
          <w:numId w:val="14"/>
        </w:numPr>
        <w:spacing w:before="0" w:beforeAutospacing="0" w:lineRule="auto"/>
        <w:ind w:left="720" w:hanging="360"/>
        <w:rPr>
          <w:sz w:val="21"/>
          <w:szCs w:val="21"/>
        </w:rPr>
      </w:pPr>
      <w:r w:rsidDel="00000000" w:rsidR="00000000" w:rsidRPr="00000000">
        <w:rPr>
          <w:b w:val="1"/>
          <w:bCs w:val="1"/>
          <w:sz w:val="21"/>
          <w:szCs w:val="21"/>
          <w:rtl w:val="0"/>
        </w:rPr>
        <w:t xml:space="preserve">New Business Team:</w:t>
      </w:r>
      <w:r w:rsidDel="00000000" w:rsidR="00000000" w:rsidRPr="00000000">
        <w:rPr>
          <w:sz w:val="21"/>
          <w:szCs w:val="21"/>
          <w:rtl w:val="0"/>
        </w:rPr>
        <w:t xml:space="preserve"> Contact @DJ Nogalski or @Nate Larkin.</w:t>
      </w:r>
    </w:p>
    <w:p w:rsidR="00000000" w:rsidDel="00000000" w:rsidP="00000000" w:rsidRDefault="00000000" w:rsidRPr="00000000" w14:paraId="0000000E">
      <w:pPr>
        <w:pStyle w:val="Heading2"/>
        <w:rPr/>
      </w:pPr>
      <w:bookmarkStart w:colFirst="0" w:colLast="0" w:name="_3rpv7l35oe0s"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mi7249zfpsfn" w:id="6"/>
      <w:bookmarkEnd w:id="6"/>
      <w:r w:rsidDel="00000000" w:rsidR="00000000" w:rsidRPr="00000000">
        <w:rPr>
          <w:rtl w:val="0"/>
        </w:rPr>
        <w:t xml:space="preserve">Details</w:t>
      </w:r>
    </w:p>
    <w:p w:rsidR="00000000" w:rsidDel="00000000" w:rsidP="00000000" w:rsidRDefault="00000000" w:rsidRPr="00000000" w14:paraId="00000010">
      <w:pPr>
        <w:numPr>
          <w:ilvl w:val="0"/>
          <w:numId w:val="8"/>
        </w:numPr>
        <w:ind w:left="720" w:hanging="360"/>
      </w:pPr>
      <w:r w:rsidDel="00000000" w:rsidR="00000000" w:rsidRPr="00000000">
        <w:rPr>
          <w:b w:val="1"/>
          <w:bCs w:val="1"/>
          <w:rtl w:val="0"/>
        </w:rPr>
        <w:t xml:space="preserve">Level of Effort: </w:t>
      </w:r>
      <w:r w:rsidDel="00000000" w:rsidR="00000000" w:rsidRPr="00000000">
        <w:rPr>
          <w:rtl w:val="0"/>
        </w:rPr>
        <w:t xml:space="preserve">Small</w:t>
      </w:r>
    </w:p>
    <w:p w:rsidR="00000000" w:rsidDel="00000000" w:rsidP="00000000" w:rsidRDefault="00000000" w:rsidRPr="00000000" w14:paraId="00000011">
      <w:pPr>
        <w:numPr>
          <w:ilvl w:val="0"/>
          <w:numId w:val="8"/>
        </w:numPr>
        <w:ind w:left="720" w:hanging="360"/>
      </w:pPr>
      <w:r w:rsidDel="00000000" w:rsidR="00000000" w:rsidRPr="00000000">
        <w:rPr>
          <w:b w:val="1"/>
          <w:bCs w:val="1"/>
          <w:rtl w:val="0"/>
        </w:rPr>
        <w:t xml:space="preserve">Level of Impact:</w:t>
      </w:r>
      <w:r w:rsidDel="00000000" w:rsidR="00000000" w:rsidRPr="00000000">
        <w:rPr>
          <w:rtl w:val="0"/>
        </w:rPr>
        <w:t xml:space="preserve"> Low to High (varies based on prospect’s engagement and feedback)</w:t>
      </w:r>
    </w:p>
    <w:p w:rsidR="00000000" w:rsidDel="00000000" w:rsidP="00000000" w:rsidRDefault="00000000" w:rsidRPr="00000000" w14:paraId="00000012">
      <w:pPr>
        <w:numPr>
          <w:ilvl w:val="0"/>
          <w:numId w:val="8"/>
        </w:numPr>
        <w:ind w:left="720" w:hanging="360"/>
      </w:pPr>
      <w:r w:rsidDel="00000000" w:rsidR="00000000" w:rsidRPr="00000000">
        <w:rPr>
          <w:b w:val="1"/>
          <w:bCs w:val="1"/>
          <w:rtl w:val="0"/>
        </w:rPr>
        <w:t xml:space="preserve">Time to Complete:</w:t>
      </w:r>
      <w:r w:rsidDel="00000000" w:rsidR="00000000" w:rsidRPr="00000000">
        <w:rPr>
          <w:rtl w:val="0"/>
        </w:rPr>
        <w:t xml:space="preserve"> 1 minute to 30 days (depending on the selected use cases)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3bqy46ahmydd" w:id="7"/>
      <w:bookmarkEnd w:id="7"/>
      <w:r w:rsidDel="00000000" w:rsidR="00000000" w:rsidRPr="00000000">
        <w:rPr>
          <w:rtl w:val="0"/>
        </w:rPr>
        <w:t xml:space="preserve">How It Works </w:t>
      </w:r>
    </w:p>
    <w:p w:rsidR="00000000" w:rsidDel="00000000" w:rsidP="00000000" w:rsidRDefault="00000000" w:rsidRPr="00000000" w14:paraId="00000015">
      <w:pPr>
        <w:pStyle w:val="Heading3"/>
        <w:rPr/>
      </w:pPr>
      <w:bookmarkStart w:colFirst="0" w:colLast="0" w:name="_f9yppxhhic0" w:id="8"/>
      <w:bookmarkEnd w:id="8"/>
      <w:r w:rsidDel="00000000" w:rsidR="00000000" w:rsidRPr="00000000">
        <w:rPr>
          <w:color w:val="1155cc"/>
          <w:u w:val="single"/>
          <w:rtl w:val="0"/>
        </w:rPr>
        <w:t xml:space="preserve">Testing   Threads </w:t>
      </w:r>
      <w:r w:rsidDel="00000000" w:rsidR="00000000" w:rsidRPr="00000000">
        <w:rPr>
          <w:rtl w:val="0"/>
        </w:rPr>
      </w:r>
    </w:p>
    <w:p w:rsidR="00000000" w:rsidDel="00000000" w:rsidP="00000000" w:rsidRDefault="00000000" w:rsidRPr="00000000" w14:paraId="00000016">
      <w:pPr>
        <w:numPr>
          <w:ilvl w:val="0"/>
          <w:numId w:val="14"/>
        </w:numPr>
        <w:spacing w:after="0" w:afterAutospacing="0" w:before="180" w:lineRule="auto"/>
        <w:ind w:left="720" w:hanging="360"/>
        <w:rPr>
          <w:sz w:val="21"/>
          <w:szCs w:val="21"/>
        </w:rPr>
      </w:pPr>
      <w:r w:rsidDel="00000000" w:rsidR="00000000" w:rsidRPr="00000000">
        <w:rPr>
          <w:b w:val="1"/>
          <w:bCs w:val="1"/>
          <w:i w:val="1"/>
          <w:iCs w:val="1"/>
          <w:sz w:val="21"/>
          <w:szCs w:val="21"/>
          <w:rtl w:val="0"/>
        </w:rPr>
        <w:t xml:space="preserve">Currently Available: </w:t>
      </w:r>
      <w:r w:rsidDel="00000000" w:rsidR="00000000" w:rsidRPr="00000000">
        <w:rPr>
          <w:rtl w:val="0"/>
        </w:rPr>
      </w:r>
    </w:p>
    <w:p w:rsidR="00000000" w:rsidDel="00000000" w:rsidP="00000000" w:rsidRDefault="00000000" w:rsidRPr="00000000" w14:paraId="00000017">
      <w:pPr>
        <w:numPr>
          <w:ilvl w:val="1"/>
          <w:numId w:val="14"/>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No approval required to run</w:t>
      </w:r>
    </w:p>
    <w:p w:rsidR="00000000" w:rsidDel="00000000" w:rsidP="00000000" w:rsidRDefault="00000000" w:rsidRPr="00000000" w14:paraId="00000018">
      <w:pPr>
        <w:numPr>
          <w:ilvl w:val="1"/>
          <w:numId w:val="14"/>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Use case:</w:t>
      </w:r>
      <w:r w:rsidDel="00000000" w:rsidR="00000000" w:rsidRPr="00000000">
        <w:rPr>
          <w:sz w:val="21"/>
          <w:szCs w:val="21"/>
          <w:rtl w:val="0"/>
        </w:rPr>
        <w:t xml:space="preserve"> Presenting prospect with immediate examples of how Sidekick handles FAQs and KB type inquiries.</w:t>
      </w:r>
    </w:p>
    <w:p w:rsidR="00000000" w:rsidDel="00000000" w:rsidP="00000000" w:rsidRDefault="00000000" w:rsidRPr="00000000" w14:paraId="00000019">
      <w:pPr>
        <w:numPr>
          <w:ilvl w:val="0"/>
          <w:numId w:val="14"/>
        </w:numPr>
        <w:spacing w:after="0" w:afterAutospacing="0" w:before="0" w:beforeAutospacing="0" w:lineRule="auto"/>
        <w:ind w:left="720" w:hanging="360"/>
        <w:rPr>
          <w:sz w:val="21"/>
          <w:szCs w:val="21"/>
        </w:rPr>
      </w:pPr>
      <w:r w:rsidDel="00000000" w:rsidR="00000000" w:rsidRPr="00000000">
        <w:rPr>
          <w:b w:val="1"/>
          <w:bCs w:val="1"/>
          <w:i w:val="1"/>
          <w:iCs w:val="1"/>
          <w:sz w:val="21"/>
          <w:szCs w:val="21"/>
          <w:rtl w:val="0"/>
        </w:rPr>
        <w:t xml:space="preserve">Coming soon: </w:t>
      </w:r>
    </w:p>
    <w:p w:rsidR="00000000" w:rsidDel="00000000" w:rsidP="00000000" w:rsidRDefault="00000000" w:rsidRPr="00000000" w14:paraId="0000001A">
      <w:pPr>
        <w:numPr>
          <w:ilvl w:val="1"/>
          <w:numId w:val="14"/>
        </w:numPr>
        <w:spacing w:after="0" w:afterAutospacing="0" w:before="0" w:beforeAutospacing="0" w:lineRule="auto"/>
        <w:ind w:left="1440" w:hanging="360"/>
        <w:rPr>
          <w:sz w:val="21"/>
          <w:szCs w:val="21"/>
        </w:rPr>
      </w:pPr>
      <w:r w:rsidDel="00000000" w:rsidR="00000000" w:rsidRPr="00000000">
        <w:rPr>
          <w:sz w:val="21"/>
          <w:szCs w:val="21"/>
          <w:rtl w:val="0"/>
        </w:rPr>
        <w:t xml:space="preserve">Customers that are in different verticals</w:t>
      </w:r>
    </w:p>
    <w:p w:rsidR="00000000" w:rsidDel="00000000" w:rsidP="00000000" w:rsidRDefault="00000000" w:rsidRPr="00000000" w14:paraId="0000001B">
      <w:pPr>
        <w:numPr>
          <w:ilvl w:val="1"/>
          <w:numId w:val="14"/>
        </w:numPr>
        <w:spacing w:before="0" w:beforeAutospacing="0" w:lineRule="auto"/>
        <w:ind w:left="1440" w:hanging="360"/>
        <w:rPr>
          <w:sz w:val="21"/>
          <w:szCs w:val="21"/>
        </w:rPr>
      </w:pPr>
      <w:r w:rsidDel="00000000" w:rsidR="00000000" w:rsidRPr="00000000">
        <w:rPr>
          <w:sz w:val="21"/>
          <w:szCs w:val="21"/>
          <w:rtl w:val="0"/>
        </w:rPr>
        <w:t xml:space="preserve">Customers that utilize different languages outside of English</w:t>
      </w:r>
    </w:p>
    <w:p w:rsidR="00000000" w:rsidDel="00000000" w:rsidP="00000000" w:rsidRDefault="00000000" w:rsidRPr="00000000" w14:paraId="0000001C">
      <w:pPr>
        <w:pStyle w:val="Heading3"/>
        <w:rPr/>
      </w:pPr>
      <w:bookmarkStart w:colFirst="0" w:colLast="0" w:name="_g7hk943vbtxn" w:id="9"/>
      <w:bookmarkEnd w:id="9"/>
      <w:r w:rsidDel="00000000" w:rsidR="00000000" w:rsidRPr="00000000">
        <w:rPr>
          <w:color w:val="1155cc"/>
          <w:u w:val="single"/>
          <w:rtl w:val="0"/>
        </w:rPr>
        <w:t xml:space="preserve">Testing    Threads </w:t>
      </w:r>
      <w:r w:rsidDel="00000000" w:rsidR="00000000" w:rsidRPr="00000000">
        <w:rPr>
          <w:rtl w:val="0"/>
        </w:rPr>
      </w:r>
    </w:p>
    <w:p w:rsidR="00000000" w:rsidDel="00000000" w:rsidP="00000000" w:rsidRDefault="00000000" w:rsidRPr="00000000" w14:paraId="0000001D">
      <w:pPr>
        <w:numPr>
          <w:ilvl w:val="0"/>
          <w:numId w:val="14"/>
        </w:numPr>
        <w:spacing w:after="0" w:afterAutospacing="0" w:before="180" w:lineRule="auto"/>
        <w:ind w:left="720" w:hanging="360"/>
        <w:rPr>
          <w:b w:val="1"/>
          <w:bCs w:val="1"/>
          <w:i w:val="1"/>
          <w:iCs w:val="1"/>
          <w:sz w:val="21"/>
          <w:szCs w:val="21"/>
        </w:rPr>
      </w:pPr>
      <w:r w:rsidDel="00000000" w:rsidR="00000000" w:rsidRPr="00000000">
        <w:rPr>
          <w:b w:val="1"/>
          <w:bCs w:val="1"/>
          <w:i w:val="1"/>
          <w:iCs w:val="1"/>
          <w:sz w:val="21"/>
          <w:szCs w:val="21"/>
          <w:rtl w:val="0"/>
        </w:rPr>
        <w:t xml:space="preserve">Currently Available: </w:t>
      </w:r>
    </w:p>
    <w:p w:rsidR="00000000" w:rsidDel="00000000" w:rsidP="00000000" w:rsidRDefault="00000000" w:rsidRPr="00000000" w14:paraId="0000001E">
      <w:pPr>
        <w:numPr>
          <w:ilvl w:val="1"/>
          <w:numId w:val="14"/>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Manager approval required to run</w:t>
      </w:r>
    </w:p>
    <w:p w:rsidR="00000000" w:rsidDel="00000000" w:rsidP="00000000" w:rsidRDefault="00000000" w:rsidRPr="00000000" w14:paraId="0000001F">
      <w:pPr>
        <w:numPr>
          <w:ilvl w:val="1"/>
          <w:numId w:val="14"/>
        </w:numPr>
        <w:spacing w:after="0" w:afterAutospacing="0" w:before="0" w:beforeAutospacing="0" w:lineRule="auto"/>
        <w:ind w:left="1440" w:hanging="360"/>
        <w:rPr>
          <w:sz w:val="21"/>
          <w:szCs w:val="21"/>
        </w:rPr>
      </w:pPr>
      <w:r w:rsidDel="00000000" w:rsidR="00000000" w:rsidRPr="00000000">
        <w:rPr>
          <w:b w:val="1"/>
          <w:bCs w:val="1"/>
          <w:sz w:val="21"/>
          <w:szCs w:val="21"/>
          <w:rtl w:val="0"/>
        </w:rPr>
        <w:t xml:space="preserve">Use case:</w:t>
      </w:r>
      <w:r w:rsidDel="00000000" w:rsidR="00000000" w:rsidRPr="00000000">
        <w:rPr>
          <w:sz w:val="21"/>
          <w:szCs w:val="21"/>
          <w:rtl w:val="0"/>
        </w:rPr>
        <w:t xml:space="preserve"> Offering prospects with a gift card to purchase an item from one of our customers to obtain an order number and test WISMO    Threads. </w:t>
      </w:r>
    </w:p>
    <w:p w:rsidR="00000000" w:rsidDel="00000000" w:rsidP="00000000" w:rsidRDefault="00000000" w:rsidRPr="00000000" w14:paraId="00000020">
      <w:pPr>
        <w:numPr>
          <w:ilvl w:val="0"/>
          <w:numId w:val="14"/>
        </w:numPr>
        <w:spacing w:after="0" w:afterAutospacing="0" w:before="0" w:beforeAutospacing="0" w:lineRule="auto"/>
        <w:ind w:left="720" w:hanging="360"/>
        <w:rPr>
          <w:sz w:val="21"/>
          <w:szCs w:val="21"/>
        </w:rPr>
      </w:pPr>
      <w:r w:rsidDel="00000000" w:rsidR="00000000" w:rsidRPr="00000000">
        <w:rPr>
          <w:b w:val="1"/>
          <w:bCs w:val="1"/>
          <w:i w:val="1"/>
          <w:iCs w:val="1"/>
          <w:sz w:val="21"/>
          <w:szCs w:val="21"/>
          <w:rtl w:val="0"/>
        </w:rPr>
        <w:t xml:space="preserve">Coming soon: </w:t>
      </w:r>
    </w:p>
    <w:p w:rsidR="00000000" w:rsidDel="00000000" w:rsidP="00000000" w:rsidRDefault="00000000" w:rsidRPr="00000000" w14:paraId="00000021">
      <w:pPr>
        <w:numPr>
          <w:ilvl w:val="1"/>
          <w:numId w:val="14"/>
        </w:numPr>
        <w:spacing w:after="0" w:afterAutospacing="0" w:before="0" w:beforeAutospacing="0" w:lineRule="auto"/>
        <w:ind w:left="1440" w:hanging="360"/>
        <w:rPr>
          <w:sz w:val="21"/>
          <w:szCs w:val="21"/>
        </w:rPr>
      </w:pPr>
      <w:r w:rsidDel="00000000" w:rsidR="00000000" w:rsidRPr="00000000">
        <w:rPr>
          <w:sz w:val="21"/>
          <w:szCs w:val="21"/>
          <w:rtl w:val="0"/>
        </w:rPr>
        <w:t xml:space="preserve">Customers that are in different verticals outside of retail </w:t>
      </w:r>
    </w:p>
    <w:p w:rsidR="00000000" w:rsidDel="00000000" w:rsidP="00000000" w:rsidRDefault="00000000" w:rsidRPr="00000000" w14:paraId="00000022">
      <w:pPr>
        <w:numPr>
          <w:ilvl w:val="1"/>
          <w:numId w:val="14"/>
        </w:numPr>
        <w:spacing w:after="0" w:afterAutospacing="0" w:before="0" w:beforeAutospacing="0" w:lineRule="auto"/>
        <w:ind w:left="1440" w:hanging="360"/>
        <w:rPr>
          <w:sz w:val="21"/>
          <w:szCs w:val="21"/>
        </w:rPr>
      </w:pPr>
      <w:r w:rsidDel="00000000" w:rsidR="00000000" w:rsidRPr="00000000">
        <w:rPr>
          <w:sz w:val="21"/>
          <w:szCs w:val="21"/>
          <w:rtl w:val="0"/>
        </w:rPr>
        <w:t xml:space="preserve">Customers that utilize different languages outside of English</w:t>
      </w:r>
    </w:p>
    <w:p w:rsidR="00000000" w:rsidDel="00000000" w:rsidP="00000000" w:rsidRDefault="00000000" w:rsidRPr="00000000" w14:paraId="00000023">
      <w:pPr>
        <w:numPr>
          <w:ilvl w:val="1"/>
          <w:numId w:val="14"/>
        </w:numPr>
        <w:spacing w:before="0" w:beforeAutospacing="0" w:lineRule="auto"/>
        <w:ind w:left="1440" w:hanging="360"/>
        <w:rPr>
          <w:sz w:val="21"/>
          <w:szCs w:val="21"/>
        </w:rPr>
        <w:sectPr>
          <w:type w:val="nextPage"/>
          <w:pgSz w:h="15840" w:w="12240" w:orient="portrait"/>
          <w:pgMar w:bottom="1440" w:top="1440" w:left="1440" w:right="1440" w:header="720" w:footer="720"/>
          <w:pgNumType w:start="1"/>
        </w:sectPr>
      </w:pPr>
      <w:r w:rsidDel="00000000" w:rsidR="00000000" w:rsidRPr="00000000">
        <w:rPr>
          <w:sz w:val="21"/>
          <w:szCs w:val="21"/>
          <w:rtl w:val="0"/>
        </w:rPr>
        <w:t xml:space="preserve">Use cases outside of WISMO</w:t>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rPr>
        <w:sectPr>
          <w:type w:val="nextPage"/>
          <w:pgSz w:h="15840" w:w="12240" w:orient="portrait"/>
          <w:pgMar w:bottom="1440" w:top="1440" w:left="1440" w:right="1440" w:header="720" w:footer="720"/>
          <w:pgNumType w:start="1"/>
        </w:sectPr>
      </w:pPr>
      <w:bookmarkStart w:colFirst="0" w:colLast="0" w:name="_ft2a2kqjg1c1" w:id="10"/>
      <w:bookmarkEnd w:id="10"/>
      <w:r w:rsidDel="00000000" w:rsidR="00000000" w:rsidRPr="00000000">
        <w:rPr>
          <w:rFonts w:ascii="Helvetica Neue" w:cs="Helvetica Neue" w:eastAsia="Helvetica Neue" w:hAnsi="Helvetica Neue"/>
          <w:b w:val="1"/>
          <w:bCs w:val="1"/>
          <w:i w:val="0"/>
          <w:iCs w:val="0"/>
          <w:smallCaps w:val="0"/>
          <w:strike w:val="0"/>
          <w:color w:val="0e0e0e"/>
          <w:sz w:val="52"/>
          <w:szCs w:val="52"/>
          <w:u w:val="none"/>
          <w:shd w:fill="auto" w:val="clear"/>
          <w:vertAlign w:val="baseline"/>
          <w:rtl w:val="0"/>
        </w:rPr>
        <w:t xml:space="preserve">Testing Threads</w:t>
      </w:r>
      <w:r w:rsidDel="00000000" w:rsidR="00000000" w:rsidRPr="00000000">
        <w:rPr>
          <w:rtl w:val="0"/>
        </w:rPr>
      </w:r>
    </w:p>
    <w:p w:rsidR="00000000" w:rsidDel="00000000" w:rsidP="00000000" w:rsidRDefault="00000000" w:rsidRPr="00000000" w14:paraId="00000025">
      <w:pPr>
        <w:pStyle w:val="Title"/>
        <w:rPr/>
      </w:pPr>
      <w:bookmarkStart w:colFirst="0" w:colLast="0" w:name="_moh2v683tcz8" w:id="11"/>
      <w:bookmarkEnd w:id="11"/>
      <w:r w:rsidDel="00000000" w:rsidR="00000000" w:rsidRPr="00000000">
        <w:rPr>
          <w:rtl w:val="0"/>
        </w:rPr>
        <w:t xml:space="preserve">Testing Threads - Live Customer Example Play</w:t>
      </w:r>
    </w:p>
    <w:p w:rsidR="00000000" w:rsidDel="00000000" w:rsidP="00000000" w:rsidRDefault="00000000" w:rsidRPr="00000000" w14:paraId="00000026">
      <w:pPr>
        <w:pStyle w:val="Heading1"/>
        <w:rPr/>
      </w:pPr>
      <w:bookmarkStart w:colFirst="0" w:colLast="0" w:name="_97506mgmrpxd" w:id="12"/>
      <w:bookmarkEnd w:id="12"/>
      <w:r w:rsidDel="00000000" w:rsidR="00000000" w:rsidRPr="00000000">
        <w:rPr>
          <w:rtl w:val="0"/>
        </w:rPr>
        <w:t xml:space="preserve">Executive Summary</w:t>
      </w:r>
    </w:p>
    <w:p w:rsidR="00000000" w:rsidDel="00000000" w:rsidP="00000000" w:rsidRDefault="00000000" w:rsidRPr="00000000" w14:paraId="00000027">
      <w:pPr>
        <w:pStyle w:val="Heading2"/>
        <w:rPr/>
      </w:pPr>
      <w:bookmarkStart w:colFirst="0" w:colLast="0" w:name="_9dfoiq94t19y" w:id="13"/>
      <w:bookmarkEnd w:id="13"/>
      <w:r w:rsidDel="00000000" w:rsidR="00000000" w:rsidRPr="00000000">
        <w:rPr>
          <w:rtl w:val="0"/>
        </w:rPr>
        <w:t xml:space="preserve">Purpose: </w:t>
      </w:r>
    </w:p>
    <w:p w:rsidR="00000000" w:rsidDel="00000000" w:rsidP="00000000" w:rsidRDefault="00000000" w:rsidRPr="00000000" w14:paraId="00000028">
      <w:pPr>
        <w:spacing w:after="200" w:lineRule="auto"/>
        <w:rPr/>
      </w:pPr>
      <w:r w:rsidDel="00000000" w:rsidR="00000000" w:rsidRPr="00000000">
        <w:rPr>
          <w:rtl w:val="0"/>
        </w:rPr>
        <w:t xml:space="preserve">Enable prospects with an immediate Sidekick experience through existing customer implementations without requiring a real order number.</w:t>
      </w:r>
    </w:p>
    <w:p w:rsidR="00000000" w:rsidDel="00000000" w:rsidP="00000000" w:rsidRDefault="00000000" w:rsidRPr="00000000" w14:paraId="00000029">
      <w:pPr>
        <w:pStyle w:val="Heading2"/>
        <w:rPr/>
      </w:pPr>
      <w:bookmarkStart w:colFirst="0" w:colLast="0" w:name="_hn5lnbehpbhi" w:id="14"/>
      <w:bookmarkEnd w:id="14"/>
      <w:r w:rsidDel="00000000" w:rsidR="00000000" w:rsidRPr="00000000">
        <w:rPr>
          <w:rtl w:val="0"/>
        </w:rPr>
        <w:t xml:space="preserve">Play Team Structure:</w:t>
      </w:r>
    </w:p>
    <w:p w:rsidR="00000000" w:rsidDel="00000000" w:rsidP="00000000" w:rsidRDefault="00000000" w:rsidRPr="00000000" w14:paraId="0000002A">
      <w:pPr>
        <w:numPr>
          <w:ilvl w:val="0"/>
          <w:numId w:val="7"/>
        </w:numPr>
        <w:ind w:left="720" w:hanging="360"/>
      </w:pPr>
      <w:r w:rsidDel="00000000" w:rsidR="00000000" w:rsidRPr="00000000">
        <w:rPr>
          <w:b w:val="1"/>
          <w:bCs w:val="1"/>
          <w:rtl w:val="0"/>
        </w:rPr>
        <w:t xml:space="preserve">Owner:</w:t>
      </w:r>
      <w:r w:rsidDel="00000000" w:rsidR="00000000" w:rsidRPr="00000000">
        <w:rPr>
          <w:rtl w:val="0"/>
        </w:rPr>
        <w:t xml:space="preserve"> AE</w:t>
      </w:r>
    </w:p>
    <w:p w:rsidR="00000000" w:rsidDel="00000000" w:rsidP="00000000" w:rsidRDefault="00000000" w:rsidRPr="00000000" w14:paraId="0000002B">
      <w:pPr>
        <w:numPr>
          <w:ilvl w:val="0"/>
          <w:numId w:val="7"/>
        </w:numPr>
        <w:ind w:left="720" w:hanging="360"/>
        <w:rPr>
          <w:b w:val="1"/>
          <w:bCs w:val="1"/>
        </w:rPr>
      </w:pPr>
      <w:r w:rsidDel="00000000" w:rsidR="00000000" w:rsidRPr="00000000">
        <w:rPr>
          <w:b w:val="1"/>
          <w:bCs w:val="1"/>
          <w:rtl w:val="0"/>
        </w:rPr>
        <w:t xml:space="preserve">Consulted: </w:t>
      </w:r>
      <w:r w:rsidDel="00000000" w:rsidR="00000000" w:rsidRPr="00000000">
        <w:rPr>
          <w:rtl w:val="0"/>
        </w:rPr>
        <w:t xml:space="preserve">CS and/or SC</w:t>
      </w:r>
    </w:p>
    <w:p w:rsidR="00000000" w:rsidDel="00000000" w:rsidP="00000000" w:rsidRDefault="00000000" w:rsidRPr="00000000" w14:paraId="0000002C">
      <w:pPr>
        <w:numPr>
          <w:ilvl w:val="0"/>
          <w:numId w:val="7"/>
        </w:numPr>
        <w:ind w:left="720" w:hanging="360"/>
      </w:pPr>
      <w:r w:rsidDel="00000000" w:rsidR="00000000" w:rsidRPr="00000000">
        <w:rPr>
          <w:b w:val="1"/>
          <w:bCs w:val="1"/>
          <w:rtl w:val="0"/>
        </w:rPr>
        <w:t xml:space="preserve">Effort Level:</w:t>
      </w:r>
      <w:r w:rsidDel="00000000" w:rsidR="00000000" w:rsidRPr="00000000">
        <w:rPr>
          <w:rtl w:val="0"/>
        </w:rPr>
        <w:t xml:space="preserve"> Small</w:t>
      </w:r>
    </w:p>
    <w:p w:rsidR="00000000" w:rsidDel="00000000" w:rsidP="00000000" w:rsidRDefault="00000000" w:rsidRPr="00000000" w14:paraId="0000002D">
      <w:pPr>
        <w:numPr>
          <w:ilvl w:val="0"/>
          <w:numId w:val="7"/>
        </w:numPr>
        <w:ind w:left="720" w:hanging="360"/>
      </w:pPr>
      <w:r w:rsidDel="00000000" w:rsidR="00000000" w:rsidRPr="00000000">
        <w:rPr>
          <w:b w:val="1"/>
          <w:bCs w:val="1"/>
          <w:rtl w:val="0"/>
        </w:rPr>
        <w:t xml:space="preserve">Impact Level:</w:t>
      </w:r>
      <w:r w:rsidDel="00000000" w:rsidR="00000000" w:rsidRPr="00000000">
        <w:rPr>
          <w:rtl w:val="0"/>
        </w:rPr>
        <w:t xml:space="preserve"> Low to High</w:t>
      </w:r>
    </w:p>
    <w:p w:rsidR="00000000" w:rsidDel="00000000" w:rsidP="00000000" w:rsidRDefault="00000000" w:rsidRPr="00000000" w14:paraId="0000002E">
      <w:pPr>
        <w:numPr>
          <w:ilvl w:val="0"/>
          <w:numId w:val="7"/>
        </w:numPr>
        <w:ind w:left="720" w:hanging="360"/>
      </w:pPr>
      <w:r w:rsidDel="00000000" w:rsidR="00000000" w:rsidRPr="00000000">
        <w:rPr>
          <w:b w:val="1"/>
          <w:bCs w:val="1"/>
          <w:rtl w:val="0"/>
        </w:rPr>
        <w:t xml:space="preserve">Timeline:</w:t>
      </w:r>
      <w:r w:rsidDel="00000000" w:rsidR="00000000" w:rsidRPr="00000000">
        <w:rPr>
          <w:rtl w:val="0"/>
        </w:rPr>
        <w:t xml:space="preserve"> 1 minute – 60 days</w:t>
      </w:r>
    </w:p>
    <w:p w:rsidR="00000000" w:rsidDel="00000000" w:rsidP="00000000" w:rsidRDefault="00000000" w:rsidRPr="00000000" w14:paraId="0000002F">
      <w:pPr>
        <w:numPr>
          <w:ilvl w:val="0"/>
          <w:numId w:val="7"/>
        </w:numPr>
        <w:ind w:left="720" w:hanging="360"/>
      </w:pPr>
      <w:r w:rsidDel="00000000" w:rsidR="00000000" w:rsidRPr="00000000">
        <w:rPr>
          <w:b w:val="1"/>
          <w:bCs w:val="1"/>
          <w:rtl w:val="0"/>
        </w:rPr>
        <w:t xml:space="preserve">Target:</w:t>
      </w:r>
      <w:r w:rsidDel="00000000" w:rsidR="00000000" w:rsidRPr="00000000">
        <w:rPr>
          <w:rtl w:val="0"/>
        </w:rPr>
        <w:t xml:space="preserve"> Stage 2+ opportunities with close dates within two quarters</w:t>
      </w: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rPr/>
      </w:pPr>
      <w:bookmarkStart w:colFirst="0" w:colLast="0" w:name="_p6cuvjrnsnvf" w:id="15"/>
      <w:bookmarkEnd w:id="15"/>
      <w:r w:rsidDel="00000000" w:rsidR="00000000" w:rsidRPr="00000000">
        <w:rPr>
          <w:rtl w:val="0"/>
        </w:rPr>
        <w:t xml:space="preserve">When To Run:</w:t>
      </w:r>
    </w:p>
    <w:p w:rsidR="00000000" w:rsidDel="00000000" w:rsidP="00000000" w:rsidRDefault="00000000" w:rsidRPr="00000000" w14:paraId="00000032">
      <w:pPr>
        <w:spacing w:before="180" w:lineRule="auto"/>
        <w:rPr/>
      </w:pPr>
      <w:r w:rsidDel="00000000" w:rsidR="00000000" w:rsidRPr="00000000">
        <w:rPr>
          <w:rtl w:val="0"/>
        </w:rPr>
        <w:t xml:space="preserve">Only when specifically requested for AI validation in Stage 2+ opportunities.</w:t>
      </w:r>
    </w:p>
    <w:p w:rsidR="00000000" w:rsidDel="00000000" w:rsidP="00000000" w:rsidRDefault="00000000" w:rsidRPr="00000000" w14:paraId="00000033">
      <w:pPr>
        <w:pStyle w:val="Heading2"/>
        <w:rPr/>
      </w:pPr>
      <w:bookmarkStart w:colFirst="0" w:colLast="0" w:name="_le2naxbn3jg3" w:id="16"/>
      <w:bookmarkEnd w:id="16"/>
      <w:r w:rsidDel="00000000" w:rsidR="00000000" w:rsidRPr="00000000">
        <w:rPr>
          <w:rtl w:val="0"/>
        </w:rPr>
        <w:t xml:space="preserve">How To Run:</w:t>
      </w:r>
    </w:p>
    <w:tbl>
      <w:tblPr>
        <w:tblStyle w:val="Table1"/>
        <w:tblW w:w="13500.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3375"/>
        <w:gridCol w:w="3375"/>
        <w:gridCol w:w="3375"/>
        <w:tblGridChange w:id="0">
          <w:tblGrid>
            <w:gridCol w:w="3375"/>
            <w:gridCol w:w="3375"/>
            <w:gridCol w:w="3375"/>
            <w:gridCol w:w="3375"/>
          </w:tblGrid>
        </w:tblGridChange>
      </w:tblGrid>
      <w:tr>
        <w:trPr>
          <w:cantSplit w:val="0"/>
          <w:trHeight w:val="540" w:hRule="atLeast"/>
          <w:tblHeader w:val="0"/>
        </w:trPr>
        <w:tc>
          <w:tcPr>
            <w:gridSpan w:val="4"/>
            <w:tcBorders>
              <w:top w:color="cccccc" w:space="0" w:sz="6" w:val="single"/>
              <w:left w:color="ffffff"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4">
            <w:pPr>
              <w:widowControl w:val="0"/>
              <w:jc w:val="center"/>
              <w:rPr>
                <w:b w:val="1"/>
                <w:bCs w:val="1"/>
              </w:rPr>
            </w:pPr>
            <w:r w:rsidDel="00000000" w:rsidR="00000000" w:rsidRPr="00000000">
              <w:rPr>
                <w:b w:val="1"/>
                <w:bCs w:val="1"/>
                <w:rtl w:val="0"/>
              </w:rPr>
              <w:t xml:space="preserve">Live customers to choose from:</w:t>
            </w:r>
          </w:p>
        </w:tc>
      </w:tr>
      <w:tr>
        <w:trPr>
          <w:cantSplit w:val="0"/>
          <w:trHeight w:val="540" w:hRule="atLeast"/>
          <w:tblHeader w:val="0"/>
        </w:trPr>
        <w:tc>
          <w:tcPr>
            <w:tcBorders>
              <w:top w:color="cccccc" w:space="0" w:sz="6" w:val="single"/>
              <w:left w:color="ffffff" w:space="0" w:sz="6" w:val="single"/>
              <w:bottom w:color="cccccc" w:space="0" w:sz="12"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8">
            <w:pPr>
              <w:widowControl w:val="0"/>
              <w:jc w:val="center"/>
              <w:rPr/>
            </w:pPr>
            <w:r w:rsidDel="00000000" w:rsidR="00000000" w:rsidRPr="00000000">
              <w:rPr>
                <w:rtl w:val="0"/>
              </w:rPr>
              <w:t xml:space="preserve">Live Customer</w:t>
            </w:r>
          </w:p>
        </w:tc>
        <w:tc>
          <w:tcPr>
            <w:tcBorders>
              <w:top w:color="cccccc" w:space="0" w:sz="6" w:val="single"/>
              <w:left w:color="cccccc" w:space="0" w:sz="6" w:val="single"/>
              <w:bottom w:color="cccccc" w:space="0" w:sz="12"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9">
            <w:pPr>
              <w:widowControl w:val="0"/>
              <w:jc w:val="center"/>
              <w:rPr/>
            </w:pPr>
            <w:r w:rsidDel="00000000" w:rsidR="00000000" w:rsidRPr="00000000">
              <w:rPr>
                <w:rtl w:val="0"/>
              </w:rPr>
              <w:t xml:space="preserve">Conversation Type</w:t>
            </w:r>
          </w:p>
        </w:tc>
        <w:tc>
          <w:tcPr>
            <w:tcBorders>
              <w:top w:color="cccccc" w:space="0" w:sz="6" w:val="single"/>
              <w:left w:color="cccccc" w:space="0" w:sz="6" w:val="single"/>
              <w:bottom w:color="cccccc" w:space="0" w:sz="12"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A">
            <w:pPr>
              <w:widowControl w:val="0"/>
              <w:jc w:val="center"/>
              <w:rPr/>
            </w:pPr>
            <w:r w:rsidDel="00000000" w:rsidR="00000000" w:rsidRPr="00000000">
              <w:rPr>
                <w:rtl w:val="0"/>
              </w:rPr>
              <w:t xml:space="preserve">Use Cases</w:t>
            </w:r>
          </w:p>
        </w:tc>
        <w:tc>
          <w:tcPr>
            <w:tcBorders>
              <w:top w:color="cccccc" w:space="0" w:sz="6" w:val="single"/>
              <w:left w:color="cccccc" w:space="0" w:sz="6" w:val="single"/>
              <w:bottom w:color="cccccc" w:space="0" w:sz="12" w:val="single"/>
              <w:right w:color="ffffff"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3B">
            <w:pPr>
              <w:widowControl w:val="0"/>
              <w:jc w:val="center"/>
              <w:rPr/>
            </w:pPr>
            <w:r w:rsidDel="00000000" w:rsidR="00000000" w:rsidRPr="00000000">
              <w:rPr>
                <w:rtl w:val="0"/>
              </w:rPr>
              <w:t xml:space="preserve">Timeline</w:t>
            </w:r>
          </w:p>
        </w:tc>
      </w:tr>
      <w:tr>
        <w:trPr>
          <w:cantSplit w:val="0"/>
          <w:trHeight w:val="540" w:hRule="atLeast"/>
          <w:tblHeader w:val="0"/>
        </w:trPr>
        <w:tc>
          <w:tcPr>
            <w:tcBorders>
              <w:top w:color="cccccc" w:space="0" w:sz="12" w:val="single"/>
              <w:left w:color="ffffff" w:space="0" w:sz="6" w:val="single"/>
              <w:bottom w:color="cccccc" w:space="0" w:sz="12" w:val="single"/>
              <w:right w:color="cccccc" w:space="0" w:sz="6" w:val="single"/>
            </w:tcBorders>
            <w:tcMar>
              <w:top w:w="40.0" w:type="dxa"/>
              <w:left w:w="40.0" w:type="dxa"/>
              <w:bottom w:w="40.0" w:type="dxa"/>
              <w:right w:w="40.0" w:type="dxa"/>
            </w:tcMar>
          </w:tcPr>
          <w:p w:rsidR="00000000" w:rsidDel="00000000" w:rsidP="00000000" w:rsidRDefault="00000000" w:rsidRPr="00000000" w14:paraId="0000003C">
            <w:pPr>
              <w:widowControl w:val="0"/>
              <w:rPr>
                <w:b w:val="1"/>
                <w:bCs w:val="1"/>
              </w:rPr>
            </w:pPr>
            <w:hyperlink r:id="rId7">
              <w:r w:rsidDel="00000000" w:rsidR="00000000" w:rsidRPr="00000000">
                <w:rPr>
                  <w:b w:val="1"/>
                  <w:bCs w:val="1"/>
                  <w:color w:val="1155cc"/>
                  <w:u w:val="single"/>
                  <w:rtl w:val="0"/>
                </w:rPr>
                <w:t xml:space="preserve">Rothys</w:t>
              </w:r>
            </w:hyperlink>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tcPr>
          <w:p w:rsidR="00000000" w:rsidDel="00000000" w:rsidP="00000000" w:rsidRDefault="00000000" w:rsidRPr="00000000" w14:paraId="0000003D">
            <w:pPr>
              <w:widowControl w:val="0"/>
              <w:jc w:val="center"/>
              <w:rPr/>
            </w:pPr>
            <w:r w:rsidDel="00000000" w:rsidR="00000000" w:rsidRPr="00000000">
              <w:rPr>
                <w:rtl w:val="0"/>
              </w:rPr>
              <w:t xml:space="preserve">Chat</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tcPr>
          <w:p w:rsidR="00000000" w:rsidDel="00000000" w:rsidP="00000000" w:rsidRDefault="00000000" w:rsidRPr="00000000" w14:paraId="0000003E">
            <w:pPr>
              <w:widowControl w:val="0"/>
              <w:numPr>
                <w:ilvl w:val="0"/>
                <w:numId w:val="2"/>
              </w:numPr>
              <w:ind w:left="720" w:hanging="360"/>
            </w:pPr>
            <w:r w:rsidDel="00000000" w:rsidR="00000000" w:rsidRPr="00000000">
              <w:rPr>
                <w:rtl w:val="0"/>
              </w:rPr>
              <w:t xml:space="preserve">Product care</w:t>
            </w:r>
          </w:p>
          <w:p w:rsidR="00000000" w:rsidDel="00000000" w:rsidP="00000000" w:rsidRDefault="00000000" w:rsidRPr="00000000" w14:paraId="0000003F">
            <w:pPr>
              <w:widowControl w:val="0"/>
              <w:numPr>
                <w:ilvl w:val="0"/>
                <w:numId w:val="2"/>
              </w:numPr>
              <w:ind w:left="720" w:hanging="360"/>
            </w:pPr>
            <w:r w:rsidDel="00000000" w:rsidR="00000000" w:rsidRPr="00000000">
              <w:rPr>
                <w:rtl w:val="0"/>
              </w:rPr>
              <w:t xml:space="preserve">Disposal of product</w:t>
            </w:r>
          </w:p>
          <w:p w:rsidR="00000000" w:rsidDel="00000000" w:rsidP="00000000" w:rsidRDefault="00000000" w:rsidRPr="00000000" w14:paraId="00000040">
            <w:pPr>
              <w:widowControl w:val="0"/>
              <w:numPr>
                <w:ilvl w:val="0"/>
                <w:numId w:val="2"/>
              </w:numPr>
              <w:ind w:left="720" w:hanging="360"/>
            </w:pPr>
            <w:r w:rsidDel="00000000" w:rsidR="00000000" w:rsidRPr="00000000">
              <w:rPr>
                <w:rtl w:val="0"/>
              </w:rPr>
              <w:t xml:space="preserve">Discounts</w:t>
            </w:r>
          </w:p>
          <w:p w:rsidR="00000000" w:rsidDel="00000000" w:rsidP="00000000" w:rsidRDefault="00000000" w:rsidRPr="00000000" w14:paraId="00000041">
            <w:pPr>
              <w:widowControl w:val="0"/>
              <w:numPr>
                <w:ilvl w:val="0"/>
                <w:numId w:val="2"/>
              </w:numPr>
              <w:ind w:left="720" w:hanging="360"/>
            </w:pPr>
            <w:r w:rsidDel="00000000" w:rsidR="00000000" w:rsidRPr="00000000">
              <w:rPr>
                <w:rtl w:val="0"/>
              </w:rPr>
              <w:t xml:space="preserve">Exchange policy</w:t>
            </w:r>
          </w:p>
          <w:p w:rsidR="00000000" w:rsidDel="00000000" w:rsidP="00000000" w:rsidRDefault="00000000" w:rsidRPr="00000000" w14:paraId="00000042">
            <w:pPr>
              <w:widowControl w:val="0"/>
              <w:numPr>
                <w:ilvl w:val="0"/>
                <w:numId w:val="2"/>
              </w:numPr>
              <w:ind w:left="720" w:hanging="360"/>
            </w:pPr>
            <w:r w:rsidDel="00000000" w:rsidR="00000000" w:rsidRPr="00000000">
              <w:rPr>
                <w:rtl w:val="0"/>
              </w:rPr>
              <w:t xml:space="preserve">International shipping </w:t>
            </w:r>
          </w:p>
        </w:tc>
        <w:tc>
          <w:tcPr>
            <w:tcBorders>
              <w:top w:color="cccccc" w:space="0" w:sz="12" w:val="single"/>
              <w:left w:color="cccccc" w:space="0" w:sz="6" w:val="single"/>
              <w:bottom w:color="cccccc" w:space="0" w:sz="12" w:val="single"/>
              <w:right w:color="ffffff" w:space="0" w:sz="6" w:val="single"/>
            </w:tcBorders>
            <w:tcMar>
              <w:top w:w="40.0" w:type="dxa"/>
              <w:left w:w="40.0" w:type="dxa"/>
              <w:bottom w:w="40.0" w:type="dxa"/>
              <w:right w:w="40.0" w:type="dxa"/>
            </w:tcMar>
          </w:tcPr>
          <w:p w:rsidR="00000000" w:rsidDel="00000000" w:rsidP="00000000" w:rsidRDefault="00000000" w:rsidRPr="00000000" w14:paraId="00000043">
            <w:pPr>
              <w:widowControl w:val="0"/>
              <w:rPr/>
            </w:pPr>
            <w:r w:rsidDel="00000000" w:rsidR="00000000" w:rsidRPr="00000000">
              <w:rPr>
                <w:rtl w:val="0"/>
              </w:rPr>
              <w:t xml:space="preserve">&lt; 5 mins</w:t>
            </w:r>
          </w:p>
        </w:tc>
      </w:tr>
      <w:tr>
        <w:trPr>
          <w:cantSplit w:val="0"/>
          <w:trHeight w:val="540" w:hRule="atLeast"/>
          <w:tblHeader w:val="0"/>
        </w:trPr>
        <w:tc>
          <w:tcPr>
            <w:tcBorders>
              <w:top w:color="cccccc" w:space="0" w:sz="12" w:val="single"/>
              <w:left w:color="ffffff"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44">
            <w:pPr>
              <w:widowControl w:val="0"/>
              <w:rPr>
                <w:b w:val="1"/>
                <w:bCs w:val="1"/>
              </w:rPr>
            </w:pPr>
            <w:hyperlink r:id="rId8">
              <w:r w:rsidDel="00000000" w:rsidR="00000000" w:rsidRPr="00000000">
                <w:rPr>
                  <w:b w:val="1"/>
                  <w:bCs w:val="1"/>
                  <w:color w:val="1155cc"/>
                  <w:u w:val="single"/>
                  <w:rtl w:val="0"/>
                </w:rPr>
                <w:t xml:space="preserve">Tecovas</w:t>
              </w:r>
            </w:hyperlink>
            <w:r w:rsidDel="00000000" w:rsidR="00000000" w:rsidRPr="00000000">
              <w:rPr>
                <w:rtl w:val="0"/>
              </w:rPr>
            </w:r>
          </w:p>
        </w:tc>
        <w:tc>
          <w:tcPr>
            <w:tcBorders>
              <w:top w:color="cccccc" w:space="0" w:sz="12"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45">
            <w:pPr>
              <w:widowControl w:val="0"/>
              <w:jc w:val="center"/>
              <w:rPr/>
            </w:pPr>
            <w:r w:rsidDel="00000000" w:rsidR="00000000" w:rsidRPr="00000000">
              <w:rPr>
                <w:rtl w:val="0"/>
              </w:rPr>
              <w:t xml:space="preserve">Chat </w:t>
            </w:r>
          </w:p>
        </w:tc>
        <w:tc>
          <w:tcPr>
            <w:tcBorders>
              <w:top w:color="cccccc" w:space="0" w:sz="12"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46">
            <w:pPr>
              <w:widowControl w:val="0"/>
              <w:numPr>
                <w:ilvl w:val="0"/>
                <w:numId w:val="12"/>
              </w:numPr>
              <w:ind w:left="720" w:hanging="360"/>
            </w:pPr>
            <w:r w:rsidDel="00000000" w:rsidR="00000000" w:rsidRPr="00000000">
              <w:rPr>
                <w:rtl w:val="0"/>
              </w:rPr>
              <w:t xml:space="preserve">Sizing</w:t>
            </w:r>
          </w:p>
          <w:p w:rsidR="00000000" w:rsidDel="00000000" w:rsidP="00000000" w:rsidRDefault="00000000" w:rsidRPr="00000000" w14:paraId="00000047">
            <w:pPr>
              <w:widowControl w:val="0"/>
              <w:numPr>
                <w:ilvl w:val="0"/>
                <w:numId w:val="12"/>
              </w:numPr>
              <w:ind w:left="720" w:hanging="360"/>
            </w:pPr>
            <w:r w:rsidDel="00000000" w:rsidR="00000000" w:rsidRPr="00000000">
              <w:rPr>
                <w:rtl w:val="0"/>
              </w:rPr>
              <w:t xml:space="preserve">Brand differentiator </w:t>
            </w:r>
          </w:p>
          <w:p w:rsidR="00000000" w:rsidDel="00000000" w:rsidP="00000000" w:rsidRDefault="00000000" w:rsidRPr="00000000" w14:paraId="00000048">
            <w:pPr>
              <w:widowControl w:val="0"/>
              <w:numPr>
                <w:ilvl w:val="0"/>
                <w:numId w:val="12"/>
              </w:numPr>
              <w:ind w:left="720" w:hanging="360"/>
            </w:pPr>
            <w:r w:rsidDel="00000000" w:rsidR="00000000" w:rsidRPr="00000000">
              <w:rPr>
                <w:rtl w:val="0"/>
              </w:rPr>
              <w:t xml:space="preserve">Pick up policy</w:t>
            </w:r>
          </w:p>
          <w:p w:rsidR="00000000" w:rsidDel="00000000" w:rsidP="00000000" w:rsidRDefault="00000000" w:rsidRPr="00000000" w14:paraId="00000049">
            <w:pPr>
              <w:widowControl w:val="0"/>
              <w:numPr>
                <w:ilvl w:val="0"/>
                <w:numId w:val="12"/>
              </w:numPr>
              <w:ind w:left="720" w:hanging="360"/>
            </w:pPr>
            <w:r w:rsidDel="00000000" w:rsidR="00000000" w:rsidRPr="00000000">
              <w:rPr>
                <w:rtl w:val="0"/>
              </w:rPr>
              <w:t xml:space="preserve">Comfort fit</w:t>
            </w:r>
          </w:p>
          <w:p w:rsidR="00000000" w:rsidDel="00000000" w:rsidP="00000000" w:rsidRDefault="00000000" w:rsidRPr="00000000" w14:paraId="0000004A">
            <w:pPr>
              <w:widowControl w:val="0"/>
              <w:numPr>
                <w:ilvl w:val="0"/>
                <w:numId w:val="12"/>
              </w:numPr>
              <w:ind w:left="720" w:hanging="360"/>
            </w:pPr>
            <w:r w:rsidDel="00000000" w:rsidR="00000000" w:rsidRPr="00000000">
              <w:rPr>
                <w:rtl w:val="0"/>
              </w:rPr>
              <w:t xml:space="preserve">Exchange policy</w:t>
            </w:r>
          </w:p>
        </w:tc>
        <w:tc>
          <w:tcPr>
            <w:tcBorders>
              <w:top w:color="cccccc" w:space="0" w:sz="12" w:val="single"/>
              <w:left w:color="cccccc" w:space="0" w:sz="6" w:val="single"/>
              <w:bottom w:color="cccccc" w:space="0" w:sz="6" w:val="single"/>
              <w:right w:color="ffffff" w:space="0" w:sz="6" w:val="single"/>
            </w:tcBorders>
            <w:tcMar>
              <w:top w:w="40.0" w:type="dxa"/>
              <w:left w:w="40.0" w:type="dxa"/>
              <w:bottom w:w="40.0" w:type="dxa"/>
              <w:right w:w="40.0" w:type="dxa"/>
            </w:tcMar>
          </w:tcPr>
          <w:p w:rsidR="00000000" w:rsidDel="00000000" w:rsidP="00000000" w:rsidRDefault="00000000" w:rsidRPr="00000000" w14:paraId="0000004B">
            <w:pPr>
              <w:widowControl w:val="0"/>
              <w:rPr/>
            </w:pPr>
            <w:r w:rsidDel="00000000" w:rsidR="00000000" w:rsidRPr="00000000">
              <w:rPr>
                <w:rtl w:val="0"/>
              </w:rPr>
              <w:t xml:space="preserve">&lt; 5 mins</w:t>
            </w:r>
          </w:p>
        </w:tc>
      </w:tr>
    </w:tbl>
    <w:p w:rsidR="00000000" w:rsidDel="00000000" w:rsidP="00000000" w:rsidRDefault="00000000" w:rsidRPr="00000000" w14:paraId="0000004C">
      <w:pPr>
        <w:pStyle w:val="Heading3"/>
        <w:spacing w:before="400" w:lineRule="auto"/>
        <w:rPr/>
      </w:pPr>
      <w:bookmarkStart w:colFirst="0" w:colLast="0" w:name="_9kzndzj7m5wg" w:id="17"/>
      <w:bookmarkEnd w:id="17"/>
      <w:r w:rsidDel="00000000" w:rsidR="00000000" w:rsidRPr="00000000">
        <w:rPr>
          <w:rtl w:val="0"/>
        </w:rPr>
        <w:t xml:space="preserve">Steps To Follow: </w:t>
      </w:r>
    </w:p>
    <w:p w:rsidR="00000000" w:rsidDel="00000000" w:rsidP="00000000" w:rsidRDefault="00000000" w:rsidRPr="00000000" w14:paraId="0000004D">
      <w:pPr>
        <w:numPr>
          <w:ilvl w:val="0"/>
          <w:numId w:val="11"/>
        </w:numPr>
        <w:spacing w:before="180" w:lineRule="auto"/>
        <w:ind w:left="720" w:hanging="360"/>
        <w:rPr>
          <w:b w:val="1"/>
          <w:bCs w:val="1"/>
        </w:rPr>
      </w:pPr>
      <w:r w:rsidDel="00000000" w:rsidR="00000000" w:rsidRPr="00000000">
        <w:rPr>
          <w:b w:val="1"/>
          <w:bCs w:val="1"/>
          <w:rtl w:val="0"/>
        </w:rPr>
        <w:t xml:space="preserve">Verify that Sidekick is live for this customer </w:t>
      </w:r>
    </w:p>
    <w:p w:rsidR="00000000" w:rsidDel="00000000" w:rsidP="00000000" w:rsidRDefault="00000000" w:rsidRPr="00000000" w14:paraId="0000004E">
      <w:pPr>
        <w:numPr>
          <w:ilvl w:val="1"/>
          <w:numId w:val="11"/>
        </w:numPr>
        <w:spacing w:after="200" w:lineRule="auto"/>
        <w:ind w:left="1440" w:hanging="360"/>
      </w:pPr>
      <w:r w:rsidDel="00000000" w:rsidR="00000000" w:rsidRPr="00000000">
        <w:rPr>
          <w:rtl w:val="0"/>
        </w:rPr>
        <w:t xml:space="preserve">View</w:t>
      </w:r>
      <w:hyperlink r:id="rId9">
        <w:r w:rsidDel="00000000" w:rsidR="00000000" w:rsidRPr="00000000">
          <w:rPr>
            <w:color w:val="1155cc"/>
            <w:u w:val="single"/>
            <w:rtl w:val="0"/>
          </w:rPr>
          <w:t xml:space="preserve"> Org-Level Metrics </w:t>
        </w:r>
      </w:hyperlink>
      <w:r w:rsidDel="00000000" w:rsidR="00000000" w:rsidRPr="00000000">
        <w:rPr>
          <w:i w:val="1"/>
          <w:iCs w:val="1"/>
          <w:sz w:val="16"/>
          <w:szCs w:val="16"/>
          <w:rtl w:val="0"/>
        </w:rPr>
        <w:t xml:space="preserve"> </w:t>
      </w:r>
      <w:r w:rsidDel="00000000" w:rsidR="00000000" w:rsidRPr="00000000">
        <w:rPr>
          <w:i w:val="1"/>
          <w:iCs w:val="1"/>
          <w:sz w:val="20"/>
          <w:szCs w:val="20"/>
          <w:rtl w:val="0"/>
        </w:rPr>
        <w:t xml:space="preserve">(Log in using Google account you </w:t>
      </w:r>
      <w:r w:rsidDel="00000000" w:rsidR="00000000" w:rsidRPr="00000000">
        <w:rPr>
          <w:i w:val="1"/>
          <w:iCs w:val="1"/>
          <w:sz w:val="20"/>
          <w:szCs w:val="20"/>
          <w:u w:val="single"/>
          <w:rtl w:val="0"/>
        </w:rPr>
        <w:t xml:space="preserve">do not </w:t>
      </w:r>
      <w:r w:rsidDel="00000000" w:rsidR="00000000" w:rsidRPr="00000000">
        <w:rPr>
          <w:i w:val="1"/>
          <w:iCs w:val="1"/>
          <w:sz w:val="20"/>
          <w:szCs w:val="20"/>
          <w:rtl w:val="0"/>
        </w:rPr>
        <w:t xml:space="preserve">need special permissions to access) </w:t>
      </w:r>
    </w:p>
    <w:p w:rsidR="00000000" w:rsidDel="00000000" w:rsidP="00000000" w:rsidRDefault="00000000" w:rsidRPr="00000000" w14:paraId="0000004F">
      <w:pPr>
        <w:numPr>
          <w:ilvl w:val="1"/>
          <w:numId w:val="11"/>
        </w:numPr>
        <w:spacing w:after="200" w:lineRule="auto"/>
        <w:ind w:left="1440" w:hanging="360"/>
      </w:pPr>
      <w:r w:rsidDel="00000000" w:rsidR="00000000" w:rsidRPr="00000000">
        <w:rPr>
          <w:rtl w:val="0"/>
        </w:rPr>
        <w:t xml:space="preserve">If the customer’s name is on that list, that means Sidekick and   Threads are live for that customer.</w:t>
      </w:r>
    </w:p>
    <w:p w:rsidR="00000000" w:rsidDel="00000000" w:rsidP="00000000" w:rsidRDefault="00000000" w:rsidRPr="00000000" w14:paraId="00000050">
      <w:pPr>
        <w:numPr>
          <w:ilvl w:val="0"/>
          <w:numId w:val="11"/>
        </w:numPr>
        <w:spacing w:before="180" w:lineRule="auto"/>
        <w:ind w:left="720" w:hanging="360"/>
        <w:rPr>
          <w:b w:val="1"/>
          <w:bCs w:val="1"/>
        </w:rPr>
      </w:pPr>
      <w:r w:rsidDel="00000000" w:rsidR="00000000" w:rsidRPr="00000000">
        <w:rPr>
          <w:b w:val="1"/>
          <w:bCs w:val="1"/>
          <w:rtl w:val="0"/>
        </w:rPr>
        <w:t xml:space="preserve">Align Use Cases:</w:t>
      </w:r>
    </w:p>
    <w:p w:rsidR="00000000" w:rsidDel="00000000" w:rsidP="00000000" w:rsidRDefault="00000000" w:rsidRPr="00000000" w14:paraId="00000051">
      <w:pPr>
        <w:numPr>
          <w:ilvl w:val="1"/>
          <w:numId w:val="11"/>
        </w:numPr>
        <w:spacing w:after="200" w:lineRule="auto"/>
        <w:ind w:left="1440" w:hanging="360"/>
      </w:pPr>
      <w:r w:rsidDel="00000000" w:rsidR="00000000" w:rsidRPr="00000000">
        <w:rPr>
          <w:rtl w:val="0"/>
        </w:rPr>
        <w:t xml:space="preserve">Work with your SC to identify and test relevant use cases for your prospect</w:t>
      </w:r>
    </w:p>
    <w:p w:rsidR="00000000" w:rsidDel="00000000" w:rsidP="00000000" w:rsidRDefault="00000000" w:rsidRPr="00000000" w14:paraId="00000052">
      <w:pPr>
        <w:numPr>
          <w:ilvl w:val="0"/>
          <w:numId w:val="11"/>
        </w:numPr>
        <w:spacing w:before="180" w:lineRule="auto"/>
        <w:ind w:left="720" w:hanging="360"/>
        <w:rPr>
          <w:b w:val="1"/>
          <w:bCs w:val="1"/>
        </w:rPr>
      </w:pPr>
      <w:r w:rsidDel="00000000" w:rsidR="00000000" w:rsidRPr="00000000">
        <w:rPr>
          <w:b w:val="1"/>
          <w:bCs w:val="1"/>
          <w:rtl w:val="0"/>
        </w:rPr>
        <w:t xml:space="preserve">Assess Presentation Format:</w:t>
      </w:r>
    </w:p>
    <w:p w:rsidR="00000000" w:rsidDel="00000000" w:rsidP="00000000" w:rsidRDefault="00000000" w:rsidRPr="00000000" w14:paraId="00000053">
      <w:pPr>
        <w:numPr>
          <w:ilvl w:val="1"/>
          <w:numId w:val="11"/>
        </w:numPr>
        <w:spacing w:after="200" w:lineRule="auto"/>
        <w:ind w:left="1440" w:hanging="360"/>
      </w:pPr>
      <w:r w:rsidDel="00000000" w:rsidR="00000000" w:rsidRPr="00000000">
        <w:rPr>
          <w:rtl w:val="0"/>
        </w:rPr>
        <w:t xml:space="preserve">Decide whether to send the experience directly to the prospect or schedule a live walkthrough/demo.</w:t>
      </w:r>
    </w:p>
    <w:p w:rsidR="00000000" w:rsidDel="00000000" w:rsidP="00000000" w:rsidRDefault="00000000" w:rsidRPr="00000000" w14:paraId="00000054">
      <w:pPr>
        <w:numPr>
          <w:ilvl w:val="0"/>
          <w:numId w:val="11"/>
        </w:numPr>
        <w:spacing w:after="0" w:afterAutospacing="0" w:before="180" w:lineRule="auto"/>
        <w:ind w:left="720" w:hanging="360"/>
        <w:rPr>
          <w:b w:val="1"/>
          <w:bCs w:val="1"/>
        </w:rPr>
      </w:pPr>
      <w:r w:rsidDel="00000000" w:rsidR="00000000" w:rsidRPr="00000000">
        <w:rPr>
          <w:b w:val="1"/>
          <w:bCs w:val="1"/>
          <w:rtl w:val="0"/>
        </w:rPr>
        <w:t xml:space="preserve">Prepare Documentation:</w:t>
      </w:r>
    </w:p>
    <w:p w:rsidR="00000000" w:rsidDel="00000000" w:rsidP="00000000" w:rsidRDefault="00000000" w:rsidRPr="00000000" w14:paraId="00000055">
      <w:pPr>
        <w:numPr>
          <w:ilvl w:val="1"/>
          <w:numId w:val="11"/>
        </w:numPr>
        <w:spacing w:before="0" w:beforeAutospacing="0" w:lineRule="auto"/>
        <w:ind w:left="1440" w:hanging="360"/>
      </w:pPr>
      <w:r w:rsidDel="00000000" w:rsidR="00000000" w:rsidRPr="00000000">
        <w:rPr>
          <w:u w:val="single"/>
          <w:rtl w:val="0"/>
        </w:rPr>
        <w:t xml:space="preserve">Make a copy </w:t>
      </w:r>
      <w:r w:rsidDel="00000000" w:rsidR="00000000" w:rsidRPr="00000000">
        <w:rPr>
          <w:rtl w:val="0"/>
        </w:rPr>
        <w:t xml:space="preserve">of one of the docs linked above</w:t>
      </w:r>
    </w:p>
    <w:p w:rsidR="00000000" w:rsidDel="00000000" w:rsidP="00000000" w:rsidRDefault="00000000" w:rsidRPr="00000000" w14:paraId="00000056">
      <w:pPr>
        <w:numPr>
          <w:ilvl w:val="1"/>
          <w:numId w:val="11"/>
        </w:numPr>
        <w:spacing w:after="200" w:lineRule="auto"/>
        <w:ind w:left="1440" w:hanging="360"/>
      </w:pPr>
      <w:r w:rsidDel="00000000" w:rsidR="00000000" w:rsidRPr="00000000">
        <w:rPr>
          <w:rtl w:val="0"/>
        </w:rPr>
        <w:t xml:space="preserve">Customize the content to suit the prospect’s needs.</w:t>
      </w:r>
    </w:p>
    <w:p w:rsidR="00000000" w:rsidDel="00000000" w:rsidP="00000000" w:rsidRDefault="00000000" w:rsidRPr="00000000" w14:paraId="00000057">
      <w:pPr>
        <w:numPr>
          <w:ilvl w:val="0"/>
          <w:numId w:val="11"/>
        </w:numPr>
        <w:spacing w:before="180" w:lineRule="auto"/>
        <w:ind w:left="720" w:hanging="360"/>
        <w:rPr>
          <w:b w:val="1"/>
          <w:bCs w:val="1"/>
        </w:rPr>
      </w:pPr>
      <w:r w:rsidDel="00000000" w:rsidR="00000000" w:rsidRPr="00000000">
        <w:rPr>
          <w:b w:val="1"/>
          <w:bCs w:val="1"/>
          <w:rtl w:val="0"/>
        </w:rPr>
        <w:t xml:space="preserve">Deliver to Prospect:</w:t>
      </w:r>
    </w:p>
    <w:p w:rsidR="00000000" w:rsidDel="00000000" w:rsidP="00000000" w:rsidRDefault="00000000" w:rsidRPr="00000000" w14:paraId="00000058">
      <w:pPr>
        <w:numPr>
          <w:ilvl w:val="1"/>
          <w:numId w:val="11"/>
        </w:numPr>
        <w:spacing w:after="200" w:lineRule="auto"/>
        <w:ind w:left="1440" w:hanging="360"/>
      </w:pPr>
      <w:r w:rsidDel="00000000" w:rsidR="00000000" w:rsidRPr="00000000">
        <w:rPr>
          <w:rtl w:val="0"/>
        </w:rPr>
        <w:t xml:space="preserve">Emphasize the live nature of the environment and potential limitations.</w:t>
      </w:r>
    </w:p>
    <w:p w:rsidR="00000000" w:rsidDel="00000000" w:rsidP="00000000" w:rsidRDefault="00000000" w:rsidRPr="00000000" w14:paraId="00000059">
      <w:pPr>
        <w:numPr>
          <w:ilvl w:val="0"/>
          <w:numId w:val="11"/>
        </w:numPr>
        <w:spacing w:after="0" w:afterAutospacing="0" w:before="180" w:lineRule="auto"/>
        <w:ind w:left="720" w:hanging="360"/>
        <w:rPr>
          <w:b w:val="1"/>
          <w:bCs w:val="1"/>
        </w:rPr>
      </w:pPr>
      <w:r w:rsidDel="00000000" w:rsidR="00000000" w:rsidRPr="00000000">
        <w:rPr>
          <w:b w:val="1"/>
          <w:bCs w:val="1"/>
          <w:rtl w:val="0"/>
        </w:rPr>
        <w:t xml:space="preserve">Log Your Prospect </w:t>
      </w:r>
      <w:hyperlink w:anchor="_1pyhk0ns75po">
        <w:r w:rsidDel="00000000" w:rsidR="00000000" w:rsidRPr="00000000">
          <w:rPr>
            <w:b w:val="1"/>
            <w:bCs w:val="1"/>
            <w:color w:val="1155cc"/>
            <w:u w:val="single"/>
            <w:rtl w:val="0"/>
          </w:rPr>
          <w:t xml:space="preserve">Below</w:t>
        </w:r>
      </w:hyperlink>
      <w:r w:rsidDel="00000000" w:rsidR="00000000" w:rsidRPr="00000000">
        <w:rPr>
          <w:b w:val="1"/>
          <w:bCs w:val="1"/>
          <w:rtl w:val="0"/>
        </w:rPr>
        <w:t xml:space="preserve">: </w:t>
      </w:r>
    </w:p>
    <w:p w:rsidR="00000000" w:rsidDel="00000000" w:rsidP="00000000" w:rsidRDefault="00000000" w:rsidRPr="00000000" w14:paraId="0000005A">
      <w:pPr>
        <w:numPr>
          <w:ilvl w:val="1"/>
          <w:numId w:val="11"/>
        </w:numPr>
        <w:spacing w:after="0" w:afterAutospacing="0" w:before="0" w:beforeAutospacing="0" w:lineRule="auto"/>
        <w:ind w:left="1440" w:hanging="360"/>
      </w:pPr>
      <w:r w:rsidDel="00000000" w:rsidR="00000000" w:rsidRPr="00000000">
        <w:rPr>
          <w:rtl w:val="0"/>
        </w:rPr>
        <w:t xml:space="preserve">Help us keep track of  how this play is performing</w:t>
      </w:r>
      <w:r w:rsidDel="00000000" w:rsidR="00000000" w:rsidRPr="00000000">
        <w:rPr>
          <w:rtl w:val="0"/>
        </w:rPr>
      </w:r>
    </w:p>
    <w:p w:rsidR="00000000" w:rsidDel="00000000" w:rsidP="00000000" w:rsidRDefault="00000000" w:rsidRPr="00000000" w14:paraId="0000005B">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Follow Up:</w:t>
      </w:r>
    </w:p>
    <w:p w:rsidR="00000000" w:rsidDel="00000000" w:rsidP="00000000" w:rsidRDefault="00000000" w:rsidRPr="00000000" w14:paraId="0000005C">
      <w:pPr>
        <w:numPr>
          <w:ilvl w:val="1"/>
          <w:numId w:val="11"/>
        </w:numPr>
        <w:spacing w:before="0" w:beforeAutospacing="0" w:lineRule="auto"/>
        <w:ind w:left="1440" w:hanging="360"/>
      </w:pPr>
      <w:r w:rsidDel="00000000" w:rsidR="00000000" w:rsidRPr="00000000">
        <w:rPr>
          <w:rtl w:val="0"/>
        </w:rPr>
        <w:t xml:space="preserve">Check in on results and collect feedback.</w:t>
      </w:r>
    </w:p>
    <w:p w:rsidR="00000000" w:rsidDel="00000000" w:rsidP="00000000" w:rsidRDefault="00000000" w:rsidRPr="00000000" w14:paraId="0000005D">
      <w:pPr>
        <w:spacing w:before="180" w:lineRule="auto"/>
        <w:rPr/>
      </w:pPr>
      <w:r w:rsidDel="00000000" w:rsidR="00000000" w:rsidRPr="00000000">
        <w:rPr>
          <w:rtl w:val="0"/>
        </w:rPr>
      </w:r>
    </w:p>
    <w:p w:rsidR="00000000" w:rsidDel="00000000" w:rsidP="00000000" w:rsidRDefault="00000000" w:rsidRPr="00000000" w14:paraId="0000005E">
      <w:pPr>
        <w:pStyle w:val="Heading2"/>
        <w:rPr/>
      </w:pPr>
      <w:bookmarkStart w:colFirst="0" w:colLast="0" w:name="_1pyhk0ns75po" w:id="18"/>
      <w:bookmarkEnd w:id="18"/>
      <w:r w:rsidDel="00000000" w:rsidR="00000000" w:rsidRPr="00000000">
        <w:rPr>
          <w:rtl w:val="0"/>
        </w:rPr>
        <w:t xml:space="preserve">Play Log: </w:t>
      </w:r>
    </w:p>
    <w:p w:rsidR="00000000" w:rsidDel="00000000" w:rsidP="00000000" w:rsidRDefault="00000000" w:rsidRPr="00000000" w14:paraId="0000005F">
      <w:pPr>
        <w:rPr/>
      </w:pPr>
      <w:r w:rsidDel="00000000" w:rsidR="00000000" w:rsidRPr="00000000">
        <w:rPr>
          <w:rtl w:val="0"/>
        </w:rPr>
        <w:t xml:space="preserve">Please fill the log below if you run this play. </w:t>
      </w:r>
    </w:p>
    <w:p w:rsidR="00000000" w:rsidDel="00000000" w:rsidP="00000000" w:rsidRDefault="00000000" w:rsidRPr="00000000" w14:paraId="00000060">
      <w:pPr>
        <w:rPr>
          <w:b w:val="1"/>
          <w:bCs w:val="1"/>
          <w:i w:val="1"/>
          <w:iCs w:val="1"/>
        </w:rPr>
      </w:pPr>
      <w:r w:rsidDel="00000000" w:rsidR="00000000" w:rsidRPr="00000000">
        <w:rPr>
          <w:b w:val="1"/>
          <w:bCs w:val="1"/>
          <w:i w:val="1"/>
          <w:iCs w:val="1"/>
          <w:rtl w:val="0"/>
        </w:rPr>
        <w:t xml:space="preserve">Reminder that this play requires manager approval to run. </w:t>
      </w:r>
    </w:p>
    <w:p w:rsidR="00000000" w:rsidDel="00000000" w:rsidP="00000000" w:rsidRDefault="00000000" w:rsidRPr="00000000" w14:paraId="00000061">
      <w:pPr>
        <w:rPr>
          <w:b w:val="1"/>
          <w:bCs w:val="1"/>
          <w:i w:val="1"/>
          <w:iCs w:val="1"/>
        </w:rPr>
      </w:pPr>
      <w:r w:rsidDel="00000000" w:rsidR="00000000" w:rsidRPr="00000000">
        <w:rPr>
          <w:rtl w:val="0"/>
        </w:rPr>
      </w:r>
    </w:p>
    <w:tbl>
      <w:tblPr>
        <w:tblStyle w:val="Table2"/>
        <w:tblW w:w="14370.0" w:type="dxa"/>
        <w:jc w:val="left"/>
        <w:tblInd w:w="16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020"/>
        <w:gridCol w:w="1650"/>
        <w:gridCol w:w="2430"/>
        <w:gridCol w:w="2775"/>
        <w:gridCol w:w="4575"/>
        <w:tblGridChange w:id="0">
          <w:tblGrid>
            <w:gridCol w:w="1920"/>
            <w:gridCol w:w="1020"/>
            <w:gridCol w:w="1650"/>
            <w:gridCol w:w="2430"/>
            <w:gridCol w:w="2775"/>
            <w:gridCol w:w="4575"/>
          </w:tblGrid>
        </w:tblGridChange>
      </w:tblGrid>
      <w:tr>
        <w:trPr>
          <w:cantSplit w:val="0"/>
          <w:trHeight w:val="540" w:hRule="atLeast"/>
          <w:tblHeader w:val="0"/>
        </w:trPr>
        <w:tc>
          <w:tcPr>
            <w:tcBorders>
              <w:top w:color="cccccc" w:space="0" w:sz="6" w:val="single"/>
              <w:left w:color="ffffff" w:space="0" w:sz="6" w:val="single"/>
              <w:bottom w:color="cccccc" w:space="0" w:sz="12"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2">
            <w:pPr>
              <w:widowControl w:val="0"/>
              <w:jc w:val="center"/>
              <w:rPr>
                <w:b w:val="1"/>
                <w:bCs w:val="1"/>
              </w:rPr>
            </w:pPr>
            <w:r w:rsidDel="00000000" w:rsidR="00000000" w:rsidRPr="00000000">
              <w:rPr>
                <w:b w:val="1"/>
                <w:bCs w:val="1"/>
                <w:rtl w:val="0"/>
              </w:rPr>
              <w:t xml:space="preserve">Deal Closed Won</w:t>
            </w:r>
          </w:p>
        </w:tc>
        <w:tc>
          <w:tcPr>
            <w:tcBorders>
              <w:top w:color="cccccc" w:space="0" w:sz="6" w:val="single"/>
              <w:left w:color="cccccc" w:space="0" w:sz="6" w:val="single"/>
              <w:bottom w:color="cccccc" w:space="0" w:sz="12"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3">
            <w:pPr>
              <w:widowControl w:val="0"/>
              <w:jc w:val="center"/>
              <w:rPr>
                <w:b w:val="1"/>
                <w:bCs w:val="1"/>
              </w:rPr>
            </w:pPr>
            <w:r w:rsidDel="00000000" w:rsidR="00000000" w:rsidRPr="00000000">
              <w:rPr>
                <w:b w:val="1"/>
                <w:bCs w:val="1"/>
                <w:rtl w:val="0"/>
              </w:rPr>
              <w:t xml:space="preserve">Qtr Ran</w:t>
            </w:r>
          </w:p>
        </w:tc>
        <w:tc>
          <w:tcPr>
            <w:tcBorders>
              <w:top w:color="cccccc" w:space="0" w:sz="6" w:val="single"/>
              <w:left w:color="cccccc" w:space="0" w:sz="6" w:val="single"/>
              <w:bottom w:color="cccccc" w:space="0" w:sz="12"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4">
            <w:pPr>
              <w:widowControl w:val="0"/>
              <w:jc w:val="center"/>
              <w:rPr>
                <w:b w:val="1"/>
                <w:bCs w:val="1"/>
              </w:rPr>
            </w:pPr>
            <w:r w:rsidDel="00000000" w:rsidR="00000000" w:rsidRPr="00000000">
              <w:rPr>
                <w:b w:val="1"/>
                <w:bCs w:val="1"/>
                <w:rtl w:val="0"/>
              </w:rPr>
              <w:t xml:space="preserve">Deal Amount</w:t>
            </w:r>
          </w:p>
        </w:tc>
        <w:tc>
          <w:tcPr>
            <w:tcBorders>
              <w:top w:color="cccccc" w:space="0" w:sz="6" w:val="single"/>
              <w:left w:color="cccccc" w:space="0" w:sz="6" w:val="single"/>
              <w:bottom w:color="cccccc" w:space="0" w:sz="12"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5">
            <w:pPr>
              <w:widowControl w:val="0"/>
              <w:jc w:val="center"/>
              <w:rPr>
                <w:b w:val="1"/>
                <w:bCs w:val="1"/>
              </w:rPr>
            </w:pPr>
            <w:r w:rsidDel="00000000" w:rsidR="00000000" w:rsidRPr="00000000">
              <w:rPr>
                <w:b w:val="1"/>
                <w:bCs w:val="1"/>
                <w:rtl w:val="0"/>
              </w:rPr>
              <w:t xml:space="preserve">Prospect Name</w:t>
            </w:r>
          </w:p>
        </w:tc>
        <w:tc>
          <w:tcPr>
            <w:tcBorders>
              <w:top w:color="cccccc" w:space="0" w:sz="6" w:val="single"/>
              <w:left w:color="cccccc" w:space="0" w:sz="6" w:val="single"/>
              <w:bottom w:color="cccccc" w:space="0" w:sz="12"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6">
            <w:pPr>
              <w:widowControl w:val="0"/>
              <w:jc w:val="center"/>
              <w:rPr>
                <w:b w:val="1"/>
                <w:bCs w:val="1"/>
              </w:rPr>
            </w:pPr>
            <w:r w:rsidDel="00000000" w:rsidR="00000000" w:rsidRPr="00000000">
              <w:rPr>
                <w:b w:val="1"/>
                <w:bCs w:val="1"/>
                <w:rtl w:val="0"/>
              </w:rPr>
              <w:t xml:space="preserve">Customer Used</w:t>
            </w:r>
          </w:p>
        </w:tc>
        <w:tc>
          <w:tcPr>
            <w:tcBorders>
              <w:top w:color="cccccc" w:space="0" w:sz="6" w:val="single"/>
              <w:left w:color="cccccc" w:space="0" w:sz="6" w:val="single"/>
              <w:bottom w:color="cccccc" w:space="0" w:sz="12" w:val="single"/>
              <w:right w:color="ffffff"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67">
            <w:pPr>
              <w:widowControl w:val="0"/>
              <w:jc w:val="center"/>
              <w:rPr>
                <w:b w:val="1"/>
                <w:bCs w:val="1"/>
              </w:rPr>
            </w:pPr>
            <w:r w:rsidDel="00000000" w:rsidR="00000000" w:rsidRPr="00000000">
              <w:rPr>
                <w:b w:val="1"/>
                <w:bCs w:val="1"/>
                <w:rtl w:val="0"/>
              </w:rPr>
              <w:t xml:space="preserve">Notes on Running the Play</w:t>
            </w:r>
          </w:p>
        </w:tc>
      </w:tr>
      <w:tr>
        <w:trPr>
          <w:cantSplit w:val="0"/>
          <w:trHeight w:val="540" w:hRule="atLeast"/>
          <w:tblHeader w:val="0"/>
        </w:trPr>
        <w:tc>
          <w:tcPr>
            <w:tcBorders>
              <w:top w:color="cccccc" w:space="0" w:sz="12" w:val="single"/>
              <w:left w:color="ffffff"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68">
            <w:pPr>
              <w:widowControl w:val="0"/>
              <w:jc w:val="center"/>
              <w:rPr/>
            </w:pPr>
            <w:r w:rsidDel="00000000" w:rsidR="00000000" w:rsidRPr="00000000">
              <w:rPr>
                <w:rFonts w:ascii="Arial Unicode MS" w:cs="Arial Unicode MS" w:eastAsia="Arial Unicode MS" w:hAnsi="Arial Unicode MS"/>
                <w:rtl w:val="0"/>
              </w:rPr>
              <w:t xml:space="preserve">✅❌</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69">
            <w:pPr>
              <w:widowControl w:val="0"/>
              <w:jc w:val="center"/>
              <w:rPr/>
            </w:pPr>
            <w:r w:rsidDel="00000000" w:rsidR="00000000" w:rsidRPr="00000000">
              <w:rPr>
                <w:rtl w:val="0"/>
              </w:rPr>
              <w:t xml:space="preserve">Q1</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6A">
            <w:pPr>
              <w:widowControl w:val="0"/>
              <w:jc w:val="center"/>
              <w:rPr/>
            </w:pPr>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6B">
            <w:pPr>
              <w:widowControl w:val="0"/>
              <w:rPr/>
            </w:pPr>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6C">
            <w:pPr>
              <w:widowControl w:val="0"/>
              <w:jc w:val="center"/>
              <w:rPr/>
            </w:pPr>
            <w:r w:rsidDel="00000000" w:rsidR="00000000" w:rsidRPr="00000000">
              <w:rPr>
                <w:rtl w:val="0"/>
              </w:rPr>
            </w:r>
          </w:p>
        </w:tc>
        <w:tc>
          <w:tcPr>
            <w:tcBorders>
              <w:top w:color="cccccc" w:space="0" w:sz="12" w:val="single"/>
              <w:left w:color="cccccc" w:space="0" w:sz="6" w:val="single"/>
              <w:bottom w:color="cccccc" w:space="0" w:sz="12" w:val="single"/>
              <w:right w:color="ffffff" w:space="0" w:sz="6" w:val="single"/>
            </w:tcBorders>
            <w:tcMar>
              <w:top w:w="40.0" w:type="dxa"/>
              <w:left w:w="40.0" w:type="dxa"/>
              <w:bottom w:w="40.0" w:type="dxa"/>
              <w:right w:w="40.0" w:type="dxa"/>
            </w:tcMar>
          </w:tcPr>
          <w:p w:rsidR="00000000" w:rsidDel="00000000" w:rsidP="00000000" w:rsidRDefault="00000000" w:rsidRPr="00000000" w14:paraId="0000006D">
            <w:pPr>
              <w:widowControl w:val="0"/>
              <w:rPr/>
            </w:pPr>
            <w:r w:rsidDel="00000000" w:rsidR="00000000" w:rsidRPr="00000000">
              <w:rPr>
                <w:rtl w:val="0"/>
              </w:rPr>
            </w:r>
          </w:p>
        </w:tc>
      </w:tr>
      <w:tr>
        <w:trPr>
          <w:cantSplit w:val="0"/>
          <w:trHeight w:val="540" w:hRule="atLeast"/>
          <w:tblHeader w:val="0"/>
        </w:trPr>
        <w:tc>
          <w:tcPr>
            <w:tcBorders>
              <w:top w:color="cccccc" w:space="0" w:sz="12" w:val="single"/>
              <w:left w:color="ffffff"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6E">
            <w:pPr>
              <w:widowControl w:val="0"/>
              <w:jc w:val="center"/>
              <w:rPr/>
            </w:pPr>
            <w:r w:rsidDel="00000000" w:rsidR="00000000" w:rsidRPr="00000000">
              <w:rPr>
                <w:rFonts w:ascii="Arial Unicode MS" w:cs="Arial Unicode MS" w:eastAsia="Arial Unicode MS" w:hAnsi="Arial Unicode MS"/>
                <w:rtl w:val="0"/>
              </w:rPr>
              <w:t xml:space="preserve">✅❌</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6F">
            <w:pPr>
              <w:widowControl w:val="0"/>
              <w:jc w:val="center"/>
              <w:rPr/>
            </w:pPr>
            <w:r w:rsidDel="00000000" w:rsidR="00000000" w:rsidRPr="00000000">
              <w:rPr>
                <w:rtl w:val="0"/>
              </w:rPr>
              <w:t xml:space="preserve">Q1</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0">
            <w:pPr>
              <w:widowControl w:val="0"/>
              <w:jc w:val="center"/>
              <w:rPr/>
            </w:pPr>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1">
            <w:pPr>
              <w:widowControl w:val="0"/>
              <w:ind w:left="720" w:hanging="360"/>
              <w:rPr/>
            </w:pPr>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2">
            <w:pPr>
              <w:widowControl w:val="0"/>
              <w:jc w:val="center"/>
              <w:rPr/>
            </w:pPr>
            <w:r w:rsidDel="00000000" w:rsidR="00000000" w:rsidRPr="00000000">
              <w:rPr>
                <w:rtl w:val="0"/>
              </w:rPr>
            </w:r>
          </w:p>
        </w:tc>
        <w:tc>
          <w:tcPr>
            <w:tcBorders>
              <w:top w:color="cccccc" w:space="0" w:sz="12" w:val="single"/>
              <w:left w:color="cccccc" w:space="0" w:sz="6" w:val="single"/>
              <w:bottom w:color="cccccc" w:space="0" w:sz="12" w:val="single"/>
              <w:right w:color="ffffff" w:space="0" w:sz="6" w:val="single"/>
            </w:tcBorders>
            <w:tcMar>
              <w:top w:w="40.0" w:type="dxa"/>
              <w:left w:w="40.0" w:type="dxa"/>
              <w:bottom w:w="40.0" w:type="dxa"/>
              <w:right w:w="40.0" w:type="dxa"/>
            </w:tcMar>
          </w:tcPr>
          <w:p w:rsidR="00000000" w:rsidDel="00000000" w:rsidP="00000000" w:rsidRDefault="00000000" w:rsidRPr="00000000" w14:paraId="00000073">
            <w:pPr>
              <w:widowControl w:val="0"/>
              <w:rPr/>
            </w:pPr>
            <w:r w:rsidDel="00000000" w:rsidR="00000000" w:rsidRPr="00000000">
              <w:rPr>
                <w:rtl w:val="0"/>
              </w:rPr>
            </w:r>
          </w:p>
        </w:tc>
      </w:tr>
      <w:tr>
        <w:trPr>
          <w:cantSplit w:val="0"/>
          <w:trHeight w:val="540" w:hRule="atLeast"/>
          <w:tblHeader w:val="0"/>
        </w:trPr>
        <w:tc>
          <w:tcPr>
            <w:tcBorders>
              <w:top w:color="cccccc" w:space="0" w:sz="12" w:val="single"/>
              <w:left w:color="ffffff"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4">
            <w:pPr>
              <w:widowControl w:val="0"/>
              <w:jc w:val="center"/>
              <w:rPr/>
            </w:pPr>
            <w:r w:rsidDel="00000000" w:rsidR="00000000" w:rsidRPr="00000000">
              <w:rPr>
                <w:rFonts w:ascii="Arial Unicode MS" w:cs="Arial Unicode MS" w:eastAsia="Arial Unicode MS" w:hAnsi="Arial Unicode MS"/>
                <w:rtl w:val="0"/>
              </w:rPr>
              <w:t xml:space="preserve">✅❌</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5">
            <w:pPr>
              <w:widowControl w:val="0"/>
              <w:jc w:val="center"/>
              <w:rPr/>
            </w:pPr>
            <w:r w:rsidDel="00000000" w:rsidR="00000000" w:rsidRPr="00000000">
              <w:rPr>
                <w:rtl w:val="0"/>
              </w:rPr>
              <w:t xml:space="preserve">Q1</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6">
            <w:pPr>
              <w:widowControl w:val="0"/>
              <w:jc w:val="center"/>
              <w:rPr/>
            </w:pPr>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7">
            <w:pPr>
              <w:widowControl w:val="0"/>
              <w:ind w:left="720" w:hanging="360"/>
              <w:rPr/>
            </w:pPr>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8">
            <w:pPr>
              <w:widowControl w:val="0"/>
              <w:jc w:val="center"/>
              <w:rPr/>
            </w:pPr>
            <w:r w:rsidDel="00000000" w:rsidR="00000000" w:rsidRPr="00000000">
              <w:rPr>
                <w:rtl w:val="0"/>
              </w:rPr>
            </w:r>
          </w:p>
        </w:tc>
        <w:tc>
          <w:tcPr>
            <w:tcBorders>
              <w:top w:color="cccccc" w:space="0" w:sz="12" w:val="single"/>
              <w:left w:color="cccccc" w:space="0" w:sz="6" w:val="single"/>
              <w:bottom w:color="cccccc" w:space="0" w:sz="12" w:val="single"/>
              <w:right w:color="ffffff" w:space="0" w:sz="6" w:val="single"/>
            </w:tcBorders>
            <w:tcMar>
              <w:top w:w="40.0" w:type="dxa"/>
              <w:left w:w="40.0" w:type="dxa"/>
              <w:bottom w:w="40.0" w:type="dxa"/>
              <w:right w:w="40.0" w:type="dxa"/>
            </w:tcMar>
          </w:tcPr>
          <w:p w:rsidR="00000000" w:rsidDel="00000000" w:rsidP="00000000" w:rsidRDefault="00000000" w:rsidRPr="00000000" w14:paraId="00000079">
            <w:pPr>
              <w:widowControl w:val="0"/>
              <w:rPr/>
            </w:pPr>
            <w:r w:rsidDel="00000000" w:rsidR="00000000" w:rsidRPr="00000000">
              <w:rPr>
                <w:rtl w:val="0"/>
              </w:rPr>
            </w:r>
          </w:p>
        </w:tc>
      </w:tr>
      <w:tr>
        <w:trPr>
          <w:cantSplit w:val="0"/>
          <w:trHeight w:val="540" w:hRule="atLeast"/>
          <w:tblHeader w:val="0"/>
        </w:trPr>
        <w:tc>
          <w:tcPr>
            <w:tcBorders>
              <w:top w:color="cccccc" w:space="0" w:sz="12" w:val="single"/>
              <w:left w:color="ffffff"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A">
            <w:pPr>
              <w:widowControl w:val="0"/>
              <w:jc w:val="center"/>
              <w:rPr/>
            </w:pPr>
            <w:r w:rsidDel="00000000" w:rsidR="00000000" w:rsidRPr="00000000">
              <w:rPr>
                <w:rFonts w:ascii="Arial Unicode MS" w:cs="Arial Unicode MS" w:eastAsia="Arial Unicode MS" w:hAnsi="Arial Unicode MS"/>
                <w:rtl w:val="0"/>
              </w:rPr>
              <w:t xml:space="preserve">✅❌</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B">
            <w:pPr>
              <w:widowControl w:val="0"/>
              <w:jc w:val="center"/>
              <w:rPr/>
            </w:pPr>
            <w:r w:rsidDel="00000000" w:rsidR="00000000" w:rsidRPr="00000000">
              <w:rPr>
                <w:rtl w:val="0"/>
              </w:rPr>
              <w:t xml:space="preserve">Q1</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C">
            <w:pPr>
              <w:widowControl w:val="0"/>
              <w:jc w:val="center"/>
              <w:rPr/>
            </w:pPr>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D">
            <w:pPr>
              <w:widowControl w:val="0"/>
              <w:ind w:left="720" w:hanging="360"/>
              <w:rPr/>
            </w:pPr>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7E">
            <w:pPr>
              <w:widowControl w:val="0"/>
              <w:jc w:val="center"/>
              <w:rPr/>
            </w:pPr>
            <w:r w:rsidDel="00000000" w:rsidR="00000000" w:rsidRPr="00000000">
              <w:rPr>
                <w:rtl w:val="0"/>
              </w:rPr>
            </w:r>
          </w:p>
        </w:tc>
        <w:tc>
          <w:tcPr>
            <w:tcBorders>
              <w:top w:color="cccccc" w:space="0" w:sz="12" w:val="single"/>
              <w:left w:color="cccccc" w:space="0" w:sz="6" w:val="single"/>
              <w:bottom w:color="cccccc" w:space="0" w:sz="12" w:val="single"/>
              <w:right w:color="ffffff" w:space="0" w:sz="6" w:val="single"/>
            </w:tcBorders>
            <w:tcMar>
              <w:top w:w="40.0" w:type="dxa"/>
              <w:left w:w="40.0" w:type="dxa"/>
              <w:bottom w:w="40.0" w:type="dxa"/>
              <w:right w:w="40.0" w:type="dxa"/>
            </w:tcMar>
          </w:tcPr>
          <w:p w:rsidR="00000000" w:rsidDel="00000000" w:rsidP="00000000" w:rsidRDefault="00000000" w:rsidRPr="00000000" w14:paraId="0000007F">
            <w:pPr>
              <w:widowControl w:val="0"/>
              <w:rPr/>
            </w:pPr>
            <w:r w:rsidDel="00000000" w:rsidR="00000000" w:rsidRPr="00000000">
              <w:rPr>
                <w:rtl w:val="0"/>
              </w:rPr>
            </w:r>
          </w:p>
        </w:tc>
      </w:tr>
      <w:tr>
        <w:trPr>
          <w:cantSplit w:val="0"/>
          <w:trHeight w:val="540" w:hRule="atLeast"/>
          <w:tblHeader w:val="0"/>
        </w:trPr>
        <w:tc>
          <w:tcPr>
            <w:tcBorders>
              <w:top w:color="cccccc" w:space="0" w:sz="12" w:val="single"/>
              <w:left w:color="ffffff"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0">
            <w:pPr>
              <w:widowControl w:val="0"/>
              <w:jc w:val="center"/>
              <w:rPr/>
            </w:pPr>
            <w:r w:rsidDel="00000000" w:rsidR="00000000" w:rsidRPr="00000000">
              <w:rPr>
                <w:rFonts w:ascii="Arial Unicode MS" w:cs="Arial Unicode MS" w:eastAsia="Arial Unicode MS" w:hAnsi="Arial Unicode MS"/>
                <w:rtl w:val="0"/>
              </w:rPr>
              <w:t xml:space="preserve">✅❌</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jc w:val="center"/>
              <w:rPr/>
            </w:pPr>
            <w:r w:rsidDel="00000000" w:rsidR="00000000" w:rsidRPr="00000000">
              <w:rPr>
                <w:rtl w:val="0"/>
              </w:rPr>
              <w:t xml:space="preserve">Q1</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jc w:val="center"/>
              <w:rPr/>
            </w:pPr>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ind w:left="720" w:hanging="360"/>
              <w:rPr/>
            </w:pPr>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jc w:val="center"/>
              <w:rPr/>
            </w:pPr>
            <w:r w:rsidDel="00000000" w:rsidR="00000000" w:rsidRPr="00000000">
              <w:rPr>
                <w:rtl w:val="0"/>
              </w:rPr>
            </w:r>
          </w:p>
        </w:tc>
        <w:tc>
          <w:tcPr>
            <w:tcBorders>
              <w:top w:color="cccccc" w:space="0" w:sz="12" w:val="single"/>
              <w:left w:color="cccccc" w:space="0" w:sz="6" w:val="single"/>
              <w:bottom w:color="cccccc" w:space="0" w:sz="12" w:val="single"/>
              <w:right w:color="ffffff" w:space="0" w:sz="6" w:val="single"/>
            </w:tcBorders>
            <w:tcMar>
              <w:top w:w="40.0" w:type="dxa"/>
              <w:left w:w="40.0" w:type="dxa"/>
              <w:bottom w:w="40.0" w:type="dxa"/>
              <w:right w:w="40.0" w:type="dxa"/>
            </w:tcMar>
          </w:tcPr>
          <w:p w:rsidR="00000000" w:rsidDel="00000000" w:rsidP="00000000" w:rsidRDefault="00000000" w:rsidRPr="00000000" w14:paraId="00000085">
            <w:pPr>
              <w:widowControl w:val="0"/>
              <w:rPr/>
            </w:pPr>
            <w:r w:rsidDel="00000000" w:rsidR="00000000" w:rsidRPr="00000000">
              <w:rPr>
                <w:rtl w:val="0"/>
              </w:rPr>
            </w:r>
          </w:p>
        </w:tc>
      </w:tr>
      <w:tr>
        <w:trPr>
          <w:cantSplit w:val="0"/>
          <w:trHeight w:val="540" w:hRule="atLeast"/>
          <w:tblHeader w:val="0"/>
        </w:trPr>
        <w:tc>
          <w:tcPr>
            <w:tcBorders>
              <w:top w:color="cccccc" w:space="0" w:sz="12" w:val="single"/>
              <w:left w:color="ffffff"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jc w:val="center"/>
              <w:rPr/>
            </w:pPr>
            <w:r w:rsidDel="00000000" w:rsidR="00000000" w:rsidRPr="00000000">
              <w:rPr>
                <w:rFonts w:ascii="Arial Unicode MS" w:cs="Arial Unicode MS" w:eastAsia="Arial Unicode MS" w:hAnsi="Arial Unicode MS"/>
                <w:rtl w:val="0"/>
              </w:rPr>
              <w:t xml:space="preserve">✅❌</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jc w:val="center"/>
              <w:rPr/>
            </w:pPr>
            <w:r w:rsidDel="00000000" w:rsidR="00000000" w:rsidRPr="00000000">
              <w:rPr>
                <w:rtl w:val="0"/>
              </w:rPr>
              <w:t xml:space="preserve">Q1</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jc w:val="center"/>
              <w:rPr/>
            </w:pPr>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ind w:left="720" w:hanging="360"/>
              <w:rPr/>
            </w:pPr>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jc w:val="center"/>
              <w:rPr/>
            </w:pPr>
            <w:r w:rsidDel="00000000" w:rsidR="00000000" w:rsidRPr="00000000">
              <w:rPr>
                <w:rtl w:val="0"/>
              </w:rPr>
            </w:r>
          </w:p>
        </w:tc>
        <w:tc>
          <w:tcPr>
            <w:tcBorders>
              <w:top w:color="cccccc" w:space="0" w:sz="12" w:val="single"/>
              <w:left w:color="cccccc" w:space="0" w:sz="6" w:val="single"/>
              <w:bottom w:color="cccccc" w:space="0" w:sz="12" w:val="single"/>
              <w:right w:color="ffffff" w:space="0" w:sz="6" w:val="single"/>
            </w:tcBorders>
            <w:tcMar>
              <w:top w:w="40.0" w:type="dxa"/>
              <w:left w:w="40.0" w:type="dxa"/>
              <w:bottom w:w="40.0" w:type="dxa"/>
              <w:right w:w="40.0" w:type="dxa"/>
            </w:tcMar>
          </w:tcPr>
          <w:p w:rsidR="00000000" w:rsidDel="00000000" w:rsidP="00000000" w:rsidRDefault="00000000" w:rsidRPr="00000000" w14:paraId="0000008B">
            <w:pPr>
              <w:widowControl w:val="0"/>
              <w:rPr/>
            </w:pPr>
            <w:r w:rsidDel="00000000" w:rsidR="00000000" w:rsidRPr="00000000">
              <w:rPr>
                <w:rtl w:val="0"/>
              </w:rPr>
            </w:r>
          </w:p>
        </w:tc>
      </w:tr>
      <w:tr>
        <w:trPr>
          <w:cantSplit w:val="0"/>
          <w:trHeight w:val="540" w:hRule="atLeast"/>
          <w:tblHeader w:val="0"/>
        </w:trPr>
        <w:tc>
          <w:tcPr>
            <w:tcBorders>
              <w:top w:color="cccccc" w:space="0" w:sz="12" w:val="single"/>
              <w:left w:color="ffffff"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jc w:val="center"/>
              <w:rPr/>
            </w:pPr>
            <w:r w:rsidDel="00000000" w:rsidR="00000000" w:rsidRPr="00000000">
              <w:rPr>
                <w:rFonts w:ascii="Arial Unicode MS" w:cs="Arial Unicode MS" w:eastAsia="Arial Unicode MS" w:hAnsi="Arial Unicode MS"/>
                <w:rtl w:val="0"/>
              </w:rPr>
              <w:t xml:space="preserve">✅❌</w:t>
            </w:r>
          </w:p>
        </w:tc>
        <w:tc>
          <w:tcPr>
            <w:tcBorders>
              <w:top w:color="cccccc" w:space="0" w:sz="12"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jc w:val="center"/>
              <w:rPr/>
            </w:pPr>
            <w:r w:rsidDel="00000000" w:rsidR="00000000" w:rsidRPr="00000000">
              <w:rPr>
                <w:rtl w:val="0"/>
              </w:rPr>
              <w:t xml:space="preserve">Q1</w:t>
            </w:r>
          </w:p>
        </w:tc>
        <w:tc>
          <w:tcPr>
            <w:tcBorders>
              <w:top w:color="cccccc" w:space="0" w:sz="12"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jc w:val="center"/>
              <w:rPr/>
            </w:pPr>
            <w:r w:rsidDel="00000000" w:rsidR="00000000" w:rsidRPr="00000000">
              <w:rPr>
                <w:rtl w:val="0"/>
              </w:rPr>
            </w:r>
          </w:p>
        </w:tc>
        <w:tc>
          <w:tcPr>
            <w:tcBorders>
              <w:top w:color="cccccc" w:space="0" w:sz="12"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ind w:left="720" w:hanging="360"/>
              <w:rPr/>
            </w:pPr>
            <w:r w:rsidDel="00000000" w:rsidR="00000000" w:rsidRPr="00000000">
              <w:rPr>
                <w:rtl w:val="0"/>
              </w:rPr>
            </w:r>
          </w:p>
        </w:tc>
        <w:tc>
          <w:tcPr>
            <w:tcBorders>
              <w:top w:color="cccccc" w:space="0" w:sz="12"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jc w:val="center"/>
              <w:rPr/>
            </w:pPr>
            <w:r w:rsidDel="00000000" w:rsidR="00000000" w:rsidRPr="00000000">
              <w:rPr>
                <w:rtl w:val="0"/>
              </w:rPr>
            </w:r>
          </w:p>
        </w:tc>
        <w:tc>
          <w:tcPr>
            <w:tcBorders>
              <w:top w:color="cccccc" w:space="0" w:sz="12" w:val="single"/>
              <w:left w:color="cccccc" w:space="0" w:sz="6" w:val="single"/>
              <w:bottom w:color="cccccc" w:space="0" w:sz="6" w:val="single"/>
              <w:right w:color="ffffff" w:space="0" w:sz="6" w:val="single"/>
            </w:tcBorders>
            <w:tcMar>
              <w:top w:w="40.0" w:type="dxa"/>
              <w:left w:w="40.0" w:type="dxa"/>
              <w:bottom w:w="40.0" w:type="dxa"/>
              <w:right w:w="40.0" w:type="dxa"/>
            </w:tcMar>
          </w:tcPr>
          <w:p w:rsidR="00000000" w:rsidDel="00000000" w:rsidP="00000000" w:rsidRDefault="00000000" w:rsidRPr="00000000" w14:paraId="00000091">
            <w:pPr>
              <w:widowControl w:val="0"/>
              <w:rPr/>
            </w:pPr>
            <w:r w:rsidDel="00000000" w:rsidR="00000000" w:rsidRPr="00000000">
              <w:rPr>
                <w:rtl w:val="0"/>
              </w:rPr>
            </w:r>
          </w:p>
        </w:tc>
      </w:tr>
    </w:tbl>
    <w:p w:rsidR="00000000" w:rsidDel="00000000" w:rsidP="00000000" w:rsidRDefault="00000000" w:rsidRPr="00000000" w14:paraId="00000092">
      <w:pPr>
        <w:pStyle w:val="Heading3"/>
        <w:spacing w:before="400" w:lineRule="auto"/>
        <w:rPr>
          <w:i w:val="1"/>
          <w:iCs w:val="1"/>
        </w:rPr>
      </w:pPr>
      <w:bookmarkStart w:colFirst="0" w:colLast="0" w:name="_uovb3zswxroi" w:id="19"/>
      <w:bookmarkEnd w:id="19"/>
      <w:r w:rsidDel="00000000" w:rsidR="00000000" w:rsidRPr="00000000">
        <w:rPr>
          <w:rtl w:val="0"/>
        </w:rPr>
      </w:r>
    </w:p>
    <w:p w:rsidR="00000000" w:rsidDel="00000000" w:rsidP="00000000" w:rsidRDefault="00000000" w:rsidRPr="00000000" w14:paraId="00000093">
      <w:pPr>
        <w:spacing w:before="180" w:lineRule="auto"/>
        <w:rPr/>
      </w:pPr>
      <w:r w:rsidDel="00000000" w:rsidR="00000000" w:rsidRPr="00000000">
        <w:rPr>
          <w:rtl w:val="0"/>
        </w:rPr>
      </w:r>
    </w:p>
    <w:p w:rsidR="00000000" w:rsidDel="00000000" w:rsidP="00000000" w:rsidRDefault="00000000" w:rsidRPr="00000000" w14:paraId="000000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kuzyedsk5gi" w:id="20"/>
      <w:bookmarkEnd w:id="20"/>
      <w:r w:rsidDel="00000000" w:rsidR="00000000" w:rsidRPr="00000000">
        <w:rPr>
          <w:rFonts w:ascii="Helvetica Neue" w:cs="Helvetica Neue" w:eastAsia="Helvetica Neue" w:hAnsi="Helvetica Neue"/>
          <w:b w:val="1"/>
          <w:bCs w:val="1"/>
          <w:i w:val="0"/>
          <w:iCs w:val="0"/>
          <w:smallCaps w:val="0"/>
          <w:strike w:val="0"/>
          <w:color w:val="0e0e0e"/>
          <w:sz w:val="52"/>
          <w:szCs w:val="52"/>
          <w:u w:val="none"/>
          <w:shd w:fill="auto" w:val="clear"/>
          <w:vertAlign w:val="baseline"/>
          <w:rtl w:val="0"/>
        </w:rPr>
        <w:t xml:space="preserve">Testing Actions</w:t>
      </w:r>
      <w:r w:rsidDel="00000000" w:rsidR="00000000" w:rsidRPr="00000000">
        <w:rPr>
          <w:rtl w:val="0"/>
        </w:rPr>
      </w:r>
    </w:p>
    <w:p w:rsidR="00000000" w:rsidDel="00000000" w:rsidP="00000000" w:rsidRDefault="00000000" w:rsidRPr="00000000" w14:paraId="00000096">
      <w:pPr>
        <w:pStyle w:val="Title"/>
        <w:rPr/>
      </w:pPr>
      <w:bookmarkStart w:colFirst="0" w:colLast="0" w:name="_yvs2md9iyqz7" w:id="21"/>
      <w:bookmarkEnd w:id="21"/>
      <w:r w:rsidDel="00000000" w:rsidR="00000000" w:rsidRPr="00000000">
        <w:rPr>
          <w:rtl w:val="0"/>
        </w:rPr>
        <w:t xml:space="preserve">Testing Actions - Live Customer Example Play</w:t>
      </w:r>
    </w:p>
    <w:p w:rsidR="00000000" w:rsidDel="00000000" w:rsidP="00000000" w:rsidRDefault="00000000" w:rsidRPr="00000000" w14:paraId="00000097">
      <w:pPr>
        <w:pStyle w:val="Heading1"/>
        <w:rPr/>
      </w:pPr>
      <w:bookmarkStart w:colFirst="0" w:colLast="0" w:name="_m4u0ndds2s63" w:id="22"/>
      <w:bookmarkEnd w:id="22"/>
      <w:r w:rsidDel="00000000" w:rsidR="00000000" w:rsidRPr="00000000">
        <w:rPr>
          <w:rtl w:val="0"/>
        </w:rPr>
        <w:t xml:space="preserve">Executive Summary</w:t>
      </w:r>
    </w:p>
    <w:p w:rsidR="00000000" w:rsidDel="00000000" w:rsidP="00000000" w:rsidRDefault="00000000" w:rsidRPr="00000000" w14:paraId="00000098">
      <w:pPr>
        <w:pStyle w:val="Heading2"/>
        <w:rPr/>
      </w:pPr>
      <w:bookmarkStart w:colFirst="0" w:colLast="0" w:name="_es3kejfej5wl" w:id="23"/>
      <w:bookmarkEnd w:id="23"/>
      <w:r w:rsidDel="00000000" w:rsidR="00000000" w:rsidRPr="00000000">
        <w:rPr>
          <w:rtl w:val="0"/>
        </w:rPr>
        <w:t xml:space="preserve">Purpose: </w:t>
      </w:r>
    </w:p>
    <w:p w:rsidR="00000000" w:rsidDel="00000000" w:rsidP="00000000" w:rsidRDefault="00000000" w:rsidRPr="00000000" w14:paraId="00000099">
      <w:pPr>
        <w:spacing w:after="200" w:lineRule="auto"/>
        <w:rPr/>
      </w:pPr>
      <w:r w:rsidDel="00000000" w:rsidR="00000000" w:rsidRPr="00000000">
        <w:rPr>
          <w:rtl w:val="0"/>
        </w:rPr>
        <w:t xml:space="preserve">Provide prospects with an opportunity to test    Threads with a real order number.</w:t>
      </w:r>
    </w:p>
    <w:p w:rsidR="00000000" w:rsidDel="00000000" w:rsidP="00000000" w:rsidRDefault="00000000" w:rsidRPr="00000000" w14:paraId="0000009A">
      <w:pPr>
        <w:pStyle w:val="Heading2"/>
        <w:rPr/>
      </w:pPr>
      <w:bookmarkStart w:colFirst="0" w:colLast="0" w:name="_slfeqs5ipass" w:id="24"/>
      <w:bookmarkEnd w:id="24"/>
      <w:r w:rsidDel="00000000" w:rsidR="00000000" w:rsidRPr="00000000">
        <w:rPr>
          <w:rtl w:val="0"/>
        </w:rPr>
        <w:t xml:space="preserve">Play Team Structure:</w:t>
      </w:r>
    </w:p>
    <w:p w:rsidR="00000000" w:rsidDel="00000000" w:rsidP="00000000" w:rsidRDefault="00000000" w:rsidRPr="00000000" w14:paraId="0000009B">
      <w:pPr>
        <w:numPr>
          <w:ilvl w:val="0"/>
          <w:numId w:val="15"/>
        </w:numPr>
        <w:ind w:left="720" w:hanging="360"/>
      </w:pPr>
      <w:r w:rsidDel="00000000" w:rsidR="00000000" w:rsidRPr="00000000">
        <w:rPr>
          <w:b w:val="1"/>
          <w:bCs w:val="1"/>
          <w:rtl w:val="0"/>
        </w:rPr>
        <w:t xml:space="preserve">Owner:</w:t>
      </w:r>
      <w:r w:rsidDel="00000000" w:rsidR="00000000" w:rsidRPr="00000000">
        <w:rPr>
          <w:rtl w:val="0"/>
        </w:rPr>
        <w:t xml:space="preserve"> AE</w:t>
      </w:r>
    </w:p>
    <w:p w:rsidR="00000000" w:rsidDel="00000000" w:rsidP="00000000" w:rsidRDefault="00000000" w:rsidRPr="00000000" w14:paraId="0000009C">
      <w:pPr>
        <w:numPr>
          <w:ilvl w:val="0"/>
          <w:numId w:val="15"/>
        </w:numPr>
        <w:ind w:left="720" w:hanging="360"/>
        <w:rPr>
          <w:b w:val="1"/>
          <w:bCs w:val="1"/>
        </w:rPr>
      </w:pPr>
      <w:r w:rsidDel="00000000" w:rsidR="00000000" w:rsidRPr="00000000">
        <w:rPr>
          <w:b w:val="1"/>
          <w:bCs w:val="1"/>
          <w:rtl w:val="0"/>
        </w:rPr>
        <w:t xml:space="preserve">Consulted: </w:t>
      </w:r>
      <w:r w:rsidDel="00000000" w:rsidR="00000000" w:rsidRPr="00000000">
        <w:rPr>
          <w:rtl w:val="0"/>
        </w:rPr>
        <w:t xml:space="preserve">CS and/or SC</w:t>
      </w:r>
    </w:p>
    <w:p w:rsidR="00000000" w:rsidDel="00000000" w:rsidP="00000000" w:rsidRDefault="00000000" w:rsidRPr="00000000" w14:paraId="0000009D">
      <w:pPr>
        <w:numPr>
          <w:ilvl w:val="0"/>
          <w:numId w:val="15"/>
        </w:numPr>
        <w:ind w:left="720" w:hanging="360"/>
      </w:pPr>
      <w:r w:rsidDel="00000000" w:rsidR="00000000" w:rsidRPr="00000000">
        <w:rPr>
          <w:b w:val="1"/>
          <w:bCs w:val="1"/>
          <w:rtl w:val="0"/>
        </w:rPr>
        <w:t xml:space="preserve">Effort Level:</w:t>
      </w:r>
      <w:r w:rsidDel="00000000" w:rsidR="00000000" w:rsidRPr="00000000">
        <w:rPr>
          <w:rtl w:val="0"/>
        </w:rPr>
        <w:t xml:space="preserve"> Medium</w:t>
      </w:r>
    </w:p>
    <w:p w:rsidR="00000000" w:rsidDel="00000000" w:rsidP="00000000" w:rsidRDefault="00000000" w:rsidRPr="00000000" w14:paraId="0000009E">
      <w:pPr>
        <w:numPr>
          <w:ilvl w:val="0"/>
          <w:numId w:val="15"/>
        </w:numPr>
        <w:ind w:left="720" w:hanging="360"/>
      </w:pPr>
      <w:r w:rsidDel="00000000" w:rsidR="00000000" w:rsidRPr="00000000">
        <w:rPr>
          <w:b w:val="1"/>
          <w:bCs w:val="1"/>
          <w:rtl w:val="0"/>
        </w:rPr>
        <w:t xml:space="preserve">Impact Level:</w:t>
      </w:r>
      <w:r w:rsidDel="00000000" w:rsidR="00000000" w:rsidRPr="00000000">
        <w:rPr>
          <w:rtl w:val="0"/>
        </w:rPr>
        <w:t xml:space="preserve"> Low to High</w:t>
      </w:r>
    </w:p>
    <w:p w:rsidR="00000000" w:rsidDel="00000000" w:rsidP="00000000" w:rsidRDefault="00000000" w:rsidRPr="00000000" w14:paraId="0000009F">
      <w:pPr>
        <w:numPr>
          <w:ilvl w:val="0"/>
          <w:numId w:val="15"/>
        </w:numPr>
        <w:ind w:left="720" w:hanging="360"/>
      </w:pPr>
      <w:r w:rsidDel="00000000" w:rsidR="00000000" w:rsidRPr="00000000">
        <w:rPr>
          <w:b w:val="1"/>
          <w:bCs w:val="1"/>
          <w:rtl w:val="0"/>
        </w:rPr>
        <w:t xml:space="preserve">Timeline:</w:t>
      </w:r>
      <w:r w:rsidDel="00000000" w:rsidR="00000000" w:rsidRPr="00000000">
        <w:rPr>
          <w:rtl w:val="0"/>
        </w:rPr>
        <w:t xml:space="preserve"> 5 days – 30 days (depending on when they purchase)</w:t>
      </w:r>
    </w:p>
    <w:p w:rsidR="00000000" w:rsidDel="00000000" w:rsidP="00000000" w:rsidRDefault="00000000" w:rsidRPr="00000000" w14:paraId="000000A0">
      <w:pPr>
        <w:numPr>
          <w:ilvl w:val="0"/>
          <w:numId w:val="15"/>
        </w:numPr>
        <w:ind w:left="720" w:hanging="360"/>
      </w:pPr>
      <w:r w:rsidDel="00000000" w:rsidR="00000000" w:rsidRPr="00000000">
        <w:rPr>
          <w:b w:val="1"/>
          <w:bCs w:val="1"/>
          <w:rtl w:val="0"/>
        </w:rPr>
        <w:t xml:space="preserve">Target:</w:t>
      </w:r>
      <w:r w:rsidDel="00000000" w:rsidR="00000000" w:rsidRPr="00000000">
        <w:rPr>
          <w:rtl w:val="0"/>
        </w:rPr>
        <w:t xml:space="preserve"> Stage 2+ &gt; $50K opportunities with close dates within two quarters</w:t>
      </w: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rPr/>
      </w:pPr>
      <w:bookmarkStart w:colFirst="0" w:colLast="0" w:name="_9ht8mvfpaw40" w:id="25"/>
      <w:bookmarkEnd w:id="25"/>
      <w:r w:rsidDel="00000000" w:rsidR="00000000" w:rsidRPr="00000000">
        <w:rPr>
          <w:rtl w:val="0"/>
        </w:rPr>
        <w:t xml:space="preserve">When To Run:</w:t>
      </w:r>
    </w:p>
    <w:p w:rsidR="00000000" w:rsidDel="00000000" w:rsidP="00000000" w:rsidRDefault="00000000" w:rsidRPr="00000000" w14:paraId="000000A3">
      <w:pPr>
        <w:numPr>
          <w:ilvl w:val="0"/>
          <w:numId w:val="5"/>
        </w:numPr>
        <w:spacing w:after="0" w:afterAutospacing="0" w:before="180" w:lineRule="auto"/>
        <w:ind w:left="720" w:hanging="360"/>
      </w:pPr>
      <w:r w:rsidDel="00000000" w:rsidR="00000000" w:rsidRPr="00000000">
        <w:rPr>
          <w:rtl w:val="0"/>
        </w:rPr>
        <w:t xml:space="preserve">Only when specifically requested for AI validation past FAQs in Stage 2+ &gt; $50K opportunities.</w:t>
      </w:r>
    </w:p>
    <w:p w:rsidR="00000000" w:rsidDel="00000000" w:rsidP="00000000" w:rsidRDefault="00000000" w:rsidRPr="00000000" w14:paraId="000000A4">
      <w:pPr>
        <w:numPr>
          <w:ilvl w:val="0"/>
          <w:numId w:val="5"/>
        </w:numPr>
        <w:spacing w:before="0" w:beforeAutospacing="0" w:lineRule="auto"/>
        <w:ind w:left="720" w:hanging="360"/>
        <w:rPr>
          <w:b w:val="1"/>
          <w:bCs w:val="1"/>
        </w:rPr>
      </w:pPr>
      <w:r w:rsidDel="00000000" w:rsidR="00000000" w:rsidRPr="00000000">
        <w:rPr>
          <w:b w:val="1"/>
          <w:bCs w:val="1"/>
          <w:rtl w:val="0"/>
        </w:rPr>
        <w:t xml:space="preserve">When you have manager approval to run.</w:t>
      </w:r>
    </w:p>
    <w:p w:rsidR="00000000" w:rsidDel="00000000" w:rsidP="00000000" w:rsidRDefault="00000000" w:rsidRPr="00000000" w14:paraId="000000A5">
      <w:pPr>
        <w:pStyle w:val="Heading2"/>
        <w:rPr/>
      </w:pPr>
      <w:bookmarkStart w:colFirst="0" w:colLast="0" w:name="_divr2ph6pjc6" w:id="26"/>
      <w:bookmarkEnd w:id="26"/>
      <w:r w:rsidDel="00000000" w:rsidR="00000000" w:rsidRPr="00000000">
        <w:rPr>
          <w:rtl w:val="0"/>
        </w:rPr>
        <w:t xml:space="preserve">How To Run:</w:t>
      </w:r>
    </w:p>
    <w:tbl>
      <w:tblPr>
        <w:tblStyle w:val="Table3"/>
        <w:tblW w:w="13500.0" w:type="dxa"/>
        <w:jc w:val="left"/>
        <w:tblInd w:w="2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3375"/>
        <w:gridCol w:w="3375"/>
        <w:gridCol w:w="3375"/>
        <w:tblGridChange w:id="0">
          <w:tblGrid>
            <w:gridCol w:w="3375"/>
            <w:gridCol w:w="3375"/>
            <w:gridCol w:w="3375"/>
            <w:gridCol w:w="3375"/>
          </w:tblGrid>
        </w:tblGridChange>
      </w:tblGrid>
      <w:tr>
        <w:trPr>
          <w:cantSplit w:val="0"/>
          <w:trHeight w:val="540" w:hRule="atLeast"/>
          <w:tblHeader w:val="0"/>
        </w:trPr>
        <w:tc>
          <w:tcPr>
            <w:gridSpan w:val="4"/>
            <w:tcBorders>
              <w:top w:color="cccccc" w:space="0" w:sz="6" w:val="single"/>
              <w:left w:color="ffffff"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6">
            <w:pPr>
              <w:widowControl w:val="0"/>
              <w:jc w:val="center"/>
              <w:rPr>
                <w:b w:val="1"/>
                <w:bCs w:val="1"/>
              </w:rPr>
            </w:pPr>
            <w:r w:rsidDel="00000000" w:rsidR="00000000" w:rsidRPr="00000000">
              <w:rPr>
                <w:b w:val="1"/>
                <w:bCs w:val="1"/>
                <w:rtl w:val="0"/>
              </w:rPr>
              <w:t xml:space="preserve">Live customers to choose from:</w:t>
            </w:r>
          </w:p>
        </w:tc>
      </w:tr>
      <w:tr>
        <w:trPr>
          <w:cantSplit w:val="0"/>
          <w:trHeight w:val="540" w:hRule="atLeast"/>
          <w:tblHeader w:val="0"/>
        </w:trPr>
        <w:tc>
          <w:tcPr>
            <w:tcBorders>
              <w:top w:color="cccccc" w:space="0" w:sz="6" w:val="single"/>
              <w:left w:color="ffffff" w:space="0" w:sz="6" w:val="single"/>
              <w:bottom w:color="cccccc" w:space="0" w:sz="12"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A">
            <w:pPr>
              <w:widowControl w:val="0"/>
              <w:jc w:val="center"/>
              <w:rPr/>
            </w:pPr>
            <w:commentRangeStart w:id="0"/>
            <w:r w:rsidDel="00000000" w:rsidR="00000000" w:rsidRPr="00000000">
              <w:rPr>
                <w:rtl w:val="0"/>
              </w:rPr>
              <w:t xml:space="preserve">Live Customer</w:t>
            </w:r>
            <w:commentRangeEnd w:id="0"/>
            <w:r w:rsidDel="00000000" w:rsidR="00000000" w:rsidRPr="00000000">
              <w:commentReference w:id="0"/>
            </w:r>
            <w:r w:rsidDel="00000000" w:rsidR="00000000" w:rsidRPr="00000000">
              <w:rPr>
                <w:rtl w:val="0"/>
              </w:rPr>
            </w:r>
          </w:p>
        </w:tc>
        <w:tc>
          <w:tcPr>
            <w:tcBorders>
              <w:top w:color="cccccc" w:space="0" w:sz="6" w:val="single"/>
              <w:left w:color="cccccc" w:space="0" w:sz="6" w:val="single"/>
              <w:bottom w:color="cccccc" w:space="0" w:sz="12"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B">
            <w:pPr>
              <w:widowControl w:val="0"/>
              <w:jc w:val="center"/>
              <w:rPr/>
            </w:pPr>
            <w:r w:rsidDel="00000000" w:rsidR="00000000" w:rsidRPr="00000000">
              <w:rPr>
                <w:rtl w:val="0"/>
              </w:rPr>
              <w:t xml:space="preserve">Conversation Type</w:t>
            </w:r>
          </w:p>
        </w:tc>
        <w:tc>
          <w:tcPr>
            <w:tcBorders>
              <w:top w:color="cccccc" w:space="0" w:sz="6" w:val="single"/>
              <w:left w:color="cccccc" w:space="0" w:sz="6" w:val="single"/>
              <w:bottom w:color="cccccc" w:space="0" w:sz="12"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C">
            <w:pPr>
              <w:widowControl w:val="0"/>
              <w:jc w:val="center"/>
              <w:rPr/>
            </w:pPr>
            <w:r w:rsidDel="00000000" w:rsidR="00000000" w:rsidRPr="00000000">
              <w:rPr>
                <w:rtl w:val="0"/>
              </w:rPr>
              <w:t xml:space="preserve">Use Cases</w:t>
            </w:r>
          </w:p>
        </w:tc>
        <w:tc>
          <w:tcPr>
            <w:tcBorders>
              <w:top w:color="cccccc" w:space="0" w:sz="6" w:val="single"/>
              <w:left w:color="cccccc" w:space="0" w:sz="6" w:val="single"/>
              <w:bottom w:color="cccccc" w:space="0" w:sz="12" w:val="single"/>
              <w:right w:color="ffffff"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D">
            <w:pPr>
              <w:widowControl w:val="0"/>
              <w:jc w:val="center"/>
              <w:rPr/>
            </w:pPr>
            <w:r w:rsidDel="00000000" w:rsidR="00000000" w:rsidRPr="00000000">
              <w:rPr>
                <w:rtl w:val="0"/>
              </w:rPr>
              <w:t xml:space="preserve">Timeline</w:t>
            </w:r>
          </w:p>
        </w:tc>
      </w:tr>
      <w:tr>
        <w:trPr>
          <w:cantSplit w:val="0"/>
          <w:trHeight w:val="540" w:hRule="atLeast"/>
          <w:tblHeader w:val="0"/>
        </w:trPr>
        <w:tc>
          <w:tcPr>
            <w:tcBorders>
              <w:top w:color="cccccc" w:space="0" w:sz="12" w:val="single"/>
              <w:left w:color="ffffff" w:space="0" w:sz="6" w:val="single"/>
              <w:bottom w:color="cccccc" w:space="0" w:sz="12" w:val="single"/>
              <w:right w:color="cccccc" w:space="0" w:sz="6" w:val="single"/>
            </w:tcBorders>
            <w:tcMar>
              <w:top w:w="40.0" w:type="dxa"/>
              <w:left w:w="40.0" w:type="dxa"/>
              <w:bottom w:w="40.0" w:type="dxa"/>
              <w:right w:w="40.0" w:type="dxa"/>
            </w:tcMar>
          </w:tcPr>
          <w:p w:rsidR="00000000" w:rsidDel="00000000" w:rsidP="00000000" w:rsidRDefault="00000000" w:rsidRPr="00000000" w14:paraId="000000AE">
            <w:pPr>
              <w:widowControl w:val="0"/>
              <w:rPr>
                <w:b w:val="1"/>
                <w:bCs w:val="1"/>
              </w:rPr>
            </w:pPr>
            <w:hyperlink r:id="rId10">
              <w:r w:rsidDel="00000000" w:rsidR="00000000" w:rsidRPr="00000000">
                <w:rPr>
                  <w:b w:val="1"/>
                  <w:bCs w:val="1"/>
                  <w:color w:val="1155cc"/>
                  <w:u w:val="single"/>
                  <w:rtl w:val="0"/>
                </w:rPr>
                <w:t xml:space="preserve">MaryRuth Organic</w:t>
              </w:r>
            </w:hyperlink>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tcPr>
          <w:p w:rsidR="00000000" w:rsidDel="00000000" w:rsidP="00000000" w:rsidRDefault="00000000" w:rsidRPr="00000000" w14:paraId="000000AF">
            <w:pPr>
              <w:widowControl w:val="0"/>
              <w:jc w:val="center"/>
              <w:rPr/>
            </w:pPr>
            <w:r w:rsidDel="00000000" w:rsidR="00000000" w:rsidRPr="00000000">
              <w:rPr>
                <w:rtl w:val="0"/>
              </w:rPr>
              <w:t xml:space="preserve">Chat</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tcPr>
          <w:p w:rsidR="00000000" w:rsidDel="00000000" w:rsidP="00000000" w:rsidRDefault="00000000" w:rsidRPr="00000000" w14:paraId="000000B0">
            <w:pPr>
              <w:widowControl w:val="0"/>
              <w:ind w:left="720" w:hanging="360"/>
              <w:rPr/>
            </w:pPr>
            <w:r w:rsidDel="00000000" w:rsidR="00000000" w:rsidRPr="00000000">
              <w:rPr>
                <w:rtl w:val="0"/>
              </w:rPr>
            </w:r>
          </w:p>
        </w:tc>
        <w:tc>
          <w:tcPr>
            <w:tcBorders>
              <w:top w:color="cccccc" w:space="0" w:sz="12" w:val="single"/>
              <w:left w:color="cccccc" w:space="0" w:sz="6" w:val="single"/>
              <w:bottom w:color="cccccc" w:space="0" w:sz="12" w:val="single"/>
              <w:right w:color="ffffff" w:space="0" w:sz="6" w:val="single"/>
            </w:tcBorders>
            <w:tcMar>
              <w:top w:w="40.0" w:type="dxa"/>
              <w:left w:w="40.0" w:type="dxa"/>
              <w:bottom w:w="40.0" w:type="dxa"/>
              <w:right w:w="40.0" w:type="dxa"/>
            </w:tcMar>
          </w:tcPr>
          <w:p w:rsidR="00000000" w:rsidDel="00000000" w:rsidP="00000000" w:rsidRDefault="00000000" w:rsidRPr="00000000" w14:paraId="000000B1">
            <w:pPr>
              <w:widowControl w:val="0"/>
              <w:rPr/>
            </w:pPr>
            <w:r w:rsidDel="00000000" w:rsidR="00000000" w:rsidRPr="00000000">
              <w:rPr>
                <w:rtl w:val="0"/>
              </w:rPr>
            </w:r>
          </w:p>
        </w:tc>
      </w:tr>
      <w:tr>
        <w:trPr>
          <w:cantSplit w:val="0"/>
          <w:trHeight w:val="540" w:hRule="atLeast"/>
          <w:tblHeader w:val="0"/>
        </w:trPr>
        <w:tc>
          <w:tcPr>
            <w:tcBorders>
              <w:top w:color="cccccc" w:space="0" w:sz="12" w:val="single"/>
              <w:left w:color="ffffff" w:space="0" w:sz="6" w:val="single"/>
              <w:bottom w:color="cccccc" w:space="0" w:sz="12" w:val="single"/>
              <w:right w:color="cccccc" w:space="0" w:sz="6" w:val="single"/>
            </w:tcBorders>
            <w:tcMar>
              <w:top w:w="40.0" w:type="dxa"/>
              <w:left w:w="40.0" w:type="dxa"/>
              <w:bottom w:w="40.0" w:type="dxa"/>
              <w:right w:w="40.0" w:type="dxa"/>
            </w:tcMar>
          </w:tcPr>
          <w:p w:rsidR="00000000" w:rsidDel="00000000" w:rsidP="00000000" w:rsidRDefault="00000000" w:rsidRPr="00000000" w14:paraId="000000B2">
            <w:pPr>
              <w:widowControl w:val="0"/>
              <w:rPr>
                <w:b w:val="1"/>
                <w:bCs w:val="1"/>
              </w:rPr>
            </w:pPr>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tcPr>
          <w:p w:rsidR="00000000" w:rsidDel="00000000" w:rsidP="00000000" w:rsidRDefault="00000000" w:rsidRPr="00000000" w14:paraId="000000B3">
            <w:pPr>
              <w:widowControl w:val="0"/>
              <w:jc w:val="center"/>
              <w:rPr/>
            </w:pPr>
            <w:r w:rsidDel="00000000" w:rsidR="00000000" w:rsidRPr="00000000">
              <w:rPr>
                <w:rtl w:val="0"/>
              </w:rPr>
              <w:t xml:space="preserve">Chat</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tcPr>
          <w:p w:rsidR="00000000" w:rsidDel="00000000" w:rsidP="00000000" w:rsidRDefault="00000000" w:rsidRPr="00000000" w14:paraId="000000B4">
            <w:pPr>
              <w:widowControl w:val="0"/>
              <w:ind w:left="720" w:hanging="360"/>
              <w:rPr/>
            </w:pPr>
            <w:r w:rsidDel="00000000" w:rsidR="00000000" w:rsidRPr="00000000">
              <w:rPr>
                <w:rtl w:val="0"/>
              </w:rPr>
            </w:r>
          </w:p>
        </w:tc>
        <w:tc>
          <w:tcPr>
            <w:tcBorders>
              <w:top w:color="cccccc" w:space="0" w:sz="12" w:val="single"/>
              <w:left w:color="cccccc" w:space="0" w:sz="6" w:val="single"/>
              <w:bottom w:color="cccccc" w:space="0" w:sz="12" w:val="single"/>
              <w:right w:color="ffffff" w:space="0" w:sz="6" w:val="single"/>
            </w:tcBorders>
            <w:tcMar>
              <w:top w:w="40.0" w:type="dxa"/>
              <w:left w:w="40.0" w:type="dxa"/>
              <w:bottom w:w="40.0" w:type="dxa"/>
              <w:right w:w="40.0" w:type="dxa"/>
            </w:tcMar>
          </w:tcPr>
          <w:p w:rsidR="00000000" w:rsidDel="00000000" w:rsidP="00000000" w:rsidRDefault="00000000" w:rsidRPr="00000000" w14:paraId="000000B5">
            <w:pPr>
              <w:widowControl w:val="0"/>
              <w:rPr/>
            </w:pPr>
            <w:r w:rsidDel="00000000" w:rsidR="00000000" w:rsidRPr="00000000">
              <w:rPr>
                <w:rtl w:val="0"/>
              </w:rPr>
            </w:r>
          </w:p>
        </w:tc>
      </w:tr>
      <w:tr>
        <w:trPr>
          <w:cantSplit w:val="0"/>
          <w:trHeight w:val="540" w:hRule="atLeast"/>
          <w:tblHeader w:val="0"/>
        </w:trPr>
        <w:tc>
          <w:tcPr>
            <w:tcBorders>
              <w:top w:color="cccccc" w:space="0" w:sz="12" w:val="single"/>
              <w:left w:color="ffffff"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B6">
            <w:pPr>
              <w:widowControl w:val="0"/>
              <w:rPr>
                <w:b w:val="1"/>
                <w:bCs w:val="1"/>
              </w:rPr>
            </w:pPr>
            <w:r w:rsidDel="00000000" w:rsidR="00000000" w:rsidRPr="00000000">
              <w:rPr>
                <w:rtl w:val="0"/>
              </w:rPr>
            </w:r>
          </w:p>
        </w:tc>
        <w:tc>
          <w:tcPr>
            <w:tcBorders>
              <w:top w:color="cccccc" w:space="0" w:sz="12"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B7">
            <w:pPr>
              <w:widowControl w:val="0"/>
              <w:jc w:val="center"/>
              <w:rPr/>
            </w:pPr>
            <w:r w:rsidDel="00000000" w:rsidR="00000000" w:rsidRPr="00000000">
              <w:rPr>
                <w:rtl w:val="0"/>
              </w:rPr>
              <w:t xml:space="preserve">Chat</w:t>
            </w:r>
          </w:p>
        </w:tc>
        <w:tc>
          <w:tcPr>
            <w:tcBorders>
              <w:top w:color="cccccc" w:space="0" w:sz="12" w:val="single"/>
              <w:left w:color="cccccc" w:space="0" w:sz="6" w:val="single"/>
              <w:bottom w:color="cccccc" w:space="0" w:sz="6" w:val="single"/>
              <w:right w:color="cccccc" w:space="0" w:sz="6" w:val="single"/>
            </w:tcBorders>
            <w:tcMar>
              <w:top w:w="40.0" w:type="dxa"/>
              <w:left w:w="40.0" w:type="dxa"/>
              <w:bottom w:w="40.0" w:type="dxa"/>
              <w:right w:w="40.0" w:type="dxa"/>
            </w:tcMar>
          </w:tcPr>
          <w:p w:rsidR="00000000" w:rsidDel="00000000" w:rsidP="00000000" w:rsidRDefault="00000000" w:rsidRPr="00000000" w14:paraId="000000B8">
            <w:pPr>
              <w:widowControl w:val="0"/>
              <w:ind w:left="720" w:hanging="360"/>
              <w:rPr/>
            </w:pPr>
            <w:r w:rsidDel="00000000" w:rsidR="00000000" w:rsidRPr="00000000">
              <w:rPr>
                <w:rtl w:val="0"/>
              </w:rPr>
            </w:r>
          </w:p>
        </w:tc>
        <w:tc>
          <w:tcPr>
            <w:tcBorders>
              <w:top w:color="cccccc" w:space="0" w:sz="12" w:val="single"/>
              <w:left w:color="cccccc" w:space="0" w:sz="6" w:val="single"/>
              <w:bottom w:color="cccccc" w:space="0" w:sz="6" w:val="single"/>
              <w:right w:color="ffffff" w:space="0" w:sz="6" w:val="single"/>
            </w:tcBorders>
            <w:tcMar>
              <w:top w:w="40.0" w:type="dxa"/>
              <w:left w:w="40.0" w:type="dxa"/>
              <w:bottom w:w="40.0" w:type="dxa"/>
              <w:right w:w="40.0" w:type="dxa"/>
            </w:tcMar>
          </w:tcPr>
          <w:p w:rsidR="00000000" w:rsidDel="00000000" w:rsidP="00000000" w:rsidRDefault="00000000" w:rsidRPr="00000000" w14:paraId="000000B9">
            <w:pPr>
              <w:widowControl w:val="0"/>
              <w:rPr/>
            </w:pPr>
            <w:r w:rsidDel="00000000" w:rsidR="00000000" w:rsidRPr="00000000">
              <w:rPr>
                <w:rtl w:val="0"/>
              </w:rPr>
            </w:r>
          </w:p>
        </w:tc>
      </w:tr>
    </w:tbl>
    <w:p w:rsidR="00000000" w:rsidDel="00000000" w:rsidP="00000000" w:rsidRDefault="00000000" w:rsidRPr="00000000" w14:paraId="000000BA">
      <w:pPr>
        <w:pStyle w:val="Heading3"/>
        <w:spacing w:before="400" w:lineRule="auto"/>
        <w:rPr/>
      </w:pPr>
      <w:bookmarkStart w:colFirst="0" w:colLast="0" w:name="_ewj0zu2tg4kl" w:id="27"/>
      <w:bookmarkEnd w:id="27"/>
      <w:r w:rsidDel="00000000" w:rsidR="00000000" w:rsidRPr="00000000">
        <w:rPr>
          <w:rtl w:val="0"/>
        </w:rPr>
        <w:t xml:space="preserve">Steps To Follow: </w:t>
      </w:r>
    </w:p>
    <w:p w:rsidR="00000000" w:rsidDel="00000000" w:rsidP="00000000" w:rsidRDefault="00000000" w:rsidRPr="00000000" w14:paraId="000000BB">
      <w:pPr>
        <w:numPr>
          <w:ilvl w:val="0"/>
          <w:numId w:val="18"/>
        </w:numPr>
        <w:spacing w:after="0" w:afterAutospacing="0" w:before="180" w:lineRule="auto"/>
        <w:ind w:left="720" w:hanging="360"/>
        <w:rPr>
          <w:b w:val="1"/>
          <w:bCs w:val="1"/>
        </w:rPr>
      </w:pPr>
      <w:r w:rsidDel="00000000" w:rsidR="00000000" w:rsidRPr="00000000">
        <w:rPr>
          <w:b w:val="1"/>
          <w:bCs w:val="1"/>
          <w:rtl w:val="0"/>
        </w:rPr>
        <w:t xml:space="preserve">Obtain manager approval </w:t>
      </w:r>
    </w:p>
    <w:p w:rsidR="00000000" w:rsidDel="00000000" w:rsidP="00000000" w:rsidRDefault="00000000" w:rsidRPr="00000000" w14:paraId="000000BC">
      <w:pPr>
        <w:numPr>
          <w:ilvl w:val="1"/>
          <w:numId w:val="18"/>
        </w:numPr>
        <w:spacing w:after="0" w:afterAutospacing="0" w:before="0" w:beforeAutospacing="0" w:lineRule="auto"/>
        <w:ind w:left="1440" w:hanging="360"/>
      </w:pPr>
      <w:r w:rsidDel="00000000" w:rsidR="00000000" w:rsidRPr="00000000">
        <w:rPr>
          <w:rtl w:val="0"/>
        </w:rPr>
        <w:t xml:space="preserve">Make sure that your deal meets the min requirements of: Stage 2+ &gt; $50K opportunities with close dates within two quarters</w:t>
      </w:r>
    </w:p>
    <w:p w:rsidR="00000000" w:rsidDel="00000000" w:rsidP="00000000" w:rsidRDefault="00000000" w:rsidRPr="00000000" w14:paraId="000000BD">
      <w:pPr>
        <w:numPr>
          <w:ilvl w:val="1"/>
          <w:numId w:val="18"/>
        </w:numPr>
        <w:spacing w:after="0" w:afterAutospacing="0" w:before="0" w:beforeAutospacing="0" w:lineRule="auto"/>
        <w:ind w:left="1440" w:hanging="360"/>
      </w:pPr>
      <w:r w:rsidDel="00000000" w:rsidR="00000000" w:rsidRPr="00000000">
        <w:rPr>
          <w:rtl w:val="0"/>
        </w:rPr>
        <w:t xml:space="preserve">Work with your manager to see if this is a viable option to run for your deal. </w:t>
      </w:r>
    </w:p>
    <w:p w:rsidR="00000000" w:rsidDel="00000000" w:rsidP="00000000" w:rsidRDefault="00000000" w:rsidRPr="00000000" w14:paraId="000000BE">
      <w:pPr>
        <w:numPr>
          <w:ilvl w:val="0"/>
          <w:numId w:val="18"/>
        </w:numPr>
        <w:spacing w:before="0" w:beforeAutospacing="0" w:lineRule="auto"/>
        <w:ind w:left="720" w:hanging="360"/>
        <w:rPr>
          <w:b w:val="1"/>
          <w:bCs w:val="1"/>
        </w:rPr>
      </w:pPr>
      <w:r w:rsidDel="00000000" w:rsidR="00000000" w:rsidRPr="00000000">
        <w:rPr>
          <w:b w:val="1"/>
          <w:bCs w:val="1"/>
          <w:rtl w:val="0"/>
        </w:rPr>
        <w:t xml:space="preserve">Verify that Sidekick/   Threads is live for this customer </w:t>
      </w:r>
    </w:p>
    <w:p w:rsidR="00000000" w:rsidDel="00000000" w:rsidP="00000000" w:rsidRDefault="00000000" w:rsidRPr="00000000" w14:paraId="000000BF">
      <w:pPr>
        <w:numPr>
          <w:ilvl w:val="1"/>
          <w:numId w:val="18"/>
        </w:numPr>
        <w:spacing w:after="200" w:lineRule="auto"/>
        <w:ind w:left="1440" w:hanging="360"/>
      </w:pPr>
      <w:r w:rsidDel="00000000" w:rsidR="00000000" w:rsidRPr="00000000">
        <w:rPr>
          <w:rtl w:val="0"/>
        </w:rPr>
        <w:t xml:space="preserve">Tag the responsible CSM in the customer channel to check on Sidekick status.</w:t>
      </w:r>
    </w:p>
    <w:p w:rsidR="00000000" w:rsidDel="00000000" w:rsidP="00000000" w:rsidRDefault="00000000" w:rsidRPr="00000000" w14:paraId="000000C0">
      <w:pPr>
        <w:numPr>
          <w:ilvl w:val="0"/>
          <w:numId w:val="18"/>
        </w:numPr>
        <w:spacing w:before="180" w:lineRule="auto"/>
        <w:ind w:left="720" w:hanging="360"/>
        <w:rPr>
          <w:b w:val="1"/>
          <w:bCs w:val="1"/>
        </w:rPr>
      </w:pPr>
      <w:r w:rsidDel="00000000" w:rsidR="00000000" w:rsidRPr="00000000">
        <w:rPr>
          <w:b w:val="1"/>
          <w:bCs w:val="1"/>
          <w:rtl w:val="0"/>
        </w:rPr>
        <w:t xml:space="preserve">Align Use Cases:</w:t>
      </w:r>
    </w:p>
    <w:p w:rsidR="00000000" w:rsidDel="00000000" w:rsidP="00000000" w:rsidRDefault="00000000" w:rsidRPr="00000000" w14:paraId="000000C1">
      <w:pPr>
        <w:numPr>
          <w:ilvl w:val="1"/>
          <w:numId w:val="18"/>
        </w:numPr>
        <w:spacing w:after="200" w:lineRule="auto"/>
        <w:ind w:left="1440" w:hanging="360"/>
      </w:pPr>
      <w:r w:rsidDel="00000000" w:rsidR="00000000" w:rsidRPr="00000000">
        <w:rPr>
          <w:rtl w:val="0"/>
        </w:rPr>
        <w:t xml:space="preserve">Work with your SC to identify and test relevant use cases for your prospect</w:t>
      </w:r>
    </w:p>
    <w:p w:rsidR="00000000" w:rsidDel="00000000" w:rsidP="00000000" w:rsidRDefault="00000000" w:rsidRPr="00000000" w14:paraId="000000C2">
      <w:pPr>
        <w:numPr>
          <w:ilvl w:val="0"/>
          <w:numId w:val="18"/>
        </w:numPr>
        <w:spacing w:before="180" w:lineRule="auto"/>
        <w:ind w:left="720" w:hanging="360"/>
        <w:rPr>
          <w:b w:val="1"/>
          <w:bCs w:val="1"/>
        </w:rPr>
      </w:pPr>
      <w:r w:rsidDel="00000000" w:rsidR="00000000" w:rsidRPr="00000000">
        <w:rPr>
          <w:b w:val="1"/>
          <w:bCs w:val="1"/>
          <w:rtl w:val="0"/>
        </w:rPr>
        <w:t xml:space="preserve">Assess Presentation Format:</w:t>
      </w:r>
    </w:p>
    <w:p w:rsidR="00000000" w:rsidDel="00000000" w:rsidP="00000000" w:rsidRDefault="00000000" w:rsidRPr="00000000" w14:paraId="000000C3">
      <w:pPr>
        <w:numPr>
          <w:ilvl w:val="1"/>
          <w:numId w:val="18"/>
        </w:numPr>
        <w:spacing w:after="200" w:lineRule="auto"/>
        <w:ind w:left="1440" w:hanging="360"/>
      </w:pPr>
      <w:r w:rsidDel="00000000" w:rsidR="00000000" w:rsidRPr="00000000">
        <w:rPr>
          <w:rtl w:val="0"/>
        </w:rPr>
        <w:t xml:space="preserve">Decide whether to send the experience directly to the prospect or schedule a live walkthrough/demo.</w:t>
      </w:r>
    </w:p>
    <w:p w:rsidR="00000000" w:rsidDel="00000000" w:rsidP="00000000" w:rsidRDefault="00000000" w:rsidRPr="00000000" w14:paraId="000000C4">
      <w:pPr>
        <w:numPr>
          <w:ilvl w:val="0"/>
          <w:numId w:val="18"/>
        </w:numPr>
        <w:spacing w:after="0" w:afterAutospacing="0" w:before="180" w:lineRule="auto"/>
        <w:ind w:left="720" w:hanging="360"/>
        <w:rPr>
          <w:b w:val="1"/>
          <w:bCs w:val="1"/>
        </w:rPr>
      </w:pPr>
      <w:r w:rsidDel="00000000" w:rsidR="00000000" w:rsidRPr="00000000">
        <w:rPr>
          <w:b w:val="1"/>
          <w:bCs w:val="1"/>
          <w:rtl w:val="0"/>
        </w:rPr>
        <w:t xml:space="preserve">Gift Card Approval: </w:t>
      </w:r>
    </w:p>
    <w:p w:rsidR="00000000" w:rsidDel="00000000" w:rsidP="00000000" w:rsidRDefault="00000000" w:rsidRPr="00000000" w14:paraId="000000C5">
      <w:pPr>
        <w:numPr>
          <w:ilvl w:val="1"/>
          <w:numId w:val="18"/>
        </w:numPr>
        <w:spacing w:after="0" w:afterAutospacing="0" w:before="0" w:beforeAutospacing="0" w:lineRule="auto"/>
        <w:ind w:left="1440" w:hanging="360"/>
        <w:rPr>
          <w:b w:val="1"/>
          <w:bCs w:val="1"/>
          <w:color w:val="990000"/>
          <w:highlight w:val="yellow"/>
        </w:rPr>
      </w:pPr>
      <w:r w:rsidDel="00000000" w:rsidR="00000000" w:rsidRPr="00000000">
        <w:rPr>
          <w:b w:val="1"/>
          <w:bCs w:val="1"/>
          <w:color w:val="990000"/>
          <w:highlight w:val="yellow"/>
          <w:rtl w:val="0"/>
        </w:rPr>
        <w:t xml:space="preserve">{{{{INSERT HOW WE WILL GO ABOUT THIS}}}}}</w:t>
      </w:r>
    </w:p>
    <w:p w:rsidR="00000000" w:rsidDel="00000000" w:rsidP="00000000" w:rsidRDefault="00000000" w:rsidRPr="00000000" w14:paraId="000000C6">
      <w:pPr>
        <w:numPr>
          <w:ilvl w:val="1"/>
          <w:numId w:val="18"/>
        </w:numPr>
        <w:spacing w:after="0" w:afterAutospacing="0" w:before="0" w:beforeAutospacing="0" w:lineRule="auto"/>
        <w:ind w:left="1440" w:hanging="360"/>
      </w:pPr>
      <w:r w:rsidDel="00000000" w:rsidR="00000000" w:rsidRPr="00000000">
        <w:rPr>
          <w:rtl w:val="0"/>
        </w:rPr>
        <w:t xml:space="preserve">Here is what is available to offer: </w:t>
      </w:r>
    </w:p>
    <w:p w:rsidR="00000000" w:rsidDel="00000000" w:rsidP="00000000" w:rsidRDefault="00000000" w:rsidRPr="00000000" w14:paraId="000000C7">
      <w:pPr>
        <w:numPr>
          <w:ilvl w:val="2"/>
          <w:numId w:val="18"/>
        </w:numPr>
        <w:spacing w:after="0" w:afterAutospacing="0" w:before="0" w:beforeAutospacing="0" w:lineRule="auto"/>
        <w:ind w:left="2160" w:hanging="360"/>
        <w:rPr>
          <w:b w:val="1"/>
          <w:bCs w:val="1"/>
        </w:rPr>
      </w:pPr>
      <w:r w:rsidDel="00000000" w:rsidR="00000000" w:rsidRPr="00000000">
        <w:rPr>
          <w:b w:val="1"/>
          <w:bCs w:val="1"/>
          <w:rtl w:val="0"/>
        </w:rPr>
        <w:t xml:space="preserve">S2+ over $150K: </w:t>
      </w:r>
      <w:r w:rsidDel="00000000" w:rsidR="00000000" w:rsidRPr="00000000">
        <w:rPr>
          <w:rtl w:val="0"/>
        </w:rPr>
        <w:t xml:space="preserve">$100 gift card</w:t>
      </w:r>
    </w:p>
    <w:p w:rsidR="00000000" w:rsidDel="00000000" w:rsidP="00000000" w:rsidRDefault="00000000" w:rsidRPr="00000000" w14:paraId="000000C8">
      <w:pPr>
        <w:numPr>
          <w:ilvl w:val="2"/>
          <w:numId w:val="18"/>
        </w:numPr>
        <w:spacing w:after="0" w:afterAutospacing="0" w:before="0" w:beforeAutospacing="0" w:lineRule="auto"/>
        <w:ind w:left="2160" w:hanging="360"/>
        <w:rPr>
          <w:b w:val="1"/>
          <w:bCs w:val="1"/>
        </w:rPr>
      </w:pPr>
      <w:r w:rsidDel="00000000" w:rsidR="00000000" w:rsidRPr="00000000">
        <w:rPr>
          <w:b w:val="1"/>
          <w:bCs w:val="1"/>
          <w:rtl w:val="0"/>
        </w:rPr>
        <w:t xml:space="preserve">S2+ over $50K: </w:t>
      </w:r>
      <w:r w:rsidDel="00000000" w:rsidR="00000000" w:rsidRPr="00000000">
        <w:rPr>
          <w:rtl w:val="0"/>
        </w:rPr>
        <w:t xml:space="preserve">$50 gift card</w:t>
      </w:r>
      <w:r w:rsidDel="00000000" w:rsidR="00000000" w:rsidRPr="00000000">
        <w:rPr>
          <w:rtl w:val="0"/>
        </w:rPr>
      </w:r>
    </w:p>
    <w:p w:rsidR="00000000" w:rsidDel="00000000" w:rsidP="00000000" w:rsidRDefault="00000000" w:rsidRPr="00000000" w14:paraId="000000C9">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Prepare Documentation:</w:t>
      </w:r>
    </w:p>
    <w:p w:rsidR="00000000" w:rsidDel="00000000" w:rsidP="00000000" w:rsidRDefault="00000000" w:rsidRPr="00000000" w14:paraId="000000CA">
      <w:pPr>
        <w:numPr>
          <w:ilvl w:val="1"/>
          <w:numId w:val="18"/>
        </w:numPr>
        <w:spacing w:after="0" w:afterAutospacing="0" w:before="0" w:beforeAutospacing="0" w:lineRule="auto"/>
        <w:ind w:left="1440" w:hanging="360"/>
      </w:pPr>
      <w:r w:rsidDel="00000000" w:rsidR="00000000" w:rsidRPr="00000000">
        <w:rPr>
          <w:u w:val="single"/>
          <w:rtl w:val="0"/>
        </w:rPr>
        <w:t xml:space="preserve">Make a copy </w:t>
      </w:r>
      <w:r w:rsidDel="00000000" w:rsidR="00000000" w:rsidRPr="00000000">
        <w:rPr>
          <w:rtl w:val="0"/>
        </w:rPr>
        <w:t xml:space="preserve">of one of the docs linked above</w:t>
      </w:r>
    </w:p>
    <w:p w:rsidR="00000000" w:rsidDel="00000000" w:rsidP="00000000" w:rsidRDefault="00000000" w:rsidRPr="00000000" w14:paraId="000000CB">
      <w:pPr>
        <w:numPr>
          <w:ilvl w:val="1"/>
          <w:numId w:val="18"/>
        </w:numPr>
        <w:spacing w:after="0" w:afterAutospacing="0" w:before="0" w:beforeAutospacing="0" w:lineRule="auto"/>
        <w:ind w:left="1440" w:hanging="360"/>
      </w:pPr>
      <w:r w:rsidDel="00000000" w:rsidR="00000000" w:rsidRPr="00000000">
        <w:rPr>
          <w:rtl w:val="0"/>
        </w:rPr>
        <w:t xml:space="preserve">Customize the content to suit the prospect’s needs</w:t>
      </w:r>
    </w:p>
    <w:p w:rsidR="00000000" w:rsidDel="00000000" w:rsidP="00000000" w:rsidRDefault="00000000" w:rsidRPr="00000000" w14:paraId="000000CC">
      <w:pPr>
        <w:numPr>
          <w:ilvl w:val="0"/>
          <w:numId w:val="18"/>
        </w:numPr>
        <w:spacing w:before="0" w:beforeAutospacing="0" w:lineRule="auto"/>
        <w:ind w:left="720" w:hanging="360"/>
        <w:rPr>
          <w:b w:val="1"/>
          <w:bCs w:val="1"/>
        </w:rPr>
      </w:pPr>
      <w:r w:rsidDel="00000000" w:rsidR="00000000" w:rsidRPr="00000000">
        <w:rPr>
          <w:b w:val="1"/>
          <w:bCs w:val="1"/>
          <w:rtl w:val="0"/>
        </w:rPr>
        <w:t xml:space="preserve">Deliver to Prospect:</w:t>
      </w:r>
    </w:p>
    <w:p w:rsidR="00000000" w:rsidDel="00000000" w:rsidP="00000000" w:rsidRDefault="00000000" w:rsidRPr="00000000" w14:paraId="000000CD">
      <w:pPr>
        <w:numPr>
          <w:ilvl w:val="1"/>
          <w:numId w:val="18"/>
        </w:numPr>
        <w:spacing w:after="200" w:lineRule="auto"/>
        <w:ind w:left="1440" w:hanging="360"/>
      </w:pPr>
      <w:r w:rsidDel="00000000" w:rsidR="00000000" w:rsidRPr="00000000">
        <w:rPr>
          <w:rtl w:val="0"/>
        </w:rPr>
        <w:t xml:space="preserve">Emphasize the live nature of the environment and potential limitations</w:t>
      </w:r>
    </w:p>
    <w:p w:rsidR="00000000" w:rsidDel="00000000" w:rsidP="00000000" w:rsidRDefault="00000000" w:rsidRPr="00000000" w14:paraId="000000CE">
      <w:pPr>
        <w:numPr>
          <w:ilvl w:val="1"/>
          <w:numId w:val="18"/>
        </w:numPr>
        <w:spacing w:after="0" w:afterAutospacing="0" w:before="180" w:lineRule="auto"/>
        <w:ind w:left="1440" w:hanging="360"/>
      </w:pPr>
      <w:r w:rsidDel="00000000" w:rsidR="00000000" w:rsidRPr="00000000">
        <w:rPr>
          <w:rtl w:val="0"/>
        </w:rPr>
        <w:t xml:space="preserve">Send to customer along with e-gift card</w:t>
      </w:r>
    </w:p>
    <w:p w:rsidR="00000000" w:rsidDel="00000000" w:rsidP="00000000" w:rsidRDefault="00000000" w:rsidRPr="00000000" w14:paraId="000000CF">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Log Your Prospect </w:t>
      </w:r>
      <w:hyperlink w:anchor="_f60ud1gknrvg">
        <w:r w:rsidDel="00000000" w:rsidR="00000000" w:rsidRPr="00000000">
          <w:rPr>
            <w:b w:val="1"/>
            <w:bCs w:val="1"/>
            <w:color w:val="1155cc"/>
            <w:u w:val="single"/>
            <w:rtl w:val="0"/>
          </w:rPr>
          <w:t xml:space="preserve">Below</w:t>
        </w:r>
      </w:hyperlink>
      <w:r w:rsidDel="00000000" w:rsidR="00000000" w:rsidRPr="00000000">
        <w:rPr>
          <w:b w:val="1"/>
          <w:bCs w:val="1"/>
          <w:rtl w:val="0"/>
        </w:rPr>
        <w:t xml:space="preserve">: </w:t>
      </w:r>
    </w:p>
    <w:p w:rsidR="00000000" w:rsidDel="00000000" w:rsidP="00000000" w:rsidRDefault="00000000" w:rsidRPr="00000000" w14:paraId="000000D0">
      <w:pPr>
        <w:numPr>
          <w:ilvl w:val="1"/>
          <w:numId w:val="18"/>
        </w:numPr>
        <w:spacing w:after="0" w:afterAutospacing="0" w:before="0" w:beforeAutospacing="0" w:lineRule="auto"/>
        <w:ind w:left="1440" w:hanging="360"/>
      </w:pPr>
      <w:r w:rsidDel="00000000" w:rsidR="00000000" w:rsidRPr="00000000">
        <w:rPr>
          <w:rtl w:val="0"/>
        </w:rPr>
        <w:t xml:space="preserve">Help us keep track of spend and how this play is performing</w:t>
      </w:r>
    </w:p>
    <w:p w:rsidR="00000000" w:rsidDel="00000000" w:rsidP="00000000" w:rsidRDefault="00000000" w:rsidRPr="00000000" w14:paraId="000000D1">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Follow Up:</w:t>
      </w:r>
    </w:p>
    <w:p w:rsidR="00000000" w:rsidDel="00000000" w:rsidP="00000000" w:rsidRDefault="00000000" w:rsidRPr="00000000" w14:paraId="000000D2">
      <w:pPr>
        <w:numPr>
          <w:ilvl w:val="1"/>
          <w:numId w:val="18"/>
        </w:numPr>
        <w:spacing w:before="0" w:beforeAutospacing="0" w:lineRule="auto"/>
        <w:ind w:left="1440" w:hanging="360"/>
      </w:pPr>
      <w:r w:rsidDel="00000000" w:rsidR="00000000" w:rsidRPr="00000000">
        <w:rPr>
          <w:rtl w:val="0"/>
        </w:rPr>
        <w:t xml:space="preserve">Set up multiple check-ins that suit the team.</w:t>
      </w:r>
    </w:p>
    <w:p w:rsidR="00000000" w:rsidDel="00000000" w:rsidP="00000000" w:rsidRDefault="00000000" w:rsidRPr="00000000" w14:paraId="000000D3">
      <w:pPr>
        <w:spacing w:before="180" w:lineRule="auto"/>
        <w:rPr/>
      </w:pPr>
      <w:r w:rsidDel="00000000" w:rsidR="00000000" w:rsidRPr="00000000">
        <w:rPr>
          <w:rtl w:val="0"/>
        </w:rPr>
      </w:r>
    </w:p>
    <w:p w:rsidR="00000000" w:rsidDel="00000000" w:rsidP="00000000" w:rsidRDefault="00000000" w:rsidRPr="00000000" w14:paraId="000000D4">
      <w:pPr>
        <w:pStyle w:val="Heading2"/>
        <w:rPr/>
      </w:pPr>
      <w:bookmarkStart w:colFirst="0" w:colLast="0" w:name="_f60ud1gknrvg" w:id="28"/>
      <w:bookmarkEnd w:id="28"/>
      <w:r w:rsidDel="00000000" w:rsidR="00000000" w:rsidRPr="00000000">
        <w:rPr>
          <w:rtl w:val="0"/>
        </w:rPr>
        <w:t xml:space="preserve">Play Log: </w:t>
      </w:r>
    </w:p>
    <w:p w:rsidR="00000000" w:rsidDel="00000000" w:rsidP="00000000" w:rsidRDefault="00000000" w:rsidRPr="00000000" w14:paraId="000000D5">
      <w:pPr>
        <w:rPr/>
      </w:pPr>
      <w:r w:rsidDel="00000000" w:rsidR="00000000" w:rsidRPr="00000000">
        <w:rPr>
          <w:rtl w:val="0"/>
        </w:rPr>
        <w:t xml:space="preserve">Please fill the log below if you run this play. </w:t>
      </w:r>
    </w:p>
    <w:p w:rsidR="00000000" w:rsidDel="00000000" w:rsidP="00000000" w:rsidRDefault="00000000" w:rsidRPr="00000000" w14:paraId="000000D6">
      <w:pPr>
        <w:rPr>
          <w:b w:val="1"/>
          <w:bCs w:val="1"/>
          <w:i w:val="1"/>
          <w:iCs w:val="1"/>
        </w:rPr>
      </w:pPr>
      <w:r w:rsidDel="00000000" w:rsidR="00000000" w:rsidRPr="00000000">
        <w:rPr>
          <w:b w:val="1"/>
          <w:bCs w:val="1"/>
          <w:i w:val="1"/>
          <w:iCs w:val="1"/>
          <w:rtl w:val="0"/>
        </w:rPr>
        <w:t xml:space="preserve">Reminder that this play requires manager approval to run. Managers the budget for this play in Q1 is $700. If we are exceeding this amount please alert </w:t>
      </w:r>
      <w:hyperlink r:id="rId11">
        <w:r w:rsidDel="00000000" w:rsidR="00000000" w:rsidRPr="00000000">
          <w:rPr>
            <w:b w:val="1"/>
            <w:bCs w:val="1"/>
            <w:i w:val="1"/>
            <w:iCs w:val="1"/>
            <w:color w:val="0000ee"/>
            <w:u w:val="single"/>
            <w:rtl w:val="0"/>
          </w:rPr>
          <w:t xml:space="preserve">Gina Vivar</w:t>
        </w:r>
      </w:hyperlink>
      <w:r w:rsidDel="00000000" w:rsidR="00000000" w:rsidRPr="00000000">
        <w:rPr>
          <w:b w:val="1"/>
          <w:bCs w:val="1"/>
          <w:i w:val="1"/>
          <w:iCs w:val="1"/>
          <w:rtl w:val="0"/>
        </w:rPr>
        <w:t xml:space="preserve"> in </w:t>
      </w:r>
      <w:hyperlink r:id="rId12">
        <w:r w:rsidDel="00000000" w:rsidR="00000000" w:rsidRPr="00000000">
          <w:rPr>
            <w:b w:val="1"/>
            <w:bCs w:val="1"/>
            <w:i w:val="1"/>
            <w:iCs w:val="1"/>
            <w:color w:val="1155cc"/>
            <w:u w:val="single"/>
            <w:rtl w:val="0"/>
          </w:rPr>
          <w:t xml:space="preserve">#rev-enablement-leadership</w:t>
        </w:r>
      </w:hyperlink>
      <w:r w:rsidDel="00000000" w:rsidR="00000000" w:rsidRPr="00000000">
        <w:rPr>
          <w:rtl w:val="0"/>
        </w:rPr>
      </w:r>
    </w:p>
    <w:p w:rsidR="00000000" w:rsidDel="00000000" w:rsidP="00000000" w:rsidRDefault="00000000" w:rsidRPr="00000000" w14:paraId="000000D7">
      <w:pPr>
        <w:rPr>
          <w:b w:val="1"/>
          <w:bCs w:val="1"/>
          <w:i w:val="1"/>
          <w:iCs w:val="1"/>
        </w:rPr>
      </w:pPr>
      <w:r w:rsidDel="00000000" w:rsidR="00000000" w:rsidRPr="00000000">
        <w:rPr>
          <w:rtl w:val="0"/>
        </w:rPr>
      </w:r>
    </w:p>
    <w:tbl>
      <w:tblPr>
        <w:tblStyle w:val="Table4"/>
        <w:tblW w:w="14505.0" w:type="dxa"/>
        <w:jc w:val="left"/>
        <w:tblInd w:w="16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020"/>
        <w:gridCol w:w="1650"/>
        <w:gridCol w:w="2430"/>
        <w:gridCol w:w="4110"/>
        <w:gridCol w:w="3375"/>
        <w:tblGridChange w:id="0">
          <w:tblGrid>
            <w:gridCol w:w="1920"/>
            <w:gridCol w:w="1020"/>
            <w:gridCol w:w="1650"/>
            <w:gridCol w:w="2430"/>
            <w:gridCol w:w="4110"/>
            <w:gridCol w:w="3375"/>
          </w:tblGrid>
        </w:tblGridChange>
      </w:tblGrid>
      <w:tr>
        <w:trPr>
          <w:cantSplit w:val="0"/>
          <w:trHeight w:val="540" w:hRule="atLeast"/>
          <w:tblHeader w:val="0"/>
        </w:trPr>
        <w:tc>
          <w:tcPr>
            <w:tcBorders>
              <w:top w:color="cccccc" w:space="0" w:sz="6" w:val="single"/>
              <w:left w:color="ffffff" w:space="0" w:sz="6" w:val="single"/>
              <w:bottom w:color="cccccc" w:space="0" w:sz="12"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8">
            <w:pPr>
              <w:widowControl w:val="0"/>
              <w:jc w:val="center"/>
              <w:rPr>
                <w:b w:val="1"/>
                <w:bCs w:val="1"/>
              </w:rPr>
            </w:pPr>
            <w:r w:rsidDel="00000000" w:rsidR="00000000" w:rsidRPr="00000000">
              <w:rPr>
                <w:b w:val="1"/>
                <w:bCs w:val="1"/>
                <w:rtl w:val="0"/>
              </w:rPr>
              <w:t xml:space="preserve">Deal Closed Won</w:t>
            </w:r>
          </w:p>
        </w:tc>
        <w:tc>
          <w:tcPr>
            <w:tcBorders>
              <w:top w:color="cccccc" w:space="0" w:sz="6" w:val="single"/>
              <w:left w:color="cccccc" w:space="0" w:sz="6" w:val="single"/>
              <w:bottom w:color="cccccc" w:space="0" w:sz="12"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9">
            <w:pPr>
              <w:widowControl w:val="0"/>
              <w:jc w:val="center"/>
              <w:rPr>
                <w:b w:val="1"/>
                <w:bCs w:val="1"/>
              </w:rPr>
            </w:pPr>
            <w:r w:rsidDel="00000000" w:rsidR="00000000" w:rsidRPr="00000000">
              <w:rPr>
                <w:b w:val="1"/>
                <w:bCs w:val="1"/>
                <w:rtl w:val="0"/>
              </w:rPr>
              <w:t xml:space="preserve">Qtr Ran</w:t>
            </w:r>
          </w:p>
        </w:tc>
        <w:tc>
          <w:tcPr>
            <w:tcBorders>
              <w:top w:color="cccccc" w:space="0" w:sz="6" w:val="single"/>
              <w:left w:color="cccccc" w:space="0" w:sz="6" w:val="single"/>
              <w:bottom w:color="cccccc" w:space="0" w:sz="12"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A">
            <w:pPr>
              <w:widowControl w:val="0"/>
              <w:jc w:val="center"/>
              <w:rPr>
                <w:b w:val="1"/>
                <w:bCs w:val="1"/>
              </w:rPr>
            </w:pPr>
            <w:r w:rsidDel="00000000" w:rsidR="00000000" w:rsidRPr="00000000">
              <w:rPr>
                <w:b w:val="1"/>
                <w:bCs w:val="1"/>
                <w:rtl w:val="0"/>
              </w:rPr>
              <w:t xml:space="preserve">Deal Amount</w:t>
            </w:r>
          </w:p>
        </w:tc>
        <w:tc>
          <w:tcPr>
            <w:tcBorders>
              <w:top w:color="cccccc" w:space="0" w:sz="6" w:val="single"/>
              <w:left w:color="cccccc" w:space="0" w:sz="6" w:val="single"/>
              <w:bottom w:color="cccccc" w:space="0" w:sz="12"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B">
            <w:pPr>
              <w:widowControl w:val="0"/>
              <w:jc w:val="center"/>
              <w:rPr>
                <w:b w:val="1"/>
                <w:bCs w:val="1"/>
              </w:rPr>
            </w:pPr>
            <w:r w:rsidDel="00000000" w:rsidR="00000000" w:rsidRPr="00000000">
              <w:rPr>
                <w:b w:val="1"/>
                <w:bCs w:val="1"/>
                <w:rtl w:val="0"/>
              </w:rPr>
              <w:t xml:space="preserve">Prospect Name</w:t>
            </w:r>
          </w:p>
        </w:tc>
        <w:tc>
          <w:tcPr>
            <w:tcBorders>
              <w:top w:color="cccccc" w:space="0" w:sz="6" w:val="single"/>
              <w:left w:color="cccccc" w:space="0" w:sz="6" w:val="single"/>
              <w:bottom w:color="cccccc" w:space="0" w:sz="12"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C">
            <w:pPr>
              <w:widowControl w:val="0"/>
              <w:jc w:val="center"/>
              <w:rPr>
                <w:b w:val="1"/>
                <w:bCs w:val="1"/>
              </w:rPr>
            </w:pPr>
            <w:r w:rsidDel="00000000" w:rsidR="00000000" w:rsidRPr="00000000">
              <w:rPr>
                <w:b w:val="1"/>
                <w:bCs w:val="1"/>
                <w:rtl w:val="0"/>
              </w:rPr>
              <w:t xml:space="preserve">Gift Card Amount/Which Customer</w:t>
            </w:r>
          </w:p>
        </w:tc>
        <w:tc>
          <w:tcPr>
            <w:tcBorders>
              <w:top w:color="cccccc" w:space="0" w:sz="6" w:val="single"/>
              <w:left w:color="cccccc" w:space="0" w:sz="6" w:val="single"/>
              <w:bottom w:color="cccccc" w:space="0" w:sz="12" w:val="single"/>
              <w:right w:color="ffffff"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D">
            <w:pPr>
              <w:widowControl w:val="0"/>
              <w:jc w:val="center"/>
              <w:rPr>
                <w:b w:val="1"/>
                <w:bCs w:val="1"/>
              </w:rPr>
            </w:pPr>
            <w:r w:rsidDel="00000000" w:rsidR="00000000" w:rsidRPr="00000000">
              <w:rPr>
                <w:b w:val="1"/>
                <w:bCs w:val="1"/>
                <w:rtl w:val="0"/>
              </w:rPr>
              <w:t xml:space="preserve">Notes on Running the Play</w:t>
            </w:r>
          </w:p>
        </w:tc>
      </w:tr>
      <w:tr>
        <w:trPr>
          <w:cantSplit w:val="0"/>
          <w:trHeight w:val="540" w:hRule="atLeast"/>
          <w:tblHeader w:val="0"/>
        </w:trPr>
        <w:tc>
          <w:tcPr>
            <w:tcBorders>
              <w:top w:color="cccccc" w:space="0" w:sz="12" w:val="single"/>
              <w:left w:color="ffffff"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DE">
            <w:pPr>
              <w:widowControl w:val="0"/>
              <w:jc w:val="center"/>
              <w:rPr/>
            </w:pPr>
            <w:r w:rsidDel="00000000" w:rsidR="00000000" w:rsidRPr="00000000">
              <w:rPr>
                <w:rFonts w:ascii="Arial Unicode MS" w:cs="Arial Unicode MS" w:eastAsia="Arial Unicode MS" w:hAnsi="Arial Unicode MS"/>
                <w:rtl w:val="0"/>
              </w:rPr>
              <w:t xml:space="preserve">✅❌</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DF">
            <w:pPr>
              <w:widowControl w:val="0"/>
              <w:jc w:val="center"/>
              <w:rPr/>
            </w:pPr>
            <w:r w:rsidDel="00000000" w:rsidR="00000000" w:rsidRPr="00000000">
              <w:rPr>
                <w:rtl w:val="0"/>
              </w:rPr>
              <w:t xml:space="preserve">Q1</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0">
            <w:pPr>
              <w:widowControl w:val="0"/>
              <w:jc w:val="center"/>
              <w:rPr/>
            </w:pPr>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1">
            <w:pPr>
              <w:widowControl w:val="0"/>
              <w:rPr/>
            </w:pPr>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2">
            <w:pPr>
              <w:widowControl w:val="0"/>
              <w:jc w:val="center"/>
              <w:rPr/>
            </w:pPr>
            <w:r w:rsidDel="00000000" w:rsidR="00000000" w:rsidRPr="00000000">
              <w:rPr>
                <w:rtl w:val="0"/>
              </w:rPr>
            </w:r>
          </w:p>
        </w:tc>
        <w:tc>
          <w:tcPr>
            <w:tcBorders>
              <w:top w:color="cccccc" w:space="0" w:sz="12" w:val="single"/>
              <w:left w:color="cccccc" w:space="0" w:sz="6" w:val="single"/>
              <w:bottom w:color="cccccc" w:space="0" w:sz="12" w:val="single"/>
              <w:right w:color="ffffff" w:space="0" w:sz="6" w:val="single"/>
            </w:tcBorders>
            <w:tcMar>
              <w:top w:w="40.0" w:type="dxa"/>
              <w:left w:w="40.0" w:type="dxa"/>
              <w:bottom w:w="40.0" w:type="dxa"/>
              <w:right w:w="40.0" w:type="dxa"/>
            </w:tcMar>
          </w:tcPr>
          <w:p w:rsidR="00000000" w:rsidDel="00000000" w:rsidP="00000000" w:rsidRDefault="00000000" w:rsidRPr="00000000" w14:paraId="000000E3">
            <w:pPr>
              <w:widowControl w:val="0"/>
              <w:rPr/>
            </w:pPr>
            <w:r w:rsidDel="00000000" w:rsidR="00000000" w:rsidRPr="00000000">
              <w:rPr>
                <w:rtl w:val="0"/>
              </w:rPr>
            </w:r>
          </w:p>
        </w:tc>
      </w:tr>
      <w:tr>
        <w:trPr>
          <w:cantSplit w:val="0"/>
          <w:trHeight w:val="540" w:hRule="atLeast"/>
          <w:tblHeader w:val="0"/>
        </w:trPr>
        <w:tc>
          <w:tcPr>
            <w:tcBorders>
              <w:top w:color="cccccc" w:space="0" w:sz="12" w:val="single"/>
              <w:left w:color="ffffff"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4">
            <w:pPr>
              <w:widowControl w:val="0"/>
              <w:jc w:val="center"/>
              <w:rPr/>
            </w:pPr>
            <w:r w:rsidDel="00000000" w:rsidR="00000000" w:rsidRPr="00000000">
              <w:rPr>
                <w:rFonts w:ascii="Arial Unicode MS" w:cs="Arial Unicode MS" w:eastAsia="Arial Unicode MS" w:hAnsi="Arial Unicode MS"/>
                <w:rtl w:val="0"/>
              </w:rPr>
              <w:t xml:space="preserve">✅❌</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5">
            <w:pPr>
              <w:widowControl w:val="0"/>
              <w:jc w:val="center"/>
              <w:rPr/>
            </w:pPr>
            <w:r w:rsidDel="00000000" w:rsidR="00000000" w:rsidRPr="00000000">
              <w:rPr>
                <w:rtl w:val="0"/>
              </w:rPr>
              <w:t xml:space="preserve">Q1</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6">
            <w:pPr>
              <w:widowControl w:val="0"/>
              <w:jc w:val="center"/>
              <w:rPr/>
            </w:pPr>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7">
            <w:pPr>
              <w:widowControl w:val="0"/>
              <w:ind w:left="720" w:hanging="360"/>
              <w:rPr/>
            </w:pPr>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8">
            <w:pPr>
              <w:widowControl w:val="0"/>
              <w:jc w:val="center"/>
              <w:rPr/>
            </w:pPr>
            <w:r w:rsidDel="00000000" w:rsidR="00000000" w:rsidRPr="00000000">
              <w:rPr>
                <w:rtl w:val="0"/>
              </w:rPr>
            </w:r>
          </w:p>
        </w:tc>
        <w:tc>
          <w:tcPr>
            <w:tcBorders>
              <w:top w:color="cccccc" w:space="0" w:sz="12" w:val="single"/>
              <w:left w:color="cccccc" w:space="0" w:sz="6" w:val="single"/>
              <w:bottom w:color="cccccc" w:space="0" w:sz="12" w:val="single"/>
              <w:right w:color="ffffff" w:space="0" w:sz="6" w:val="single"/>
            </w:tcBorders>
            <w:tcMar>
              <w:top w:w="40.0" w:type="dxa"/>
              <w:left w:w="40.0" w:type="dxa"/>
              <w:bottom w:w="40.0" w:type="dxa"/>
              <w:right w:w="40.0" w:type="dxa"/>
            </w:tcMar>
          </w:tcPr>
          <w:p w:rsidR="00000000" w:rsidDel="00000000" w:rsidP="00000000" w:rsidRDefault="00000000" w:rsidRPr="00000000" w14:paraId="000000E9">
            <w:pPr>
              <w:widowControl w:val="0"/>
              <w:rPr/>
            </w:pPr>
            <w:r w:rsidDel="00000000" w:rsidR="00000000" w:rsidRPr="00000000">
              <w:rPr>
                <w:rtl w:val="0"/>
              </w:rPr>
            </w:r>
          </w:p>
        </w:tc>
      </w:tr>
      <w:tr>
        <w:trPr>
          <w:cantSplit w:val="0"/>
          <w:trHeight w:val="540" w:hRule="atLeast"/>
          <w:tblHeader w:val="0"/>
        </w:trPr>
        <w:tc>
          <w:tcPr>
            <w:tcBorders>
              <w:top w:color="cccccc" w:space="0" w:sz="12" w:val="single"/>
              <w:left w:color="ffffff"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A">
            <w:pPr>
              <w:widowControl w:val="0"/>
              <w:jc w:val="center"/>
              <w:rPr/>
            </w:pPr>
            <w:r w:rsidDel="00000000" w:rsidR="00000000" w:rsidRPr="00000000">
              <w:rPr>
                <w:rFonts w:ascii="Arial Unicode MS" w:cs="Arial Unicode MS" w:eastAsia="Arial Unicode MS" w:hAnsi="Arial Unicode MS"/>
                <w:rtl w:val="0"/>
              </w:rPr>
              <w:t xml:space="preserve">✅❌</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B">
            <w:pPr>
              <w:widowControl w:val="0"/>
              <w:jc w:val="center"/>
              <w:rPr/>
            </w:pPr>
            <w:r w:rsidDel="00000000" w:rsidR="00000000" w:rsidRPr="00000000">
              <w:rPr>
                <w:rtl w:val="0"/>
              </w:rPr>
              <w:t xml:space="preserve">Q1</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C">
            <w:pPr>
              <w:widowControl w:val="0"/>
              <w:jc w:val="center"/>
              <w:rPr/>
            </w:pPr>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D">
            <w:pPr>
              <w:widowControl w:val="0"/>
              <w:ind w:left="720" w:hanging="360"/>
              <w:rPr/>
            </w:pPr>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EE">
            <w:pPr>
              <w:widowControl w:val="0"/>
              <w:jc w:val="center"/>
              <w:rPr/>
            </w:pPr>
            <w:r w:rsidDel="00000000" w:rsidR="00000000" w:rsidRPr="00000000">
              <w:rPr>
                <w:rtl w:val="0"/>
              </w:rPr>
            </w:r>
          </w:p>
        </w:tc>
        <w:tc>
          <w:tcPr>
            <w:tcBorders>
              <w:top w:color="cccccc" w:space="0" w:sz="12" w:val="single"/>
              <w:left w:color="cccccc" w:space="0" w:sz="6" w:val="single"/>
              <w:bottom w:color="cccccc" w:space="0" w:sz="12" w:val="single"/>
              <w:right w:color="ffffff" w:space="0" w:sz="6" w:val="single"/>
            </w:tcBorders>
            <w:tcMar>
              <w:top w:w="40.0" w:type="dxa"/>
              <w:left w:w="40.0" w:type="dxa"/>
              <w:bottom w:w="40.0" w:type="dxa"/>
              <w:right w:w="40.0" w:type="dxa"/>
            </w:tcMar>
          </w:tcPr>
          <w:p w:rsidR="00000000" w:rsidDel="00000000" w:rsidP="00000000" w:rsidRDefault="00000000" w:rsidRPr="00000000" w14:paraId="000000EF">
            <w:pPr>
              <w:widowControl w:val="0"/>
              <w:rPr/>
            </w:pPr>
            <w:r w:rsidDel="00000000" w:rsidR="00000000" w:rsidRPr="00000000">
              <w:rPr>
                <w:rtl w:val="0"/>
              </w:rPr>
            </w:r>
          </w:p>
        </w:tc>
      </w:tr>
      <w:tr>
        <w:trPr>
          <w:cantSplit w:val="0"/>
          <w:trHeight w:val="540" w:hRule="atLeast"/>
          <w:tblHeader w:val="0"/>
        </w:trPr>
        <w:tc>
          <w:tcPr>
            <w:tcBorders>
              <w:top w:color="cccccc" w:space="0" w:sz="12" w:val="single"/>
              <w:left w:color="ffffff"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0">
            <w:pPr>
              <w:widowControl w:val="0"/>
              <w:jc w:val="center"/>
              <w:rPr/>
            </w:pPr>
            <w:r w:rsidDel="00000000" w:rsidR="00000000" w:rsidRPr="00000000">
              <w:rPr>
                <w:rFonts w:ascii="Arial Unicode MS" w:cs="Arial Unicode MS" w:eastAsia="Arial Unicode MS" w:hAnsi="Arial Unicode MS"/>
                <w:rtl w:val="0"/>
              </w:rPr>
              <w:t xml:space="preserve">✅❌</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1">
            <w:pPr>
              <w:widowControl w:val="0"/>
              <w:jc w:val="center"/>
              <w:rPr/>
            </w:pPr>
            <w:r w:rsidDel="00000000" w:rsidR="00000000" w:rsidRPr="00000000">
              <w:rPr>
                <w:rtl w:val="0"/>
              </w:rPr>
              <w:t xml:space="preserve">Q1</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2">
            <w:pPr>
              <w:widowControl w:val="0"/>
              <w:jc w:val="center"/>
              <w:rPr/>
            </w:pPr>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3">
            <w:pPr>
              <w:widowControl w:val="0"/>
              <w:ind w:left="720" w:hanging="360"/>
              <w:rPr/>
            </w:pPr>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4">
            <w:pPr>
              <w:widowControl w:val="0"/>
              <w:jc w:val="center"/>
              <w:rPr/>
            </w:pPr>
            <w:r w:rsidDel="00000000" w:rsidR="00000000" w:rsidRPr="00000000">
              <w:rPr>
                <w:rtl w:val="0"/>
              </w:rPr>
            </w:r>
          </w:p>
        </w:tc>
        <w:tc>
          <w:tcPr>
            <w:tcBorders>
              <w:top w:color="cccccc" w:space="0" w:sz="12" w:val="single"/>
              <w:left w:color="cccccc" w:space="0" w:sz="6" w:val="single"/>
              <w:bottom w:color="cccccc" w:space="0" w:sz="12" w:val="single"/>
              <w:right w:color="ffffff" w:space="0" w:sz="6" w:val="single"/>
            </w:tcBorders>
            <w:tcMar>
              <w:top w:w="40.0" w:type="dxa"/>
              <w:left w:w="40.0" w:type="dxa"/>
              <w:bottom w:w="40.0" w:type="dxa"/>
              <w:right w:w="40.0" w:type="dxa"/>
            </w:tcMar>
          </w:tcPr>
          <w:p w:rsidR="00000000" w:rsidDel="00000000" w:rsidP="00000000" w:rsidRDefault="00000000" w:rsidRPr="00000000" w14:paraId="000000F5">
            <w:pPr>
              <w:widowControl w:val="0"/>
              <w:rPr/>
            </w:pPr>
            <w:r w:rsidDel="00000000" w:rsidR="00000000" w:rsidRPr="00000000">
              <w:rPr>
                <w:rtl w:val="0"/>
              </w:rPr>
            </w:r>
          </w:p>
        </w:tc>
      </w:tr>
      <w:tr>
        <w:trPr>
          <w:cantSplit w:val="0"/>
          <w:trHeight w:val="540" w:hRule="atLeast"/>
          <w:tblHeader w:val="0"/>
        </w:trPr>
        <w:tc>
          <w:tcPr>
            <w:tcBorders>
              <w:top w:color="cccccc" w:space="0" w:sz="12" w:val="single"/>
              <w:left w:color="ffffff"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6">
            <w:pPr>
              <w:widowControl w:val="0"/>
              <w:jc w:val="center"/>
              <w:rPr/>
            </w:pPr>
            <w:r w:rsidDel="00000000" w:rsidR="00000000" w:rsidRPr="00000000">
              <w:rPr>
                <w:rFonts w:ascii="Arial Unicode MS" w:cs="Arial Unicode MS" w:eastAsia="Arial Unicode MS" w:hAnsi="Arial Unicode MS"/>
                <w:rtl w:val="0"/>
              </w:rPr>
              <w:t xml:space="preserve">✅❌</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7">
            <w:pPr>
              <w:widowControl w:val="0"/>
              <w:jc w:val="center"/>
              <w:rPr/>
            </w:pPr>
            <w:r w:rsidDel="00000000" w:rsidR="00000000" w:rsidRPr="00000000">
              <w:rPr>
                <w:rtl w:val="0"/>
              </w:rPr>
              <w:t xml:space="preserve">Q1</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8">
            <w:pPr>
              <w:widowControl w:val="0"/>
              <w:jc w:val="center"/>
              <w:rPr/>
            </w:pPr>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9">
            <w:pPr>
              <w:widowControl w:val="0"/>
              <w:ind w:left="720" w:hanging="360"/>
              <w:rPr/>
            </w:pPr>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A">
            <w:pPr>
              <w:widowControl w:val="0"/>
              <w:jc w:val="center"/>
              <w:rPr/>
            </w:pPr>
            <w:r w:rsidDel="00000000" w:rsidR="00000000" w:rsidRPr="00000000">
              <w:rPr>
                <w:rtl w:val="0"/>
              </w:rPr>
            </w:r>
          </w:p>
        </w:tc>
        <w:tc>
          <w:tcPr>
            <w:tcBorders>
              <w:top w:color="cccccc" w:space="0" w:sz="12" w:val="single"/>
              <w:left w:color="cccccc" w:space="0" w:sz="6" w:val="single"/>
              <w:bottom w:color="cccccc" w:space="0" w:sz="12" w:val="single"/>
              <w:right w:color="ffffff" w:space="0" w:sz="6" w:val="single"/>
            </w:tcBorders>
            <w:tcMar>
              <w:top w:w="40.0" w:type="dxa"/>
              <w:left w:w="40.0" w:type="dxa"/>
              <w:bottom w:w="40.0" w:type="dxa"/>
              <w:right w:w="40.0" w:type="dxa"/>
            </w:tcMar>
          </w:tcPr>
          <w:p w:rsidR="00000000" w:rsidDel="00000000" w:rsidP="00000000" w:rsidRDefault="00000000" w:rsidRPr="00000000" w14:paraId="000000FB">
            <w:pPr>
              <w:widowControl w:val="0"/>
              <w:rPr/>
            </w:pPr>
            <w:r w:rsidDel="00000000" w:rsidR="00000000" w:rsidRPr="00000000">
              <w:rPr>
                <w:rtl w:val="0"/>
              </w:rPr>
            </w:r>
          </w:p>
        </w:tc>
      </w:tr>
      <w:tr>
        <w:trPr>
          <w:cantSplit w:val="0"/>
          <w:trHeight w:val="540" w:hRule="atLeast"/>
          <w:tblHeader w:val="0"/>
        </w:trPr>
        <w:tc>
          <w:tcPr>
            <w:tcBorders>
              <w:top w:color="cccccc" w:space="0" w:sz="12" w:val="single"/>
              <w:left w:color="ffffff"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C">
            <w:pPr>
              <w:widowControl w:val="0"/>
              <w:jc w:val="center"/>
              <w:rPr/>
            </w:pPr>
            <w:r w:rsidDel="00000000" w:rsidR="00000000" w:rsidRPr="00000000">
              <w:rPr>
                <w:rFonts w:ascii="Arial Unicode MS" w:cs="Arial Unicode MS" w:eastAsia="Arial Unicode MS" w:hAnsi="Arial Unicode MS"/>
                <w:rtl w:val="0"/>
              </w:rPr>
              <w:t xml:space="preserve">✅❌</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D">
            <w:pPr>
              <w:widowControl w:val="0"/>
              <w:jc w:val="center"/>
              <w:rPr/>
            </w:pPr>
            <w:r w:rsidDel="00000000" w:rsidR="00000000" w:rsidRPr="00000000">
              <w:rPr>
                <w:rtl w:val="0"/>
              </w:rPr>
              <w:t xml:space="preserve">Q1</w:t>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E">
            <w:pPr>
              <w:widowControl w:val="0"/>
              <w:jc w:val="center"/>
              <w:rPr/>
            </w:pPr>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FF">
            <w:pPr>
              <w:widowControl w:val="0"/>
              <w:ind w:left="720" w:hanging="360"/>
              <w:rPr/>
            </w:pPr>
            <w:r w:rsidDel="00000000" w:rsidR="00000000" w:rsidRPr="00000000">
              <w:rPr>
                <w:rtl w:val="0"/>
              </w:rPr>
            </w:r>
          </w:p>
        </w:tc>
        <w:tc>
          <w:tcPr>
            <w:tcBorders>
              <w:top w:color="cccccc" w:space="0" w:sz="12" w:val="single"/>
              <w:left w:color="cccccc" w:space="0" w:sz="6" w:val="single"/>
              <w:bottom w:color="cccccc" w:space="0" w:sz="12"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0">
            <w:pPr>
              <w:widowControl w:val="0"/>
              <w:jc w:val="center"/>
              <w:rPr/>
            </w:pPr>
            <w:r w:rsidDel="00000000" w:rsidR="00000000" w:rsidRPr="00000000">
              <w:rPr>
                <w:rtl w:val="0"/>
              </w:rPr>
            </w:r>
          </w:p>
        </w:tc>
        <w:tc>
          <w:tcPr>
            <w:tcBorders>
              <w:top w:color="cccccc" w:space="0" w:sz="12" w:val="single"/>
              <w:left w:color="cccccc" w:space="0" w:sz="6" w:val="single"/>
              <w:bottom w:color="cccccc" w:space="0" w:sz="12" w:val="single"/>
              <w:right w:color="ffffff" w:space="0" w:sz="6" w:val="single"/>
            </w:tcBorders>
            <w:tcMar>
              <w:top w:w="40.0" w:type="dxa"/>
              <w:left w:w="40.0" w:type="dxa"/>
              <w:bottom w:w="40.0" w:type="dxa"/>
              <w:right w:w="40.0" w:type="dxa"/>
            </w:tcMar>
          </w:tcPr>
          <w:p w:rsidR="00000000" w:rsidDel="00000000" w:rsidP="00000000" w:rsidRDefault="00000000" w:rsidRPr="00000000" w14:paraId="00000101">
            <w:pPr>
              <w:widowControl w:val="0"/>
              <w:rPr/>
            </w:pPr>
            <w:r w:rsidDel="00000000" w:rsidR="00000000" w:rsidRPr="00000000">
              <w:rPr>
                <w:rtl w:val="0"/>
              </w:rPr>
            </w:r>
          </w:p>
        </w:tc>
      </w:tr>
      <w:tr>
        <w:trPr>
          <w:cantSplit w:val="0"/>
          <w:trHeight w:val="540" w:hRule="atLeast"/>
          <w:tblHeader w:val="0"/>
        </w:trPr>
        <w:tc>
          <w:tcPr>
            <w:tcBorders>
              <w:top w:color="cccccc" w:space="0" w:sz="12" w:val="single"/>
              <w:left w:color="ffffff"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2">
            <w:pPr>
              <w:widowControl w:val="0"/>
              <w:jc w:val="center"/>
              <w:rPr/>
            </w:pPr>
            <w:r w:rsidDel="00000000" w:rsidR="00000000" w:rsidRPr="00000000">
              <w:rPr>
                <w:rFonts w:ascii="Arial Unicode MS" w:cs="Arial Unicode MS" w:eastAsia="Arial Unicode MS" w:hAnsi="Arial Unicode MS"/>
                <w:rtl w:val="0"/>
              </w:rPr>
              <w:t xml:space="preserve">✅❌</w:t>
            </w:r>
          </w:p>
        </w:tc>
        <w:tc>
          <w:tcPr>
            <w:tcBorders>
              <w:top w:color="cccccc" w:space="0" w:sz="12"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3">
            <w:pPr>
              <w:widowControl w:val="0"/>
              <w:jc w:val="center"/>
              <w:rPr/>
            </w:pPr>
            <w:r w:rsidDel="00000000" w:rsidR="00000000" w:rsidRPr="00000000">
              <w:rPr>
                <w:rtl w:val="0"/>
              </w:rPr>
              <w:t xml:space="preserve">Q1</w:t>
            </w:r>
          </w:p>
        </w:tc>
        <w:tc>
          <w:tcPr>
            <w:tcBorders>
              <w:top w:color="cccccc" w:space="0" w:sz="12"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4">
            <w:pPr>
              <w:widowControl w:val="0"/>
              <w:jc w:val="center"/>
              <w:rPr/>
            </w:pPr>
            <w:r w:rsidDel="00000000" w:rsidR="00000000" w:rsidRPr="00000000">
              <w:rPr>
                <w:rtl w:val="0"/>
              </w:rPr>
            </w:r>
          </w:p>
        </w:tc>
        <w:tc>
          <w:tcPr>
            <w:tcBorders>
              <w:top w:color="cccccc" w:space="0" w:sz="12"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5">
            <w:pPr>
              <w:widowControl w:val="0"/>
              <w:ind w:left="720" w:hanging="360"/>
              <w:rPr/>
            </w:pPr>
            <w:r w:rsidDel="00000000" w:rsidR="00000000" w:rsidRPr="00000000">
              <w:rPr>
                <w:rtl w:val="0"/>
              </w:rPr>
            </w:r>
          </w:p>
        </w:tc>
        <w:tc>
          <w:tcPr>
            <w:tcBorders>
              <w:top w:color="cccccc" w:space="0" w:sz="12"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106">
            <w:pPr>
              <w:widowControl w:val="0"/>
              <w:jc w:val="center"/>
              <w:rPr/>
            </w:pPr>
            <w:r w:rsidDel="00000000" w:rsidR="00000000" w:rsidRPr="00000000">
              <w:rPr>
                <w:rtl w:val="0"/>
              </w:rPr>
            </w:r>
          </w:p>
        </w:tc>
        <w:tc>
          <w:tcPr>
            <w:tcBorders>
              <w:top w:color="cccccc" w:space="0" w:sz="12" w:val="single"/>
              <w:left w:color="cccccc" w:space="0" w:sz="6" w:val="single"/>
              <w:bottom w:color="cccccc" w:space="0" w:sz="6" w:val="single"/>
              <w:right w:color="ffffff" w:space="0" w:sz="6" w:val="single"/>
            </w:tcBorders>
            <w:tcMar>
              <w:top w:w="40.0" w:type="dxa"/>
              <w:left w:w="40.0" w:type="dxa"/>
              <w:bottom w:w="40.0" w:type="dxa"/>
              <w:right w:w="40.0" w:type="dxa"/>
            </w:tcMar>
          </w:tcPr>
          <w:p w:rsidR="00000000" w:rsidDel="00000000" w:rsidP="00000000" w:rsidRDefault="00000000" w:rsidRPr="00000000" w14:paraId="00000107">
            <w:pPr>
              <w:widowControl w:val="0"/>
              <w:rPr/>
            </w:pPr>
            <w:r w:rsidDel="00000000" w:rsidR="00000000" w:rsidRPr="00000000">
              <w:rPr>
                <w:rtl w:val="0"/>
              </w:rPr>
            </w:r>
          </w:p>
        </w:tc>
      </w:tr>
    </w:tbl>
    <w:p w:rsidR="00000000" w:rsidDel="00000000" w:rsidP="00000000" w:rsidRDefault="00000000" w:rsidRPr="00000000" w14:paraId="00000108">
      <w:pPr>
        <w:pStyle w:val="Heading3"/>
        <w:spacing w:before="400" w:lineRule="auto"/>
        <w:rPr>
          <w:i w:val="1"/>
          <w:iCs w:val="1"/>
        </w:rPr>
        <w:sectPr>
          <w:type w:val="nextPage"/>
          <w:pgSz w:h="15840" w:w="12240" w:orient="portrait"/>
          <w:pgMar w:bottom="1440" w:top="1440" w:left="1440" w:right="1440" w:header="720" w:footer="720"/>
          <w:pgNumType w:start="1"/>
        </w:sectPr>
      </w:pPr>
      <w:bookmarkStart w:colFirst="0" w:colLast="0" w:name="_bmg4hpetpr8r" w:id="29"/>
      <w:bookmarkEnd w:id="29"/>
      <w:r w:rsidDel="00000000" w:rsidR="00000000" w:rsidRPr="00000000">
        <w:rPr>
          <w:rtl w:val="0"/>
        </w:rPr>
      </w:r>
    </w:p>
    <w:p w:rsidR="00000000" w:rsidDel="00000000" w:rsidP="00000000" w:rsidRDefault="00000000" w:rsidRPr="00000000" w14:paraId="000001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sectPr>
          <w:type w:val="nextPage"/>
          <w:pgSz w:h="15840" w:w="12240" w:orient="portrait"/>
          <w:pgMar w:bottom="1440" w:top="1440" w:left="1440" w:right="1440" w:header="720" w:footer="720"/>
          <w:pgNumType w:start="1"/>
        </w:sectPr>
      </w:pPr>
      <w:bookmarkStart w:colFirst="0" w:colLast="0" w:name="_93kbsqjo1phe" w:id="30"/>
      <w:bookmarkEnd w:id="3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ARCHIVE</w:t>
      </w:r>
      <w:r w:rsidDel="00000000" w:rsidR="00000000" w:rsidRPr="00000000">
        <w:rPr>
          <w:rtl w:val="0"/>
        </w:rPr>
      </w:r>
    </w:p>
    <w:p w:rsidR="00000000" w:rsidDel="00000000" w:rsidP="00000000" w:rsidRDefault="00000000" w:rsidRPr="00000000" w14:paraId="0000010A">
      <w:pPr>
        <w:pStyle w:val="Title"/>
        <w:rPr>
          <w:rFonts w:ascii="Arial" w:cs="Arial" w:eastAsia="Arial" w:hAnsi="Arial"/>
          <w:color w:val="000000"/>
        </w:rPr>
      </w:pPr>
      <w:bookmarkStart w:colFirst="0" w:colLast="0" w:name="_gpj3ukwfptvi" w:id="31"/>
      <w:bookmarkEnd w:id="31"/>
      <w:r w:rsidDel="00000000" w:rsidR="00000000" w:rsidRPr="00000000">
        <w:rPr>
          <w:rFonts w:ascii="Arial" w:cs="Arial" w:eastAsia="Arial" w:hAnsi="Arial"/>
          <w:color w:val="000000"/>
          <w:rtl w:val="0"/>
        </w:rPr>
        <w:t xml:space="preserve">Sidekick Live Customer Example Play </w:t>
      </w:r>
    </w:p>
    <w:p w:rsidR="00000000" w:rsidDel="00000000" w:rsidP="00000000" w:rsidRDefault="00000000" w:rsidRPr="00000000" w14:paraId="0000010B">
      <w:pPr>
        <w:spacing w:after="24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TL;DR</w:t>
      </w:r>
    </w:p>
    <w:p w:rsidR="00000000" w:rsidDel="00000000" w:rsidP="00000000" w:rsidRDefault="00000000" w:rsidRPr="00000000" w14:paraId="0000010C">
      <w:pPr>
        <w:numPr>
          <w:ilvl w:val="0"/>
          <w:numId w:val="3"/>
        </w:numPr>
        <w:spacing w:after="0" w:afterAutospacing="0" w:befor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For customers in an active opportunity that are looking for real-life / hands on validation of Sidekick.</w:t>
      </w:r>
    </w:p>
    <w:p w:rsidR="00000000" w:rsidDel="00000000" w:rsidP="00000000" w:rsidRDefault="00000000" w:rsidRPr="00000000" w14:paraId="0000010D">
      <w:pPr>
        <w:numPr>
          <w:ilvl w:val="0"/>
          <w:numId w:val="3"/>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Owned by AE.</w:t>
      </w:r>
    </w:p>
    <w:p w:rsidR="00000000" w:rsidDel="00000000" w:rsidP="00000000" w:rsidRDefault="00000000" w:rsidRPr="00000000" w14:paraId="0000010E">
      <w:pPr>
        <w:numPr>
          <w:ilvl w:val="0"/>
          <w:numId w:val="3"/>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Goal is to avoid a POC/POV where possible. Which could also slow down sales cycle.</w:t>
      </w:r>
    </w:p>
    <w:p w:rsidR="00000000" w:rsidDel="00000000" w:rsidP="00000000" w:rsidRDefault="00000000" w:rsidRPr="00000000" w14:paraId="0000010F">
      <w:pPr>
        <w:numPr>
          <w:ilvl w:val="0"/>
          <w:numId w:val="3"/>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All Sidekick ops that are Stage 2 or later with target close date of this quarter or next quarter are eligible. If exceptions requested by AE, first escalation points are:</w:t>
      </w:r>
    </w:p>
    <w:p w:rsidR="00000000" w:rsidDel="00000000" w:rsidP="00000000" w:rsidRDefault="00000000" w:rsidRPr="00000000" w14:paraId="00000110">
      <w:pPr>
        <w:numPr>
          <w:ilvl w:val="1"/>
          <w:numId w:val="3"/>
        </w:numPr>
        <w:spacing w:after="0" w:afterAutospacing="0" w:before="0" w:beforeAutospacing="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@Steve Guerrini for AM team</w:t>
      </w:r>
    </w:p>
    <w:p w:rsidR="00000000" w:rsidDel="00000000" w:rsidP="00000000" w:rsidRDefault="00000000" w:rsidRPr="00000000" w14:paraId="00000111">
      <w:pPr>
        <w:numPr>
          <w:ilvl w:val="1"/>
          <w:numId w:val="3"/>
        </w:numPr>
        <w:spacing w:after="240" w:before="0" w:beforeAutospacing="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@DJ Nogalski or @Nate Larkin for new business team</w:t>
      </w:r>
    </w:p>
    <w:p w:rsidR="00000000" w:rsidDel="00000000" w:rsidP="00000000" w:rsidRDefault="00000000" w:rsidRPr="00000000" w14:paraId="00000112">
      <w:pPr>
        <w:spacing w:after="240" w:before="24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What is this play?</w:t>
      </w:r>
      <w:r w:rsidDel="00000000" w:rsidR="00000000" w:rsidRPr="00000000">
        <w:rPr>
          <w:rFonts w:ascii="Arial" w:cs="Arial" w:eastAsia="Arial" w:hAnsi="Arial"/>
          <w:color w:val="000000"/>
          <w:rtl w:val="0"/>
        </w:rPr>
        <w:t xml:space="preserve"> The Sidekick Live Customer Example Play is for when a Sidekick prospect is requesting to see Sidekick in action through one our our current customers. </w:t>
      </w:r>
      <w:r w:rsidDel="00000000" w:rsidR="00000000" w:rsidRPr="00000000">
        <w:rPr>
          <w:rFonts w:ascii="Arial" w:cs="Arial" w:eastAsia="Arial" w:hAnsi="Arial"/>
          <w:b w:val="1"/>
          <w:bCs w:val="1"/>
          <w:color w:val="000000"/>
          <w:rtl w:val="0"/>
        </w:rPr>
        <w:t xml:space="preserve">You can offer it hand in hand with active listening, custom demo, ROI exercise to prevent the need for a POC/POV.</w:t>
      </w:r>
      <w:r w:rsidDel="00000000" w:rsidR="00000000" w:rsidRPr="00000000">
        <w:rPr>
          <w:rFonts w:ascii="Arial" w:cs="Arial" w:eastAsia="Arial" w:hAnsi="Arial"/>
          <w:color w:val="000000"/>
          <w:rtl w:val="0"/>
        </w:rPr>
        <w:t xml:space="preserve"> Think of this play as a lever to pull BEFORE</w:t>
      </w:r>
      <w:hyperlink r:id="rId13">
        <w:r w:rsidDel="00000000" w:rsidR="00000000" w:rsidRPr="00000000">
          <w:rPr>
            <w:rFonts w:ascii="Arial" w:cs="Arial" w:eastAsia="Arial" w:hAnsi="Arial"/>
            <w:color w:val="000000"/>
            <w:rtl w:val="0"/>
          </w:rPr>
          <w:t xml:space="preserve"> </w:t>
        </w:r>
      </w:hyperlink>
      <w:hyperlink r:id="rId14">
        <w:r w:rsidDel="00000000" w:rsidR="00000000" w:rsidRPr="00000000">
          <w:rPr>
            <w:rFonts w:ascii="Arial" w:cs="Arial" w:eastAsia="Arial" w:hAnsi="Arial"/>
            <w:color w:val="1155cc"/>
            <w:u w:val="single"/>
            <w:rtl w:val="0"/>
          </w:rPr>
          <w:t xml:space="preserve">Sidekick Trial Sales Play</w:t>
        </w:r>
      </w:hyperlink>
      <w:r w:rsidDel="00000000" w:rsidR="00000000" w:rsidRPr="00000000">
        <w:rPr>
          <w:rFonts w:ascii="Arial" w:cs="Arial" w:eastAsia="Arial" w:hAnsi="Arial"/>
          <w:color w:val="000000"/>
          <w:rtl w:val="0"/>
        </w:rPr>
        <w:t xml:space="preserve">. It is an opportunity for the prospect to try Sidekick out from the consumer side before requiring all of the work of the POC/POV. This play will walk you through how to maximize the prospect’s consumer experience with Sidekick in order to push a deal forward.</w:t>
      </w:r>
    </w:p>
    <w:p w:rsidR="00000000" w:rsidDel="00000000" w:rsidP="00000000" w:rsidRDefault="00000000" w:rsidRPr="00000000" w14:paraId="00000113">
      <w:pPr>
        <w:pStyle w:val="Heading3"/>
        <w:keepNext w:val="0"/>
        <w:keepLines w:val="0"/>
        <w:spacing w:before="280" w:lineRule="auto"/>
        <w:rPr>
          <w:rFonts w:ascii="Arial" w:cs="Arial" w:eastAsia="Arial" w:hAnsi="Arial"/>
          <w:sz w:val="26"/>
          <w:szCs w:val="26"/>
        </w:rPr>
      </w:pPr>
      <w:bookmarkStart w:colFirst="0" w:colLast="0" w:name="_ul72nqlyfj0u" w:id="32"/>
      <w:bookmarkEnd w:id="32"/>
      <w:r w:rsidDel="00000000" w:rsidR="00000000" w:rsidRPr="00000000">
        <w:rPr>
          <w:rFonts w:ascii="Arial" w:cs="Arial" w:eastAsia="Arial" w:hAnsi="Arial"/>
          <w:sz w:val="26"/>
          <w:szCs w:val="26"/>
          <w:rtl w:val="0"/>
        </w:rPr>
        <w:t xml:space="preserve">Level of Effort</w:t>
      </w:r>
    </w:p>
    <w:p w:rsidR="00000000" w:rsidDel="00000000" w:rsidP="00000000" w:rsidRDefault="00000000" w:rsidRPr="00000000" w14:paraId="00000114">
      <w:pPr>
        <w:pStyle w:val="Heading1"/>
        <w:keepNext w:val="0"/>
        <w:keepLines w:val="0"/>
        <w:spacing w:before="480" w:lineRule="auto"/>
        <w:rPr>
          <w:rFonts w:ascii="Arial" w:cs="Arial" w:eastAsia="Arial" w:hAnsi="Arial"/>
          <w:color w:val="000000"/>
          <w:sz w:val="46"/>
          <w:szCs w:val="46"/>
        </w:rPr>
      </w:pPr>
      <w:bookmarkStart w:colFirst="0" w:colLast="0" w:name="_d3m0f16bwnh" w:id="33"/>
      <w:bookmarkEnd w:id="33"/>
      <w:r w:rsidDel="00000000" w:rsidR="00000000" w:rsidRPr="00000000">
        <w:rPr>
          <w:rFonts w:ascii="Arial" w:cs="Arial" w:eastAsia="Arial" w:hAnsi="Arial"/>
          <w:color w:val="000000"/>
          <w:sz w:val="46"/>
          <w:szCs w:val="46"/>
          <w:rtl w:val="0"/>
        </w:rPr>
        <w:t xml:space="preserve">Small</w:t>
      </w:r>
    </w:p>
    <w:p w:rsidR="00000000" w:rsidDel="00000000" w:rsidP="00000000" w:rsidRDefault="00000000" w:rsidRPr="00000000" w14:paraId="00000115">
      <w:pPr>
        <w:pStyle w:val="Heading3"/>
        <w:keepNext w:val="0"/>
        <w:keepLines w:val="0"/>
        <w:spacing w:before="280" w:lineRule="auto"/>
        <w:rPr>
          <w:rFonts w:ascii="Arial" w:cs="Arial" w:eastAsia="Arial" w:hAnsi="Arial"/>
          <w:sz w:val="26"/>
          <w:szCs w:val="26"/>
        </w:rPr>
      </w:pPr>
      <w:bookmarkStart w:colFirst="0" w:colLast="0" w:name="_3i9afv9dnsev" w:id="34"/>
      <w:bookmarkEnd w:id="34"/>
      <w:r w:rsidDel="00000000" w:rsidR="00000000" w:rsidRPr="00000000">
        <w:rPr>
          <w:rFonts w:ascii="Arial" w:cs="Arial" w:eastAsia="Arial" w:hAnsi="Arial"/>
          <w:sz w:val="26"/>
          <w:szCs w:val="26"/>
          <w:rtl w:val="0"/>
        </w:rPr>
        <w:t xml:space="preserve">Level of Impact</w:t>
      </w:r>
    </w:p>
    <w:p w:rsidR="00000000" w:rsidDel="00000000" w:rsidP="00000000" w:rsidRDefault="00000000" w:rsidRPr="00000000" w14:paraId="00000116">
      <w:pPr>
        <w:pStyle w:val="Heading1"/>
        <w:keepNext w:val="0"/>
        <w:keepLines w:val="0"/>
        <w:spacing w:before="480" w:lineRule="auto"/>
        <w:rPr>
          <w:rFonts w:ascii="Arial" w:cs="Arial" w:eastAsia="Arial" w:hAnsi="Arial"/>
          <w:color w:val="000000"/>
          <w:sz w:val="46"/>
          <w:szCs w:val="46"/>
        </w:rPr>
      </w:pPr>
      <w:bookmarkStart w:colFirst="0" w:colLast="0" w:name="_6v1lx2xb8cb4" w:id="35"/>
      <w:bookmarkEnd w:id="35"/>
      <w:r w:rsidDel="00000000" w:rsidR="00000000" w:rsidRPr="00000000">
        <w:rPr>
          <w:rFonts w:ascii="Arial" w:cs="Arial" w:eastAsia="Arial" w:hAnsi="Arial"/>
          <w:color w:val="000000"/>
          <w:sz w:val="46"/>
          <w:szCs w:val="46"/>
          <w:rtl w:val="0"/>
        </w:rPr>
        <w:t xml:space="preserve">Low and High</w:t>
      </w:r>
    </w:p>
    <w:p w:rsidR="00000000" w:rsidDel="00000000" w:rsidP="00000000" w:rsidRDefault="00000000" w:rsidRPr="00000000" w14:paraId="00000117">
      <w:pPr>
        <w:pStyle w:val="Heading3"/>
        <w:keepNext w:val="0"/>
        <w:keepLines w:val="0"/>
        <w:spacing w:before="280" w:lineRule="auto"/>
        <w:rPr>
          <w:rFonts w:ascii="Arial" w:cs="Arial" w:eastAsia="Arial" w:hAnsi="Arial"/>
          <w:sz w:val="26"/>
          <w:szCs w:val="26"/>
        </w:rPr>
      </w:pPr>
      <w:bookmarkStart w:colFirst="0" w:colLast="0" w:name="_1z28pe1i14xm" w:id="36"/>
      <w:bookmarkEnd w:id="36"/>
      <w:r w:rsidDel="00000000" w:rsidR="00000000" w:rsidRPr="00000000">
        <w:rPr>
          <w:rFonts w:ascii="Arial" w:cs="Arial" w:eastAsia="Arial" w:hAnsi="Arial"/>
          <w:sz w:val="26"/>
          <w:szCs w:val="26"/>
          <w:rtl w:val="0"/>
        </w:rPr>
        <w:t xml:space="preserve">Time to complete</w:t>
      </w:r>
    </w:p>
    <w:p w:rsidR="00000000" w:rsidDel="00000000" w:rsidP="00000000" w:rsidRDefault="00000000" w:rsidRPr="00000000" w14:paraId="00000118">
      <w:pPr>
        <w:pStyle w:val="Heading1"/>
        <w:keepNext w:val="0"/>
        <w:keepLines w:val="0"/>
        <w:spacing w:before="480" w:lineRule="auto"/>
        <w:rPr>
          <w:rFonts w:ascii="Arial" w:cs="Arial" w:eastAsia="Arial" w:hAnsi="Arial"/>
          <w:color w:val="000000"/>
          <w:sz w:val="46"/>
          <w:szCs w:val="46"/>
        </w:rPr>
      </w:pPr>
      <w:bookmarkStart w:colFirst="0" w:colLast="0" w:name="_uscjusai095d" w:id="37"/>
      <w:bookmarkEnd w:id="37"/>
      <w:r w:rsidDel="00000000" w:rsidR="00000000" w:rsidRPr="00000000">
        <w:rPr>
          <w:rFonts w:ascii="Arial" w:cs="Arial" w:eastAsia="Arial" w:hAnsi="Arial"/>
          <w:color w:val="000000"/>
          <w:sz w:val="46"/>
          <w:szCs w:val="46"/>
          <w:rtl w:val="0"/>
        </w:rPr>
        <w:t xml:space="preserve">1min-60days</w:t>
      </w:r>
    </w:p>
    <w:p w:rsidR="00000000" w:rsidDel="00000000" w:rsidP="00000000" w:rsidRDefault="00000000" w:rsidRPr="00000000" w14:paraId="00000119">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Depending on which use cases you provide</w:t>
      </w:r>
    </w:p>
    <w:p w:rsidR="00000000" w:rsidDel="00000000" w:rsidP="00000000" w:rsidRDefault="00000000" w:rsidRPr="00000000" w14:paraId="0000011A">
      <w:pPr>
        <w:pStyle w:val="Heading3"/>
        <w:keepNext w:val="0"/>
        <w:keepLines w:val="0"/>
        <w:spacing w:before="280" w:lineRule="auto"/>
        <w:rPr>
          <w:rFonts w:ascii="Arial" w:cs="Arial" w:eastAsia="Arial" w:hAnsi="Arial"/>
          <w:sz w:val="26"/>
          <w:szCs w:val="26"/>
        </w:rPr>
      </w:pPr>
      <w:bookmarkStart w:colFirst="0" w:colLast="0" w:name="_nelgmbjlp31f" w:id="38"/>
      <w:bookmarkEnd w:id="38"/>
      <w:r w:rsidDel="00000000" w:rsidR="00000000" w:rsidRPr="00000000">
        <w:rPr>
          <w:rFonts w:ascii="Arial" w:cs="Arial" w:eastAsia="Arial" w:hAnsi="Arial"/>
          <w:sz w:val="26"/>
          <w:szCs w:val="26"/>
          <w:rtl w:val="0"/>
        </w:rPr>
        <w:t xml:space="preserve">How to position the experience</w:t>
      </w:r>
    </w:p>
    <w:p w:rsidR="00000000" w:rsidDel="00000000" w:rsidP="00000000" w:rsidRDefault="00000000" w:rsidRPr="00000000" w14:paraId="0000011B">
      <w:pPr>
        <w:numPr>
          <w:ilvl w:val="0"/>
          <w:numId w:val="16"/>
        </w:numPr>
        <w:spacing w:after="0" w:afterAutospacing="0" w:befor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Level 1: free</w:t>
      </w:r>
      <w:r w:rsidDel="00000000" w:rsidR="00000000" w:rsidRPr="00000000">
        <w:rPr>
          <w:rFonts w:ascii="Arial" w:cs="Arial" w:eastAsia="Arial" w:hAnsi="Arial"/>
          <w:color w:val="000000"/>
          <w:rtl w:val="0"/>
        </w:rPr>
        <w:t xml:space="preserve"> The “free” option contains a couple of use cases you can give to a prospect to see </w:t>
      </w:r>
      <w:r w:rsidDel="00000000" w:rsidR="00000000" w:rsidRPr="00000000">
        <w:rPr>
          <w:rFonts w:ascii="Arial" w:cs="Arial" w:eastAsia="Arial" w:hAnsi="Arial"/>
          <w:b w:val="1"/>
          <w:bCs w:val="1"/>
          <w:color w:val="000000"/>
          <w:rtl w:val="0"/>
        </w:rPr>
        <w:t xml:space="preserve">Sidekick provide  -like questions.</w:t>
      </w:r>
      <w:r w:rsidDel="00000000" w:rsidR="00000000" w:rsidRPr="00000000">
        <w:rPr>
          <w:rFonts w:ascii="Arial" w:cs="Arial" w:eastAsia="Arial" w:hAnsi="Arial"/>
          <w:color w:val="000000"/>
          <w:rtl w:val="0"/>
        </w:rPr>
        <w:t xml:space="preserve"> This allows them to get a quick glance of Sidekick in a button-based chat environment with no integrations. Sharing this would require YOU to test it first before sending to the prospect.</w:t>
      </w:r>
    </w:p>
    <w:p w:rsidR="00000000" w:rsidDel="00000000" w:rsidP="00000000" w:rsidRDefault="00000000" w:rsidRPr="00000000" w14:paraId="0000011C">
      <w:pPr>
        <w:numPr>
          <w:ilvl w:val="0"/>
          <w:numId w:val="16"/>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Level 2: Purchase necessary</w:t>
      </w:r>
      <w:r w:rsidDel="00000000" w:rsidR="00000000" w:rsidRPr="00000000">
        <w:rPr>
          <w:rFonts w:ascii="Arial" w:cs="Arial" w:eastAsia="Arial" w:hAnsi="Arial"/>
          <w:color w:val="000000"/>
          <w:rtl w:val="0"/>
        </w:rPr>
        <w:t xml:space="preserve"> The “purchase necessary” option contains a few use cases you can give a prospect that allows them to purchase something from our customer and </w:t>
      </w:r>
      <w:r w:rsidDel="00000000" w:rsidR="00000000" w:rsidRPr="00000000">
        <w:rPr>
          <w:rFonts w:ascii="Arial" w:cs="Arial" w:eastAsia="Arial" w:hAnsi="Arial"/>
          <w:b w:val="1"/>
          <w:bCs w:val="1"/>
          <w:color w:val="000000"/>
          <w:rtl w:val="0"/>
        </w:rPr>
        <w:t xml:space="preserve">test out a Thread with a live order number.</w:t>
      </w:r>
      <w:r w:rsidDel="00000000" w:rsidR="00000000" w:rsidRPr="00000000">
        <w:rPr>
          <w:rFonts w:ascii="Arial" w:cs="Arial" w:eastAsia="Arial" w:hAnsi="Arial"/>
          <w:color w:val="000000"/>
          <w:rtl w:val="0"/>
        </w:rPr>
        <w:t xml:space="preserve"> This allows them to get a full consumer experience in either the email or button based chat environments with integrations. Sharing this would require you to get sales leadership approval in order to provide the prospect with a gift card.</w:t>
      </w:r>
    </w:p>
    <w:p w:rsidR="00000000" w:rsidDel="00000000" w:rsidP="00000000" w:rsidRDefault="00000000" w:rsidRPr="00000000" w14:paraId="0000011D">
      <w:pPr>
        <w:numPr>
          <w:ilvl w:val="0"/>
          <w:numId w:val="16"/>
        </w:numPr>
        <w:spacing w:after="240" w:before="0" w:beforeAutospacing="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Level 3: Generative AI </w:t>
      </w:r>
      <w:r w:rsidDel="00000000" w:rsidR="00000000" w:rsidRPr="00000000">
        <w:rPr>
          <w:rFonts w:ascii="Arial" w:cs="Arial" w:eastAsia="Arial" w:hAnsi="Arial"/>
          <w:b w:val="1"/>
          <w:bCs w:val="1"/>
          <w:i w:val="1"/>
          <w:iCs w:val="1"/>
          <w:color w:val="000000"/>
          <w:rtl w:val="0"/>
        </w:rPr>
        <w:t xml:space="preserve">Preview</w:t>
      </w:r>
      <w:r w:rsidDel="00000000" w:rsidR="00000000" w:rsidRPr="00000000">
        <w:rPr>
          <w:rFonts w:ascii="Arial" w:cs="Arial" w:eastAsia="Arial" w:hAnsi="Arial"/>
          <w:color w:val="000000"/>
          <w:rtl w:val="0"/>
        </w:rPr>
        <w:t xml:space="preserve"> The “Generative AI” option contains a few use cases you can five a prospect that allows them to </w:t>
      </w:r>
      <w:r w:rsidDel="00000000" w:rsidR="00000000" w:rsidRPr="00000000">
        <w:rPr>
          <w:rFonts w:ascii="Arial" w:cs="Arial" w:eastAsia="Arial" w:hAnsi="Arial"/>
          <w:b w:val="1"/>
          <w:bCs w:val="1"/>
          <w:color w:val="000000"/>
          <w:rtl w:val="0"/>
        </w:rPr>
        <w:t xml:space="preserve">see how we leverage Generative AI</w:t>
      </w:r>
      <w:r w:rsidDel="00000000" w:rsidR="00000000" w:rsidRPr="00000000">
        <w:rPr>
          <w:rFonts w:ascii="Arial" w:cs="Arial" w:eastAsia="Arial" w:hAnsi="Arial"/>
          <w:color w:val="000000"/>
          <w:rtl w:val="0"/>
        </w:rPr>
        <w:t xml:space="preserve"> that is informed by a brand’s existing help documentation to provide conversational responses. This option would require SC approval prior to sharing with a customer.</w:t>
      </w:r>
    </w:p>
    <w:p w:rsidR="00000000" w:rsidDel="00000000" w:rsidP="00000000" w:rsidRDefault="00000000" w:rsidRPr="00000000" w14:paraId="0000011E">
      <w:pPr>
        <w:pStyle w:val="Heading3"/>
        <w:keepNext w:val="0"/>
        <w:keepLines w:val="0"/>
        <w:spacing w:before="280" w:lineRule="auto"/>
        <w:rPr>
          <w:rFonts w:ascii="Arial" w:cs="Arial" w:eastAsia="Arial" w:hAnsi="Arial"/>
          <w:sz w:val="26"/>
          <w:szCs w:val="26"/>
        </w:rPr>
      </w:pPr>
      <w:bookmarkStart w:colFirst="0" w:colLast="0" w:name="_16u1g2bozt01" w:id="39"/>
      <w:bookmarkEnd w:id="39"/>
      <w:r w:rsidDel="00000000" w:rsidR="00000000" w:rsidRPr="00000000">
        <w:rPr>
          <w:rFonts w:ascii="Arial" w:cs="Arial" w:eastAsia="Arial" w:hAnsi="Arial"/>
          <w:sz w:val="26"/>
          <w:szCs w:val="26"/>
          <w:rtl w:val="0"/>
        </w:rPr>
        <w:t xml:space="preserve">When to put this play in action</w:t>
      </w:r>
    </w:p>
    <w:p w:rsidR="00000000" w:rsidDel="00000000" w:rsidP="00000000" w:rsidRDefault="00000000" w:rsidRPr="00000000" w14:paraId="0000011F">
      <w:pPr>
        <w:spacing w:after="240" w:before="240" w:lineRule="auto"/>
        <w:rPr>
          <w:rFonts w:ascii="Arial" w:cs="Arial" w:eastAsia="Arial" w:hAnsi="Arial"/>
          <w:color w:val="000000"/>
        </w:rPr>
      </w:pPr>
      <w:r w:rsidDel="00000000" w:rsidR="00000000" w:rsidRPr="00000000">
        <w:rPr>
          <w:rFonts w:ascii="Arial" w:cs="Arial" w:eastAsia="Arial" w:hAnsi="Arial"/>
          <w:color w:val="000000"/>
          <w:rtl w:val="0"/>
        </w:rPr>
        <w:t xml:space="preserve">Post demo phase…</w:t>
      </w:r>
    </w:p>
    <w:p w:rsidR="00000000" w:rsidDel="00000000" w:rsidP="00000000" w:rsidRDefault="00000000" w:rsidRPr="00000000" w14:paraId="00000120">
      <w:pPr>
        <w:numPr>
          <w:ilvl w:val="0"/>
          <w:numId w:val="6"/>
        </w:numPr>
        <w:spacing w:after="0" w:afterAutospacing="0" w:befor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Level 1: No items purchased</w:t>
      </w:r>
    </w:p>
    <w:p w:rsidR="00000000" w:rsidDel="00000000" w:rsidP="00000000" w:rsidRDefault="00000000" w:rsidRPr="00000000" w14:paraId="00000121">
      <w:pPr>
        <w:numPr>
          <w:ilvl w:val="1"/>
          <w:numId w:val="6"/>
        </w:numPr>
        <w:spacing w:after="0" w:afterAutospacing="0" w:before="0" w:beforeAutospacing="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When a prospect is asking for a quick experience of Sidekick with one of our customers.</w:t>
      </w:r>
    </w:p>
    <w:p w:rsidR="00000000" w:rsidDel="00000000" w:rsidP="00000000" w:rsidRDefault="00000000" w:rsidRPr="00000000" w14:paraId="00000122">
      <w:pPr>
        <w:numPr>
          <w:ilvl w:val="1"/>
          <w:numId w:val="6"/>
        </w:numPr>
        <w:spacing w:after="0" w:afterAutospacing="0" w:before="0" w:beforeAutospacing="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When there is a need for validation in little time.</w:t>
      </w:r>
    </w:p>
    <w:p w:rsidR="00000000" w:rsidDel="00000000" w:rsidP="00000000" w:rsidRDefault="00000000" w:rsidRPr="00000000" w14:paraId="00000123">
      <w:pPr>
        <w:numPr>
          <w:ilvl w:val="1"/>
          <w:numId w:val="6"/>
        </w:numPr>
        <w:spacing w:after="0" w:afterAutospacing="0" w:before="0" w:beforeAutospacing="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When there is low time commitment from prospects and this quick experience will help get them more engaged.</w:t>
      </w:r>
    </w:p>
    <w:p w:rsidR="00000000" w:rsidDel="00000000" w:rsidP="00000000" w:rsidRDefault="00000000" w:rsidRPr="00000000" w14:paraId="00000124">
      <w:pPr>
        <w:numPr>
          <w:ilvl w:val="0"/>
          <w:numId w:val="6"/>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Level 2: Purchase necessary</w:t>
      </w:r>
    </w:p>
    <w:p w:rsidR="00000000" w:rsidDel="00000000" w:rsidP="00000000" w:rsidRDefault="00000000" w:rsidRPr="00000000" w14:paraId="00000125">
      <w:pPr>
        <w:numPr>
          <w:ilvl w:val="1"/>
          <w:numId w:val="6"/>
        </w:numPr>
        <w:spacing w:after="0" w:afterAutospacing="0" w:before="0" w:beforeAutospacing="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Stage 2 deal or greater with target close date of this quarter or next quarter</w:t>
      </w:r>
    </w:p>
    <w:p w:rsidR="00000000" w:rsidDel="00000000" w:rsidP="00000000" w:rsidRDefault="00000000" w:rsidRPr="00000000" w14:paraId="00000126">
      <w:pPr>
        <w:numPr>
          <w:ilvl w:val="1"/>
          <w:numId w:val="6"/>
        </w:numPr>
        <w:spacing w:after="0" w:afterAutospacing="0" w:before="0" w:beforeAutospacing="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When a prospect is asking for a POC, provide Active Listening, a custom demo, a BVA exercise, and this play </w:t>
      </w:r>
      <w:r w:rsidDel="00000000" w:rsidR="00000000" w:rsidRPr="00000000">
        <w:rPr>
          <w:rFonts w:ascii="Arial" w:cs="Arial" w:eastAsia="Arial" w:hAnsi="Arial"/>
          <w:b w:val="1"/>
          <w:bCs w:val="1"/>
          <w:color w:val="000000"/>
          <w:rtl w:val="0"/>
        </w:rPr>
        <w:t xml:space="preserve">first</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27">
      <w:pPr>
        <w:numPr>
          <w:ilvl w:val="1"/>
          <w:numId w:val="6"/>
        </w:numPr>
        <w:spacing w:after="0" w:afterAutospacing="0" w:before="0" w:beforeAutospacing="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When a prospect is asking to see Sidekick in action through one of our existing customers and the “Free Low Impact” doesn’t cut it.</w:t>
      </w:r>
    </w:p>
    <w:p w:rsidR="00000000" w:rsidDel="00000000" w:rsidP="00000000" w:rsidRDefault="00000000" w:rsidRPr="00000000" w14:paraId="00000128">
      <w:pPr>
        <w:numPr>
          <w:ilvl w:val="0"/>
          <w:numId w:val="6"/>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Level 3: Generative AI </w:t>
      </w:r>
      <w:r w:rsidDel="00000000" w:rsidR="00000000" w:rsidRPr="00000000">
        <w:rPr>
          <w:rFonts w:ascii="Arial" w:cs="Arial" w:eastAsia="Arial" w:hAnsi="Arial"/>
          <w:b w:val="1"/>
          <w:bCs w:val="1"/>
          <w:i w:val="1"/>
          <w:iCs w:val="1"/>
          <w:color w:val="000000"/>
          <w:rtl w:val="0"/>
        </w:rPr>
        <w:t xml:space="preserve">preview</w:t>
      </w:r>
    </w:p>
    <w:p w:rsidR="00000000" w:rsidDel="00000000" w:rsidP="00000000" w:rsidRDefault="00000000" w:rsidRPr="00000000" w14:paraId="00000129">
      <w:pPr>
        <w:numPr>
          <w:ilvl w:val="1"/>
          <w:numId w:val="6"/>
        </w:numPr>
        <w:spacing w:after="0" w:afterAutospacing="0" w:before="0" w:beforeAutospacing="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Try your best to not mention this as an option unless a prospect specifically asks for an environment to test Sidekick out.</w:t>
      </w:r>
    </w:p>
    <w:p w:rsidR="00000000" w:rsidDel="00000000" w:rsidP="00000000" w:rsidRDefault="00000000" w:rsidRPr="00000000" w14:paraId="0000012A">
      <w:pPr>
        <w:numPr>
          <w:ilvl w:val="1"/>
          <w:numId w:val="6"/>
        </w:numPr>
        <w:spacing w:after="0" w:afterAutospacing="0" w:before="0" w:beforeAutospacing="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Stage 2 deals or greater with the target close date of this quarter or next quarter.</w:t>
      </w:r>
    </w:p>
    <w:p w:rsidR="00000000" w:rsidDel="00000000" w:rsidP="00000000" w:rsidRDefault="00000000" w:rsidRPr="00000000" w14:paraId="0000012B">
      <w:pPr>
        <w:numPr>
          <w:ilvl w:val="1"/>
          <w:numId w:val="6"/>
        </w:numPr>
        <w:spacing w:after="0" w:afterAutospacing="0" w:before="0" w:beforeAutospacing="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When a prospect is asking for a POC, provide Active Listening, a custom demo, a BVA exercise, and this play </w:t>
      </w:r>
      <w:r w:rsidDel="00000000" w:rsidR="00000000" w:rsidRPr="00000000">
        <w:rPr>
          <w:rFonts w:ascii="Arial" w:cs="Arial" w:eastAsia="Arial" w:hAnsi="Arial"/>
          <w:b w:val="1"/>
          <w:bCs w:val="1"/>
          <w:color w:val="000000"/>
          <w:rtl w:val="0"/>
        </w:rPr>
        <w:t xml:space="preserve">first</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2C">
      <w:pPr>
        <w:numPr>
          <w:ilvl w:val="1"/>
          <w:numId w:val="6"/>
        </w:numPr>
        <w:spacing w:after="240" w:before="0" w:beforeAutospacing="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When a prospect is requesting to see our generative AI capabilities live.</w:t>
      </w:r>
    </w:p>
    <w:p w:rsidR="00000000" w:rsidDel="00000000" w:rsidP="00000000" w:rsidRDefault="00000000" w:rsidRPr="00000000" w14:paraId="0000012D">
      <w:pPr>
        <w:spacing w:after="240" w:before="240" w:lineRule="auto"/>
        <w:rPr>
          <w:rFonts w:ascii="Arial" w:cs="Arial" w:eastAsia="Arial" w:hAnsi="Arial"/>
          <w:color w:val="1155cc"/>
          <w:u w:val="single"/>
        </w:rPr>
      </w:pPr>
      <w:r w:rsidDel="00000000" w:rsidR="00000000" w:rsidRPr="00000000">
        <w:rPr>
          <w:rFonts w:ascii="Arial" w:cs="Arial" w:eastAsia="Arial" w:hAnsi="Arial"/>
          <w:color w:val="000000"/>
          <w:rtl w:val="0"/>
        </w:rPr>
        <w:t xml:space="preserve">🚨 If none of these options cut it please view</w:t>
      </w:r>
      <w:hyperlink r:id="rId15">
        <w:r w:rsidDel="00000000" w:rsidR="00000000" w:rsidRPr="00000000">
          <w:rPr>
            <w:rFonts w:ascii="Arial" w:cs="Arial" w:eastAsia="Arial" w:hAnsi="Arial"/>
            <w:color w:val="000000"/>
            <w:rtl w:val="0"/>
          </w:rPr>
          <w:t xml:space="preserve"> </w:t>
        </w:r>
      </w:hyperlink>
      <w:hyperlink r:id="rId16">
        <w:r w:rsidDel="00000000" w:rsidR="00000000" w:rsidRPr="00000000">
          <w:rPr>
            <w:rFonts w:ascii="Arial" w:cs="Arial" w:eastAsia="Arial" w:hAnsi="Arial"/>
            <w:color w:val="1155cc"/>
            <w:u w:val="single"/>
            <w:rtl w:val="0"/>
          </w:rPr>
          <w:t xml:space="preserve">Sidekick Trial Sales Play</w:t>
        </w:r>
      </w:hyperlink>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rFonts w:ascii="Arial" w:cs="Arial" w:eastAsia="Arial" w:hAnsi="Arial"/>
          <w:sz w:val="26"/>
          <w:szCs w:val="26"/>
        </w:rPr>
      </w:pPr>
      <w:bookmarkStart w:colFirst="0" w:colLast="0" w:name="_95dv36pv1bd0" w:id="40"/>
      <w:bookmarkEnd w:id="40"/>
      <w:r w:rsidDel="00000000" w:rsidR="00000000" w:rsidRPr="00000000">
        <w:rPr>
          <w:rFonts w:ascii="Arial" w:cs="Arial" w:eastAsia="Arial" w:hAnsi="Arial"/>
          <w:sz w:val="26"/>
          <w:szCs w:val="26"/>
          <w:rtl w:val="0"/>
        </w:rPr>
        <w:t xml:space="preserve">When </w:t>
      </w:r>
      <w:r w:rsidDel="00000000" w:rsidR="00000000" w:rsidRPr="00000000">
        <w:rPr>
          <w:rFonts w:ascii="Arial" w:cs="Arial" w:eastAsia="Arial" w:hAnsi="Arial"/>
          <w:i w:val="1"/>
          <w:iCs w:val="1"/>
          <w:sz w:val="26"/>
          <w:szCs w:val="26"/>
          <w:rtl w:val="0"/>
        </w:rPr>
        <w:t xml:space="preserve">not</w:t>
      </w:r>
      <w:r w:rsidDel="00000000" w:rsidR="00000000" w:rsidRPr="00000000">
        <w:rPr>
          <w:rFonts w:ascii="Arial" w:cs="Arial" w:eastAsia="Arial" w:hAnsi="Arial"/>
          <w:sz w:val="26"/>
          <w:szCs w:val="26"/>
          <w:rtl w:val="0"/>
        </w:rPr>
        <w:t xml:space="preserve"> to run:</w:t>
      </w:r>
    </w:p>
    <w:p w:rsidR="00000000" w:rsidDel="00000000" w:rsidP="00000000" w:rsidRDefault="00000000" w:rsidRPr="00000000" w14:paraId="0000012F">
      <w:pPr>
        <w:numPr>
          <w:ilvl w:val="0"/>
          <w:numId w:val="17"/>
        </w:numPr>
        <w:spacing w:after="0" w:afterAutospacing="0" w:befor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If prospect has very unique cases that none of the examples would prove value to the prospect.</w:t>
      </w:r>
    </w:p>
    <w:p w:rsidR="00000000" w:rsidDel="00000000" w:rsidP="00000000" w:rsidRDefault="00000000" w:rsidRPr="00000000" w14:paraId="00000130">
      <w:pPr>
        <w:numPr>
          <w:ilvl w:val="0"/>
          <w:numId w:val="17"/>
        </w:numPr>
        <w:spacing w:after="24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Stage 1 deals</w:t>
      </w:r>
    </w:p>
    <w:p w:rsidR="00000000" w:rsidDel="00000000" w:rsidP="00000000" w:rsidRDefault="00000000" w:rsidRPr="00000000" w14:paraId="00000131">
      <w:pPr>
        <w:pStyle w:val="Heading3"/>
        <w:keepNext w:val="0"/>
        <w:keepLines w:val="0"/>
        <w:spacing w:before="280" w:lineRule="auto"/>
        <w:rPr>
          <w:rFonts w:ascii="Arial" w:cs="Arial" w:eastAsia="Arial" w:hAnsi="Arial"/>
          <w:sz w:val="26"/>
          <w:szCs w:val="26"/>
        </w:rPr>
      </w:pPr>
      <w:bookmarkStart w:colFirst="0" w:colLast="0" w:name="_z694mnk0ddor" w:id="41"/>
      <w:bookmarkEnd w:id="41"/>
      <w:r w:rsidDel="00000000" w:rsidR="00000000" w:rsidRPr="00000000">
        <w:rPr>
          <w:rFonts w:ascii="Arial" w:cs="Arial" w:eastAsia="Arial" w:hAnsi="Arial"/>
          <w:sz w:val="26"/>
          <w:szCs w:val="26"/>
          <w:rtl w:val="0"/>
        </w:rPr>
        <w:t xml:space="preserve">Team for this play</w:t>
      </w:r>
    </w:p>
    <w:tbl>
      <w:tblPr>
        <w:tblStyle w:val="Table5"/>
        <w:tblW w:w="9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2090"/>
        <w:gridCol w:w="4475"/>
        <w:gridCol w:w="1835"/>
        <w:tblGridChange w:id="0">
          <w:tblGrid>
            <w:gridCol w:w="1400"/>
            <w:gridCol w:w="2090"/>
            <w:gridCol w:w="4475"/>
            <w:gridCol w:w="1835"/>
          </w:tblGrid>
        </w:tblGridChange>
      </w:tblGrid>
      <w:tr>
        <w:trPr>
          <w:cantSplit w:val="0"/>
          <w:trHeight w:val="500" w:hRule="atLeast"/>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32">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RACI</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33">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Team</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34">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Person</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35">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Responsibilities</w:t>
            </w:r>
            <w:r w:rsidDel="00000000" w:rsidR="00000000" w:rsidRPr="00000000">
              <w:rPr>
                <w:rtl w:val="0"/>
              </w:rPr>
            </w:r>
          </w:p>
        </w:tc>
      </w:tr>
      <w:tr>
        <w:trPr>
          <w:cantSplit w:val="0"/>
          <w:trHeight w:val="770" w:hRule="atLeast"/>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36">
            <w:pPr>
              <w:rPr>
                <w:rFonts w:ascii="Arial" w:cs="Arial" w:eastAsia="Arial" w:hAnsi="Arial"/>
                <w:color w:val="000000"/>
              </w:rPr>
            </w:pPr>
            <w:r w:rsidDel="00000000" w:rsidR="00000000" w:rsidRPr="00000000">
              <w:rPr>
                <w:rFonts w:ascii="Arial" w:cs="Arial" w:eastAsia="Arial" w:hAnsi="Arial"/>
                <w:color w:val="000000"/>
                <w:rtl w:val="0"/>
              </w:rPr>
              <w:t xml:space="preserve">Responsible</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37">
            <w:pPr>
              <w:rPr>
                <w:rFonts w:ascii="Arial" w:cs="Arial" w:eastAsia="Arial" w:hAnsi="Arial"/>
                <w:color w:val="000000"/>
              </w:rPr>
            </w:pPr>
            <w:r w:rsidDel="00000000" w:rsidR="00000000" w:rsidRPr="00000000">
              <w:rPr>
                <w:rFonts w:ascii="Arial" w:cs="Arial" w:eastAsia="Arial" w:hAnsi="Arial"/>
                <w:color w:val="000000"/>
                <w:rtl w:val="0"/>
              </w:rPr>
              <w:t xml:space="preserve">Sales/Customer Success</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38">
            <w:pPr>
              <w:rPr>
                <w:rFonts w:ascii="Arial" w:cs="Arial" w:eastAsia="Arial" w:hAnsi="Arial"/>
                <w:color w:val="000000"/>
              </w:rPr>
            </w:pPr>
            <w:r w:rsidDel="00000000" w:rsidR="00000000" w:rsidRPr="00000000">
              <w:rPr>
                <w:rFonts w:ascii="Arial" w:cs="Arial" w:eastAsia="Arial" w:hAnsi="Arial"/>
                <w:color w:val="000000"/>
                <w:rtl w:val="0"/>
              </w:rPr>
              <w:t xml:space="preserve">AEs/CSMs</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39">
            <w:pPr>
              <w:rPr>
                <w:rFonts w:ascii="Arial" w:cs="Arial" w:eastAsia="Arial" w:hAnsi="Arial"/>
                <w:color w:val="000000"/>
              </w:rPr>
            </w:pPr>
            <w:r w:rsidDel="00000000" w:rsidR="00000000" w:rsidRPr="00000000">
              <w:rPr>
                <w:rtl w:val="0"/>
              </w:rPr>
            </w:r>
          </w:p>
        </w:tc>
      </w:tr>
      <w:tr>
        <w:trPr>
          <w:cantSplit w:val="0"/>
          <w:trHeight w:val="770" w:hRule="atLeast"/>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3A">
            <w:pPr>
              <w:rPr>
                <w:rFonts w:ascii="Arial" w:cs="Arial" w:eastAsia="Arial" w:hAnsi="Arial"/>
                <w:color w:val="000000"/>
              </w:rPr>
            </w:pPr>
            <w:r w:rsidDel="00000000" w:rsidR="00000000" w:rsidRPr="00000000">
              <w:rPr>
                <w:rFonts w:ascii="Arial" w:cs="Arial" w:eastAsia="Arial" w:hAnsi="Arial"/>
                <w:color w:val="000000"/>
                <w:rtl w:val="0"/>
              </w:rPr>
              <w:t xml:space="preserve">Approver</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3B">
            <w:pPr>
              <w:rPr>
                <w:rFonts w:ascii="Arial" w:cs="Arial" w:eastAsia="Arial" w:hAnsi="Arial"/>
                <w:color w:val="000000"/>
              </w:rPr>
            </w:pPr>
            <w:r w:rsidDel="00000000" w:rsidR="00000000" w:rsidRPr="00000000">
              <w:rPr>
                <w:rFonts w:ascii="Arial" w:cs="Arial" w:eastAsia="Arial" w:hAnsi="Arial"/>
                <w:color w:val="000000"/>
                <w:rtl w:val="0"/>
              </w:rPr>
              <w:t xml:space="preserve">Sales Leadership</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3C">
            <w:pPr>
              <w:rPr>
                <w:rFonts w:ascii="Arial" w:cs="Arial" w:eastAsia="Arial" w:hAnsi="Arial"/>
                <w:color w:val="000000"/>
              </w:rPr>
            </w:pPr>
            <w:r w:rsidDel="00000000" w:rsidR="00000000" w:rsidRPr="00000000">
              <w:rPr>
                <w:rFonts w:ascii="Arial" w:cs="Arial" w:eastAsia="Arial" w:hAnsi="Arial"/>
                <w:color w:val="000000"/>
                <w:rtl w:val="0"/>
              </w:rPr>
              <w:t xml:space="preserve">@Emilio Di Zazzo @DJ Nogalski @Nate Larkin @Andy D'Amato @Steve Guerrini</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3D">
            <w:pPr>
              <w:rPr>
                <w:rFonts w:ascii="Arial" w:cs="Arial" w:eastAsia="Arial" w:hAnsi="Arial"/>
                <w:color w:val="000000"/>
              </w:rPr>
            </w:pPr>
            <w:r w:rsidDel="00000000" w:rsidR="00000000" w:rsidRPr="00000000">
              <w:rPr>
                <w:rtl w:val="0"/>
              </w:rPr>
            </w:r>
          </w:p>
        </w:tc>
      </w:tr>
      <w:tr>
        <w:trPr>
          <w:cantSplit w:val="0"/>
          <w:trHeight w:val="770" w:hRule="atLeast"/>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3E">
            <w:pPr>
              <w:rPr>
                <w:rFonts w:ascii="Arial" w:cs="Arial" w:eastAsia="Arial" w:hAnsi="Arial"/>
                <w:color w:val="000000"/>
              </w:rPr>
            </w:pPr>
            <w:r w:rsidDel="00000000" w:rsidR="00000000" w:rsidRPr="00000000">
              <w:rPr>
                <w:rFonts w:ascii="Arial" w:cs="Arial" w:eastAsia="Arial" w:hAnsi="Arial"/>
                <w:color w:val="000000"/>
                <w:rtl w:val="0"/>
              </w:rPr>
              <w:t xml:space="preserve">Consulted</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3F">
            <w:pPr>
              <w:rPr>
                <w:rFonts w:ascii="Arial" w:cs="Arial" w:eastAsia="Arial" w:hAnsi="Arial"/>
                <w:color w:val="000000"/>
              </w:rPr>
            </w:pPr>
            <w:r w:rsidDel="00000000" w:rsidR="00000000" w:rsidRPr="00000000">
              <w:rPr>
                <w:rFonts w:ascii="Arial" w:cs="Arial" w:eastAsia="Arial" w:hAnsi="Arial"/>
                <w:color w:val="000000"/>
                <w:rtl w:val="0"/>
              </w:rPr>
              <w:t xml:space="preserve">PS, SC</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40">
            <w:pPr>
              <w:rPr>
                <w:rFonts w:ascii="Arial" w:cs="Arial" w:eastAsia="Arial" w:hAnsi="Arial"/>
                <w:color w:val="000000"/>
              </w:rPr>
            </w:pPr>
            <w:r w:rsidDel="00000000" w:rsidR="00000000" w:rsidRPr="00000000">
              <w:rPr>
                <w:rFonts w:ascii="Arial" w:cs="Arial" w:eastAsia="Arial" w:hAnsi="Arial"/>
                <w:color w:val="000000"/>
                <w:rtl w:val="0"/>
              </w:rPr>
              <w:t xml:space="preserve">@Eliza Wiraatmadja @Christian Eberle @Lauren Giosa @Kevin Dick</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41">
            <w:pPr>
              <w:rPr>
                <w:rFonts w:ascii="Arial" w:cs="Arial" w:eastAsia="Arial" w:hAnsi="Arial"/>
                <w:color w:val="000000"/>
              </w:rPr>
            </w:pPr>
            <w:r w:rsidDel="00000000" w:rsidR="00000000" w:rsidRPr="00000000">
              <w:rPr>
                <w:rtl w:val="0"/>
              </w:rPr>
            </w:r>
          </w:p>
        </w:tc>
      </w:tr>
      <w:tr>
        <w:trPr>
          <w:cantSplit w:val="0"/>
          <w:trHeight w:val="500" w:hRule="atLeast"/>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42">
            <w:pPr>
              <w:rPr>
                <w:rFonts w:ascii="Arial" w:cs="Arial" w:eastAsia="Arial" w:hAnsi="Arial"/>
                <w:color w:val="000000"/>
              </w:rPr>
            </w:pPr>
            <w:r w:rsidDel="00000000" w:rsidR="00000000" w:rsidRPr="00000000">
              <w:rPr>
                <w:rFonts w:ascii="Arial" w:cs="Arial" w:eastAsia="Arial" w:hAnsi="Arial"/>
                <w:color w:val="000000"/>
                <w:rtl w:val="0"/>
              </w:rPr>
              <w:t xml:space="preserve">Informed</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43">
            <w:pPr>
              <w:rPr>
                <w:rFonts w:ascii="Arial" w:cs="Arial" w:eastAsia="Arial" w:hAnsi="Arial"/>
                <w:color w:val="000000"/>
              </w:rPr>
            </w:pPr>
            <w:r w:rsidDel="00000000" w:rsidR="00000000" w:rsidRPr="00000000">
              <w:rPr>
                <w:rFonts w:ascii="Arial" w:cs="Arial" w:eastAsia="Arial" w:hAnsi="Arial"/>
                <w:color w:val="000000"/>
                <w:rtl w:val="0"/>
              </w:rPr>
              <w:t xml:space="preserve">Selling team</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44">
            <w:pPr>
              <w:rPr>
                <w:rFonts w:ascii="Arial" w:cs="Arial" w:eastAsia="Arial" w:hAnsi="Arial"/>
                <w:color w:val="00000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45">
            <w:pPr>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146">
      <w:pPr>
        <w:pStyle w:val="Heading3"/>
        <w:keepNext w:val="0"/>
        <w:keepLines w:val="0"/>
        <w:spacing w:before="280" w:lineRule="auto"/>
        <w:rPr>
          <w:rFonts w:ascii="Arial" w:cs="Arial" w:eastAsia="Arial" w:hAnsi="Arial"/>
          <w:sz w:val="26"/>
          <w:szCs w:val="26"/>
        </w:rPr>
      </w:pPr>
      <w:bookmarkStart w:colFirst="0" w:colLast="0" w:name="_ff3ujj5ez3ff" w:id="42"/>
      <w:bookmarkEnd w:id="42"/>
      <w:r w:rsidDel="00000000" w:rsidR="00000000" w:rsidRPr="00000000">
        <w:rPr>
          <w:rFonts w:ascii="Arial" w:cs="Arial" w:eastAsia="Arial" w:hAnsi="Arial"/>
          <w:sz w:val="26"/>
          <w:szCs w:val="26"/>
          <w:rtl w:val="0"/>
        </w:rPr>
        <w:t xml:space="preserve">Play process and steps to follow</w:t>
      </w:r>
    </w:p>
    <w:p w:rsidR="00000000" w:rsidDel="00000000" w:rsidP="00000000" w:rsidRDefault="00000000" w:rsidRPr="00000000" w14:paraId="00000147">
      <w:pPr>
        <w:numPr>
          <w:ilvl w:val="0"/>
          <w:numId w:val="13"/>
        </w:numPr>
        <w:spacing w:after="0" w:afterAutospacing="0" w:befor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Identify which route would best suit your prospects need </w:t>
      </w:r>
      <w:r w:rsidDel="00000000" w:rsidR="00000000" w:rsidRPr="00000000">
        <w:rPr>
          <w:rFonts w:ascii="Arial" w:cs="Arial" w:eastAsia="Arial" w:hAnsi="Arial"/>
          <w:b w:val="1"/>
          <w:bCs w:val="1"/>
          <w:color w:val="000000"/>
          <w:rtl w:val="0"/>
        </w:rPr>
        <w:t xml:space="preserve">Free Low Impact</w:t>
      </w:r>
      <w:r w:rsidDel="00000000" w:rsidR="00000000" w:rsidRPr="00000000">
        <w:rPr>
          <w:rFonts w:ascii="Arial" w:cs="Arial" w:eastAsia="Arial" w:hAnsi="Arial"/>
          <w:color w:val="000000"/>
          <w:rtl w:val="0"/>
        </w:rPr>
        <w:t xml:space="preserve"> or </w:t>
      </w:r>
      <w:r w:rsidDel="00000000" w:rsidR="00000000" w:rsidRPr="00000000">
        <w:rPr>
          <w:rFonts w:ascii="Arial" w:cs="Arial" w:eastAsia="Arial" w:hAnsi="Arial"/>
          <w:b w:val="1"/>
          <w:bCs w:val="1"/>
          <w:color w:val="000000"/>
          <w:rtl w:val="0"/>
        </w:rPr>
        <w:t xml:space="preserve">Paid High Impact.</w:t>
      </w:r>
    </w:p>
    <w:p w:rsidR="00000000" w:rsidDel="00000000" w:rsidP="00000000" w:rsidRDefault="00000000" w:rsidRPr="00000000" w14:paraId="00000148">
      <w:pPr>
        <w:numPr>
          <w:ilvl w:val="0"/>
          <w:numId w:val="13"/>
        </w:numPr>
        <w:spacing w:after="24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Follow the directions below accordingly</w:t>
      </w:r>
    </w:p>
    <w:p w:rsidR="00000000" w:rsidDel="00000000" w:rsidP="00000000" w:rsidRDefault="00000000" w:rsidRPr="00000000" w14:paraId="00000149">
      <w:pPr>
        <w:pStyle w:val="Heading3"/>
        <w:keepNext w:val="0"/>
        <w:keepLines w:val="0"/>
        <w:spacing w:before="280" w:lineRule="auto"/>
        <w:rPr>
          <w:rFonts w:ascii="Arial" w:cs="Arial" w:eastAsia="Arial" w:hAnsi="Arial"/>
          <w:sz w:val="26"/>
          <w:szCs w:val="26"/>
        </w:rPr>
      </w:pPr>
      <w:bookmarkStart w:colFirst="0" w:colLast="0" w:name="_4b4m9fnt6914" w:id="43"/>
      <w:bookmarkEnd w:id="43"/>
      <w:r w:rsidDel="00000000" w:rsidR="00000000" w:rsidRPr="00000000">
        <w:rPr>
          <w:rFonts w:ascii="Arial" w:cs="Arial" w:eastAsia="Arial" w:hAnsi="Arial"/>
          <w:sz w:val="26"/>
          <w:szCs w:val="26"/>
          <w:rtl w:val="0"/>
        </w:rPr>
        <w:t xml:space="preserve">Level 1: No items purchased</w:t>
      </w:r>
    </w:p>
    <w:p w:rsidR="00000000" w:rsidDel="00000000" w:rsidP="00000000" w:rsidRDefault="00000000" w:rsidRPr="00000000" w14:paraId="0000014A">
      <w:pPr>
        <w:spacing w:after="24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What is offered:</w:t>
      </w:r>
    </w:p>
    <w:tbl>
      <w:tblPr>
        <w:tblStyle w:val="Table6"/>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4850"/>
        <w:gridCol w:w="1955"/>
        <w:tblGridChange w:id="0">
          <w:tblGrid>
            <w:gridCol w:w="1760"/>
            <w:gridCol w:w="4850"/>
            <w:gridCol w:w="1955"/>
          </w:tblGrid>
        </w:tblGridChange>
      </w:tblGrid>
      <w:tr>
        <w:trPr>
          <w:cantSplit w:val="0"/>
          <w:trHeight w:val="500" w:hRule="atLeast"/>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4B">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Live Customer</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4C">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Conversation Type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4D">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Contact Reason</w:t>
            </w:r>
            <w:r w:rsidDel="00000000" w:rsidR="00000000" w:rsidRPr="00000000">
              <w:rPr>
                <w:rtl w:val="0"/>
              </w:rPr>
            </w:r>
          </w:p>
        </w:tc>
      </w:tr>
      <w:tr>
        <w:trPr>
          <w:cantSplit w:val="0"/>
          <w:trHeight w:val="500" w:hRule="atLeast"/>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4E">
            <w:pPr>
              <w:rPr>
                <w:rFonts w:ascii="Arial" w:cs="Arial" w:eastAsia="Arial" w:hAnsi="Arial"/>
                <w:color w:val="000000"/>
              </w:rPr>
            </w:pPr>
            <w:r w:rsidDel="00000000" w:rsidR="00000000" w:rsidRPr="00000000">
              <w:rPr>
                <w:rFonts w:ascii="Arial" w:cs="Arial" w:eastAsia="Arial" w:hAnsi="Arial"/>
                <w:color w:val="000000"/>
                <w:rtl w:val="0"/>
              </w:rPr>
              <w:t xml:space="preserve">HotTopic</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4F">
            <w:pPr>
              <w:rPr>
                <w:rFonts w:ascii="Arial" w:cs="Arial" w:eastAsia="Arial" w:hAnsi="Arial"/>
                <w:color w:val="000000"/>
              </w:rPr>
            </w:pPr>
            <w:r w:rsidDel="00000000" w:rsidR="00000000" w:rsidRPr="00000000">
              <w:rPr>
                <w:rFonts w:ascii="Arial" w:cs="Arial" w:eastAsia="Arial" w:hAnsi="Arial"/>
                <w:color w:val="000000"/>
                <w:rtl w:val="0"/>
              </w:rPr>
              <w:t xml:space="preserve">Button based chat ( -like no integrations)</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50">
            <w:pPr>
              <w:rPr>
                <w:rFonts w:ascii="Arial" w:cs="Arial" w:eastAsia="Arial" w:hAnsi="Arial"/>
                <w:color w:val="000000"/>
              </w:rPr>
            </w:pPr>
            <w:r w:rsidDel="00000000" w:rsidR="00000000" w:rsidRPr="00000000">
              <w:rPr>
                <w:rFonts w:ascii="Arial" w:cs="Arial" w:eastAsia="Arial" w:hAnsi="Arial"/>
                <w:color w:val="000000"/>
                <w:rtl w:val="0"/>
              </w:rPr>
              <w:t xml:space="preserve">Track Order</w:t>
            </w:r>
          </w:p>
        </w:tc>
      </w:tr>
      <w:tr>
        <w:trPr>
          <w:cantSplit w:val="0"/>
          <w:trHeight w:val="500" w:hRule="atLeast"/>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51">
            <w:pPr>
              <w:rPr>
                <w:rFonts w:ascii="Arial" w:cs="Arial" w:eastAsia="Arial" w:hAnsi="Arial"/>
                <w:color w:val="000000"/>
              </w:rPr>
            </w:pPr>
            <w:r w:rsidDel="00000000" w:rsidR="00000000" w:rsidRPr="00000000">
              <w:rPr>
                <w:rFonts w:ascii="Arial" w:cs="Arial" w:eastAsia="Arial" w:hAnsi="Arial"/>
                <w:color w:val="000000"/>
                <w:rtl w:val="0"/>
              </w:rPr>
              <w:t xml:space="preserve">Allbirds</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52">
            <w:pPr>
              <w:rPr>
                <w:rFonts w:ascii="Arial" w:cs="Arial" w:eastAsia="Arial" w:hAnsi="Arial"/>
                <w:color w:val="000000"/>
              </w:rPr>
            </w:pPr>
            <w:r w:rsidDel="00000000" w:rsidR="00000000" w:rsidRPr="00000000">
              <w:rPr>
                <w:rFonts w:ascii="Arial" w:cs="Arial" w:eastAsia="Arial" w:hAnsi="Arial"/>
                <w:color w:val="000000"/>
                <w:rtl w:val="0"/>
              </w:rPr>
              <w:t xml:space="preserve">Button based chat ( -like no integrations)</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53">
            <w:pPr>
              <w:rPr>
                <w:rFonts w:ascii="Arial" w:cs="Arial" w:eastAsia="Arial" w:hAnsi="Arial"/>
                <w:color w:val="000000"/>
              </w:rPr>
            </w:pPr>
            <w:r w:rsidDel="00000000" w:rsidR="00000000" w:rsidRPr="00000000">
              <w:rPr>
                <w:rFonts w:ascii="Arial" w:cs="Arial" w:eastAsia="Arial" w:hAnsi="Arial"/>
                <w:color w:val="000000"/>
                <w:rtl w:val="0"/>
              </w:rPr>
              <w:t xml:space="preserve">Return/ Exchange</w:t>
            </w:r>
          </w:p>
        </w:tc>
      </w:tr>
    </w:tbl>
    <w:p w:rsidR="00000000" w:rsidDel="00000000" w:rsidP="00000000" w:rsidRDefault="00000000" w:rsidRPr="00000000" w14:paraId="00000154">
      <w:pPr>
        <w:spacing w:after="24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Here are the steps to follow:</w:t>
      </w:r>
    </w:p>
    <w:p w:rsidR="00000000" w:rsidDel="00000000" w:rsidP="00000000" w:rsidRDefault="00000000" w:rsidRPr="00000000" w14:paraId="00000155">
      <w:pPr>
        <w:numPr>
          <w:ilvl w:val="0"/>
          <w:numId w:val="1"/>
        </w:numPr>
        <w:spacing w:after="0" w:afterAutospacing="0" w:befor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Identify prospect pain points and if the contact reasons above will be relevant to them. </w:t>
      </w:r>
      <w:r w:rsidDel="00000000" w:rsidR="00000000" w:rsidRPr="00000000">
        <w:rPr>
          <w:rFonts w:ascii="Arial" w:cs="Arial" w:eastAsia="Arial" w:hAnsi="Arial"/>
          <w:b w:val="1"/>
          <w:bCs w:val="1"/>
          <w:color w:val="000000"/>
          <w:rtl w:val="0"/>
        </w:rPr>
        <w:t xml:space="preserve">Work with sales leadership and SC on if this is the best use case for the prospect.</w:t>
      </w:r>
    </w:p>
    <w:p w:rsidR="00000000" w:rsidDel="00000000" w:rsidP="00000000" w:rsidRDefault="00000000" w:rsidRPr="00000000" w14:paraId="00000156">
      <w:pPr>
        <w:numPr>
          <w:ilvl w:val="0"/>
          <w:numId w:val="1"/>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Test the contact reasons in the google doc BEFORE sending it to the prospect</w:t>
      </w:r>
    </w:p>
    <w:p w:rsidR="00000000" w:rsidDel="00000000" w:rsidP="00000000" w:rsidRDefault="00000000" w:rsidRPr="00000000" w14:paraId="00000157">
      <w:pPr>
        <w:numPr>
          <w:ilvl w:val="0"/>
          <w:numId w:val="1"/>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Make a copy of this</w:t>
      </w:r>
      <w:hyperlink r:id="rId17">
        <w:r w:rsidDel="00000000" w:rsidR="00000000" w:rsidRPr="00000000">
          <w:rPr>
            <w:rFonts w:ascii="Arial" w:cs="Arial" w:eastAsia="Arial" w:hAnsi="Arial"/>
            <w:color w:val="000000"/>
            <w:rtl w:val="0"/>
          </w:rPr>
          <w:t xml:space="preserve"> </w:t>
        </w:r>
      </w:hyperlink>
      <w:hyperlink r:id="rId18">
        <w:r w:rsidDel="00000000" w:rsidR="00000000" w:rsidRPr="00000000">
          <w:rPr>
            <w:rFonts w:ascii="Arial" w:cs="Arial" w:eastAsia="Arial" w:hAnsi="Arial"/>
            <w:b w:val="1"/>
            <w:bCs w:val="1"/>
            <w:color w:val="1155cc"/>
            <w:u w:val="single"/>
            <w:rtl w:val="0"/>
          </w:rPr>
          <w:t xml:space="preserve">Google Doc of live Sidekick examples</w:t>
        </w:r>
      </w:hyperlink>
      <w:r w:rsidDel="00000000" w:rsidR="00000000" w:rsidRPr="00000000">
        <w:rPr>
          <w:rtl w:val="0"/>
        </w:rPr>
      </w:r>
    </w:p>
    <w:p w:rsidR="00000000" w:rsidDel="00000000" w:rsidP="00000000" w:rsidRDefault="00000000" w:rsidRPr="00000000" w14:paraId="00000158">
      <w:pPr>
        <w:numPr>
          <w:ilvl w:val="0"/>
          <w:numId w:val="1"/>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Customize the intro portion of the doc (You can send </w:t>
      </w:r>
      <w:r w:rsidDel="00000000" w:rsidR="00000000" w:rsidRPr="00000000">
        <w:rPr>
          <w:rFonts w:ascii="Arial" w:cs="Arial" w:eastAsia="Arial" w:hAnsi="Arial"/>
          <w:b w:val="1"/>
          <w:bCs w:val="1"/>
          <w:color w:val="000000"/>
          <w:rtl w:val="0"/>
        </w:rPr>
        <w:t xml:space="preserve">both</w:t>
      </w:r>
      <w:r w:rsidDel="00000000" w:rsidR="00000000" w:rsidRPr="00000000">
        <w:rPr>
          <w:rFonts w:ascii="Arial" w:cs="Arial" w:eastAsia="Arial" w:hAnsi="Arial"/>
          <w:color w:val="000000"/>
          <w:rtl w:val="0"/>
        </w:rPr>
        <w:t xml:space="preserve"> use cases for them to test out)</w:t>
      </w:r>
    </w:p>
    <w:p w:rsidR="00000000" w:rsidDel="00000000" w:rsidP="00000000" w:rsidRDefault="00000000" w:rsidRPr="00000000" w14:paraId="00000159">
      <w:pPr>
        <w:numPr>
          <w:ilvl w:val="0"/>
          <w:numId w:val="1"/>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Download and send to prospects. Emphasize that these are live environments, mistakes and errors do happen.</w:t>
      </w:r>
    </w:p>
    <w:p w:rsidR="00000000" w:rsidDel="00000000" w:rsidP="00000000" w:rsidRDefault="00000000" w:rsidRPr="00000000" w14:paraId="0000015A">
      <w:pPr>
        <w:numPr>
          <w:ilvl w:val="0"/>
          <w:numId w:val="1"/>
        </w:numPr>
        <w:spacing w:after="24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Follow up checking on results</w:t>
      </w:r>
    </w:p>
    <w:p w:rsidR="00000000" w:rsidDel="00000000" w:rsidP="00000000" w:rsidRDefault="00000000" w:rsidRPr="00000000" w14:paraId="0000015B">
      <w:pPr>
        <w:pStyle w:val="Heading3"/>
        <w:keepNext w:val="0"/>
        <w:keepLines w:val="0"/>
        <w:spacing w:before="280" w:lineRule="auto"/>
        <w:rPr>
          <w:rFonts w:ascii="Arial" w:cs="Arial" w:eastAsia="Arial" w:hAnsi="Arial"/>
          <w:sz w:val="26"/>
          <w:szCs w:val="26"/>
        </w:rPr>
      </w:pPr>
      <w:bookmarkStart w:colFirst="0" w:colLast="0" w:name="_1yxplv56ru8x" w:id="44"/>
      <w:bookmarkEnd w:id="44"/>
      <w:r w:rsidDel="00000000" w:rsidR="00000000" w:rsidRPr="00000000">
        <w:rPr>
          <w:rFonts w:ascii="Arial" w:cs="Arial" w:eastAsia="Arial" w:hAnsi="Arial"/>
          <w:sz w:val="26"/>
          <w:szCs w:val="26"/>
          <w:rtl w:val="0"/>
        </w:rPr>
        <w:t xml:space="preserve">Level 2: Purchase Necessary</w:t>
      </w:r>
    </w:p>
    <w:p w:rsidR="00000000" w:rsidDel="00000000" w:rsidP="00000000" w:rsidRDefault="00000000" w:rsidRPr="00000000" w14:paraId="0000015C">
      <w:pPr>
        <w:spacing w:after="24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What is offered:</w:t>
      </w:r>
    </w:p>
    <w:tbl>
      <w:tblPr>
        <w:tblStyle w:val="Table7"/>
        <w:tblW w:w="9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2540"/>
        <w:gridCol w:w="2165"/>
        <w:gridCol w:w="1955"/>
        <w:gridCol w:w="1490"/>
        <w:tblGridChange w:id="0">
          <w:tblGrid>
            <w:gridCol w:w="1820"/>
            <w:gridCol w:w="2540"/>
            <w:gridCol w:w="2165"/>
            <w:gridCol w:w="1955"/>
            <w:gridCol w:w="1490"/>
          </w:tblGrid>
        </w:tblGridChange>
      </w:tblGrid>
      <w:tr>
        <w:trPr>
          <w:cantSplit w:val="0"/>
          <w:trHeight w:val="770" w:hRule="atLeast"/>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5D">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Live Customer</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5E">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Conversation Type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5F">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Contact Reason</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60">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Window of completion</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61">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Price point of items</w:t>
            </w:r>
            <w:r w:rsidDel="00000000" w:rsidR="00000000" w:rsidRPr="00000000">
              <w:rPr>
                <w:rtl w:val="0"/>
              </w:rPr>
            </w:r>
          </w:p>
        </w:tc>
      </w:tr>
      <w:tr>
        <w:trPr>
          <w:cantSplit w:val="0"/>
          <w:trHeight w:val="770" w:hRule="atLeast"/>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62">
            <w:pPr>
              <w:rPr>
                <w:rFonts w:ascii="Arial" w:cs="Arial" w:eastAsia="Arial" w:hAnsi="Arial"/>
                <w:color w:val="000000"/>
              </w:rPr>
            </w:pPr>
            <w:hyperlink r:id="rId19">
              <w:r w:rsidDel="00000000" w:rsidR="00000000" w:rsidRPr="00000000">
                <w:rPr>
                  <w:rFonts w:ascii="Arial" w:cs="Arial" w:eastAsia="Arial" w:hAnsi="Arial"/>
                  <w:b w:val="1"/>
                  <w:bCs w:val="1"/>
                  <w:color w:val="1155cc"/>
                  <w:u w:val="single"/>
                  <w:rtl w:val="0"/>
                </w:rPr>
                <w:t xml:space="preserve">Best Choice Products</w:t>
              </w:r>
            </w:hyperlink>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63">
            <w:pPr>
              <w:rPr>
                <w:rFonts w:ascii="Arial" w:cs="Arial" w:eastAsia="Arial" w:hAnsi="Arial"/>
                <w:color w:val="000000"/>
              </w:rPr>
            </w:pPr>
            <w:r w:rsidDel="00000000" w:rsidR="00000000" w:rsidRPr="00000000">
              <w:rPr>
                <w:rFonts w:ascii="Arial" w:cs="Arial" w:eastAsia="Arial" w:hAnsi="Arial"/>
                <w:color w:val="000000"/>
                <w:rtl w:val="0"/>
              </w:rPr>
              <w:t xml:space="preserve">Email w/ AI</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64">
            <w:pPr>
              <w:rPr>
                <w:rFonts w:ascii="Arial" w:cs="Arial" w:eastAsia="Arial" w:hAnsi="Arial"/>
                <w:color w:val="000000"/>
              </w:rPr>
            </w:pPr>
            <w:r w:rsidDel="00000000" w:rsidR="00000000" w:rsidRPr="00000000">
              <w:rPr>
                <w:rFonts w:ascii="Arial" w:cs="Arial" w:eastAsia="Arial" w:hAnsi="Arial"/>
                <w:color w:val="000000"/>
                <w:rtl w:val="0"/>
              </w:rPr>
              <w:t xml:space="preserve">Track Order</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65">
            <w:pPr>
              <w:rPr>
                <w:rFonts w:ascii="Arial" w:cs="Arial" w:eastAsia="Arial" w:hAnsi="Arial"/>
                <w:color w:val="000000"/>
              </w:rPr>
            </w:pPr>
            <w:r w:rsidDel="00000000" w:rsidR="00000000" w:rsidRPr="00000000">
              <w:rPr>
                <w:rFonts w:ascii="Arial" w:cs="Arial" w:eastAsia="Arial" w:hAnsi="Arial"/>
                <w:color w:val="000000"/>
                <w:rtl w:val="0"/>
              </w:rPr>
              <w:t xml:space="preserve">2-7 business days</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66">
            <w:pPr>
              <w:rPr>
                <w:rFonts w:ascii="Arial" w:cs="Arial" w:eastAsia="Arial" w:hAnsi="Arial"/>
                <w:color w:val="000000"/>
              </w:rPr>
            </w:pPr>
            <w:r w:rsidDel="00000000" w:rsidR="00000000" w:rsidRPr="00000000">
              <w:rPr>
                <w:rFonts w:ascii="Arial" w:cs="Arial" w:eastAsia="Arial" w:hAnsi="Arial"/>
                <w:color w:val="000000"/>
                <w:rtl w:val="0"/>
              </w:rPr>
              <w:t xml:space="preserve">$25+</w:t>
            </w:r>
          </w:p>
        </w:tc>
      </w:tr>
      <w:tr>
        <w:trPr>
          <w:cantSplit w:val="0"/>
          <w:trHeight w:val="770" w:hRule="atLeast"/>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67">
            <w:pPr>
              <w:rPr>
                <w:rFonts w:ascii="Arial" w:cs="Arial" w:eastAsia="Arial" w:hAnsi="Arial"/>
                <w:color w:val="000000"/>
              </w:rPr>
            </w:pPr>
            <w:hyperlink r:id="rId20">
              <w:r w:rsidDel="00000000" w:rsidR="00000000" w:rsidRPr="00000000">
                <w:rPr>
                  <w:rFonts w:ascii="Arial" w:cs="Arial" w:eastAsia="Arial" w:hAnsi="Arial"/>
                  <w:b w:val="1"/>
                  <w:bCs w:val="1"/>
                  <w:color w:val="1155cc"/>
                  <w:u w:val="single"/>
                  <w:rtl w:val="0"/>
                </w:rPr>
                <w:t xml:space="preserve">Best Choice Products</w:t>
              </w:r>
            </w:hyperlink>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68">
            <w:pPr>
              <w:rPr>
                <w:rFonts w:ascii="Arial" w:cs="Arial" w:eastAsia="Arial" w:hAnsi="Arial"/>
                <w:color w:val="000000"/>
              </w:rPr>
            </w:pPr>
            <w:r w:rsidDel="00000000" w:rsidR="00000000" w:rsidRPr="00000000">
              <w:rPr>
                <w:rFonts w:ascii="Arial" w:cs="Arial" w:eastAsia="Arial" w:hAnsi="Arial"/>
                <w:color w:val="000000"/>
                <w:rtl w:val="0"/>
              </w:rPr>
              <w:t xml:space="preserve">Email w/ AI</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69">
            <w:pPr>
              <w:rPr>
                <w:rFonts w:ascii="Arial" w:cs="Arial" w:eastAsia="Arial" w:hAnsi="Arial"/>
                <w:color w:val="000000"/>
              </w:rPr>
            </w:pPr>
            <w:r w:rsidDel="00000000" w:rsidR="00000000" w:rsidRPr="00000000">
              <w:rPr>
                <w:rFonts w:ascii="Arial" w:cs="Arial" w:eastAsia="Arial" w:hAnsi="Arial"/>
                <w:color w:val="000000"/>
                <w:rtl w:val="0"/>
              </w:rPr>
              <w:t xml:space="preserve">Return Order</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6A">
            <w:pPr>
              <w:rPr>
                <w:rFonts w:ascii="Arial" w:cs="Arial" w:eastAsia="Arial" w:hAnsi="Arial"/>
                <w:color w:val="000000"/>
              </w:rPr>
            </w:pPr>
            <w:r w:rsidDel="00000000" w:rsidR="00000000" w:rsidRPr="00000000">
              <w:rPr>
                <w:rFonts w:ascii="Arial" w:cs="Arial" w:eastAsia="Arial" w:hAnsi="Arial"/>
                <w:color w:val="000000"/>
                <w:rtl w:val="0"/>
              </w:rPr>
              <w:t xml:space="preserve">7-60 business days</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6B">
            <w:pPr>
              <w:rPr>
                <w:rFonts w:ascii="Arial" w:cs="Arial" w:eastAsia="Arial" w:hAnsi="Arial"/>
                <w:color w:val="000000"/>
              </w:rPr>
            </w:pPr>
            <w:r w:rsidDel="00000000" w:rsidR="00000000" w:rsidRPr="00000000">
              <w:rPr>
                <w:rFonts w:ascii="Arial" w:cs="Arial" w:eastAsia="Arial" w:hAnsi="Arial"/>
                <w:color w:val="000000"/>
                <w:rtl w:val="0"/>
              </w:rPr>
              <w:t xml:space="preserve">$25+</w:t>
            </w:r>
          </w:p>
        </w:tc>
      </w:tr>
      <w:tr>
        <w:trPr>
          <w:cantSplit w:val="0"/>
          <w:trHeight w:val="770" w:hRule="atLeast"/>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6C">
            <w:pPr>
              <w:rPr>
                <w:rFonts w:ascii="Arial" w:cs="Arial" w:eastAsia="Arial" w:hAnsi="Arial"/>
                <w:color w:val="000000"/>
              </w:rPr>
            </w:pPr>
            <w:hyperlink r:id="rId21">
              <w:r w:rsidDel="00000000" w:rsidR="00000000" w:rsidRPr="00000000">
                <w:rPr>
                  <w:rFonts w:ascii="Arial" w:cs="Arial" w:eastAsia="Arial" w:hAnsi="Arial"/>
                  <w:b w:val="1"/>
                  <w:bCs w:val="1"/>
                  <w:color w:val="1155cc"/>
                  <w:u w:val="single"/>
                  <w:rtl w:val="0"/>
                </w:rPr>
                <w:t xml:space="preserve">Rothys</w:t>
              </w:r>
            </w:hyperlink>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6D">
            <w:pPr>
              <w:rPr>
                <w:rFonts w:ascii="Arial" w:cs="Arial" w:eastAsia="Arial" w:hAnsi="Arial"/>
                <w:color w:val="000000"/>
              </w:rPr>
            </w:pPr>
            <w:r w:rsidDel="00000000" w:rsidR="00000000" w:rsidRPr="00000000">
              <w:rPr>
                <w:rFonts w:ascii="Arial" w:cs="Arial" w:eastAsia="Arial" w:hAnsi="Arial"/>
                <w:color w:val="000000"/>
                <w:rtl w:val="0"/>
              </w:rPr>
              <w:t xml:space="preserve">Button Based chat w/ integrations</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6E">
            <w:pPr>
              <w:rPr>
                <w:rFonts w:ascii="Arial" w:cs="Arial" w:eastAsia="Arial" w:hAnsi="Arial"/>
                <w:color w:val="000000"/>
              </w:rPr>
            </w:pPr>
            <w:r w:rsidDel="00000000" w:rsidR="00000000" w:rsidRPr="00000000">
              <w:rPr>
                <w:rFonts w:ascii="Arial" w:cs="Arial" w:eastAsia="Arial" w:hAnsi="Arial"/>
                <w:color w:val="000000"/>
                <w:rtl w:val="0"/>
              </w:rPr>
              <w:t xml:space="preserve">Cancel Order</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6F">
            <w:pPr>
              <w:rPr>
                <w:rFonts w:ascii="Arial" w:cs="Arial" w:eastAsia="Arial" w:hAnsi="Arial"/>
                <w:color w:val="000000"/>
              </w:rPr>
            </w:pPr>
            <w:r w:rsidDel="00000000" w:rsidR="00000000" w:rsidRPr="00000000">
              <w:rPr>
                <w:rFonts w:ascii="Arial" w:cs="Arial" w:eastAsia="Arial" w:hAnsi="Arial"/>
                <w:color w:val="000000"/>
                <w:rtl w:val="0"/>
              </w:rPr>
              <w:t xml:space="preserve">30 minutes</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70">
            <w:pPr>
              <w:rPr>
                <w:rFonts w:ascii="Arial" w:cs="Arial" w:eastAsia="Arial" w:hAnsi="Arial"/>
                <w:color w:val="000000"/>
              </w:rPr>
            </w:pPr>
            <w:r w:rsidDel="00000000" w:rsidR="00000000" w:rsidRPr="00000000">
              <w:rPr>
                <w:rFonts w:ascii="Arial" w:cs="Arial" w:eastAsia="Arial" w:hAnsi="Arial"/>
                <w:color w:val="000000"/>
                <w:rtl w:val="0"/>
              </w:rPr>
              <w:t xml:space="preserve">$60+</w:t>
            </w:r>
          </w:p>
        </w:tc>
      </w:tr>
      <w:tr>
        <w:trPr>
          <w:cantSplit w:val="0"/>
          <w:trHeight w:val="770" w:hRule="atLeast"/>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71">
            <w:pPr>
              <w:rPr>
                <w:rFonts w:ascii="Arial" w:cs="Arial" w:eastAsia="Arial" w:hAnsi="Arial"/>
                <w:color w:val="000000"/>
              </w:rPr>
            </w:pPr>
            <w:hyperlink r:id="rId22">
              <w:r w:rsidDel="00000000" w:rsidR="00000000" w:rsidRPr="00000000">
                <w:rPr>
                  <w:rFonts w:ascii="Arial" w:cs="Arial" w:eastAsia="Arial" w:hAnsi="Arial"/>
                  <w:b w:val="1"/>
                  <w:bCs w:val="1"/>
                  <w:color w:val="1155cc"/>
                  <w:u w:val="single"/>
                  <w:rtl w:val="0"/>
                </w:rPr>
                <w:t xml:space="preserve">Rothys</w:t>
              </w:r>
            </w:hyperlink>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72">
            <w:pPr>
              <w:rPr>
                <w:rFonts w:ascii="Arial" w:cs="Arial" w:eastAsia="Arial" w:hAnsi="Arial"/>
                <w:color w:val="000000"/>
              </w:rPr>
            </w:pPr>
            <w:r w:rsidDel="00000000" w:rsidR="00000000" w:rsidRPr="00000000">
              <w:rPr>
                <w:rFonts w:ascii="Arial" w:cs="Arial" w:eastAsia="Arial" w:hAnsi="Arial"/>
                <w:color w:val="000000"/>
                <w:rtl w:val="0"/>
              </w:rPr>
              <w:t xml:space="preserve">Button Based chat w/ integrations</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73">
            <w:pPr>
              <w:rPr>
                <w:rFonts w:ascii="Arial" w:cs="Arial" w:eastAsia="Arial" w:hAnsi="Arial"/>
                <w:color w:val="000000"/>
              </w:rPr>
            </w:pPr>
            <w:r w:rsidDel="00000000" w:rsidR="00000000" w:rsidRPr="00000000">
              <w:rPr>
                <w:rFonts w:ascii="Arial" w:cs="Arial" w:eastAsia="Arial" w:hAnsi="Arial"/>
                <w:color w:val="000000"/>
                <w:rtl w:val="0"/>
              </w:rPr>
              <w:t xml:space="preserve">Return Order (Domestic only)</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74">
            <w:pPr>
              <w:rPr>
                <w:rFonts w:ascii="Arial" w:cs="Arial" w:eastAsia="Arial" w:hAnsi="Arial"/>
                <w:color w:val="000000"/>
              </w:rPr>
            </w:pPr>
            <w:r w:rsidDel="00000000" w:rsidR="00000000" w:rsidRPr="00000000">
              <w:rPr>
                <w:rFonts w:ascii="Arial" w:cs="Arial" w:eastAsia="Arial" w:hAnsi="Arial"/>
                <w:color w:val="000000"/>
                <w:rtl w:val="0"/>
              </w:rPr>
              <w:t xml:space="preserve">7-30 business days</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75">
            <w:pPr>
              <w:rPr>
                <w:rFonts w:ascii="Arial" w:cs="Arial" w:eastAsia="Arial" w:hAnsi="Arial"/>
                <w:color w:val="000000"/>
              </w:rPr>
            </w:pPr>
            <w:r w:rsidDel="00000000" w:rsidR="00000000" w:rsidRPr="00000000">
              <w:rPr>
                <w:rFonts w:ascii="Arial" w:cs="Arial" w:eastAsia="Arial" w:hAnsi="Arial"/>
                <w:color w:val="000000"/>
                <w:rtl w:val="0"/>
              </w:rPr>
              <w:t xml:space="preserve">$60+</w:t>
            </w:r>
          </w:p>
        </w:tc>
      </w:tr>
    </w:tbl>
    <w:p w:rsidR="00000000" w:rsidDel="00000000" w:rsidP="00000000" w:rsidRDefault="00000000" w:rsidRPr="00000000" w14:paraId="00000176">
      <w:pPr>
        <w:spacing w:after="24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Here are the steps to follow:</w:t>
      </w:r>
    </w:p>
    <w:p w:rsidR="00000000" w:rsidDel="00000000" w:rsidP="00000000" w:rsidRDefault="00000000" w:rsidRPr="00000000" w14:paraId="00000177">
      <w:pPr>
        <w:numPr>
          <w:ilvl w:val="0"/>
          <w:numId w:val="9"/>
        </w:numPr>
        <w:spacing w:after="0" w:afterAutospacing="0" w:befor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Identify your prospect’s pain points, ideal channels, and company size to determine which use case would be best for them to test. </w:t>
      </w:r>
      <w:r w:rsidDel="00000000" w:rsidR="00000000" w:rsidRPr="00000000">
        <w:rPr>
          <w:rFonts w:ascii="Arial" w:cs="Arial" w:eastAsia="Arial" w:hAnsi="Arial"/>
          <w:b w:val="1"/>
          <w:bCs w:val="1"/>
          <w:color w:val="000000"/>
          <w:rtl w:val="0"/>
        </w:rPr>
        <w:t xml:space="preserve">Work with sales leadership and SC on if this is the best use case for the prospect.</w:t>
      </w:r>
    </w:p>
    <w:p w:rsidR="00000000" w:rsidDel="00000000" w:rsidP="00000000" w:rsidRDefault="00000000" w:rsidRPr="00000000" w14:paraId="00000178">
      <w:pPr>
        <w:numPr>
          <w:ilvl w:val="0"/>
          <w:numId w:val="9"/>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Loop in the designated CSM for Rothys or BCP to make sure that these threads are on. You can do so by tagging them via slack asking if {Insert Contact Reason} Thread is turned on for {Insert Live Customer Name}. CSMs, if you run into trouble or would like to check to make sure there are no open conversations that they have flagged issues you can loop in an ASM.</w:t>
      </w:r>
    </w:p>
    <w:p w:rsidR="00000000" w:rsidDel="00000000" w:rsidP="00000000" w:rsidRDefault="00000000" w:rsidRPr="00000000" w14:paraId="00000179">
      <w:pPr>
        <w:numPr>
          <w:ilvl w:val="0"/>
          <w:numId w:val="9"/>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Discuss with your direct sales manager if a gift card would be appropriate for this prospect to get approval on it.</w:t>
      </w:r>
    </w:p>
    <w:p w:rsidR="00000000" w:rsidDel="00000000" w:rsidP="00000000" w:rsidRDefault="00000000" w:rsidRPr="00000000" w14:paraId="0000017A">
      <w:pPr>
        <w:numPr>
          <w:ilvl w:val="0"/>
          <w:numId w:val="9"/>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Make a copy of </w:t>
      </w:r>
      <w:r w:rsidDel="00000000" w:rsidR="00000000" w:rsidRPr="00000000">
        <w:rPr>
          <w:rFonts w:ascii="Arial" w:cs="Arial" w:eastAsia="Arial" w:hAnsi="Arial"/>
          <w:b w:val="1"/>
          <w:bCs w:val="1"/>
          <w:color w:val="000000"/>
          <w:rtl w:val="0"/>
        </w:rPr>
        <w:t xml:space="preserve">ONE</w:t>
      </w:r>
      <w:r w:rsidDel="00000000" w:rsidR="00000000" w:rsidRPr="00000000">
        <w:rPr>
          <w:rFonts w:ascii="Arial" w:cs="Arial" w:eastAsia="Arial" w:hAnsi="Arial"/>
          <w:color w:val="000000"/>
          <w:rtl w:val="0"/>
        </w:rPr>
        <w:t xml:space="preserve"> of the google docs hyperlinked above.</w:t>
      </w:r>
    </w:p>
    <w:p w:rsidR="00000000" w:rsidDel="00000000" w:rsidP="00000000" w:rsidRDefault="00000000" w:rsidRPr="00000000" w14:paraId="0000017B">
      <w:pPr>
        <w:numPr>
          <w:ilvl w:val="1"/>
          <w:numId w:val="9"/>
        </w:numPr>
        <w:spacing w:after="0" w:afterAutospacing="0" w:before="0" w:beforeAutospacing="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 To prevent confusion for the prospect, the use cases have been separated out by each live customer. Please do the pre-work of figuring out which type of brand, conversation type, and contact reason would be best for them to see. ⚠️</w:t>
      </w:r>
    </w:p>
    <w:p w:rsidR="00000000" w:rsidDel="00000000" w:rsidP="00000000" w:rsidRDefault="00000000" w:rsidRPr="00000000" w14:paraId="0000017C">
      <w:pPr>
        <w:numPr>
          <w:ilvl w:val="0"/>
          <w:numId w:val="9"/>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Customize the intro portion of the doc</w:t>
      </w:r>
    </w:p>
    <w:p w:rsidR="00000000" w:rsidDel="00000000" w:rsidP="00000000" w:rsidRDefault="00000000" w:rsidRPr="00000000" w14:paraId="0000017D">
      <w:pPr>
        <w:numPr>
          <w:ilvl w:val="0"/>
          <w:numId w:val="9"/>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Download and share with prospect making it clear that these are live environments, mistakes and errors do happen.</w:t>
      </w:r>
    </w:p>
    <w:p w:rsidR="00000000" w:rsidDel="00000000" w:rsidP="00000000" w:rsidRDefault="00000000" w:rsidRPr="00000000" w14:paraId="0000017E">
      <w:pPr>
        <w:numPr>
          <w:ilvl w:val="0"/>
          <w:numId w:val="9"/>
        </w:numPr>
        <w:spacing w:after="24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Follow up checking on results</w:t>
      </w:r>
    </w:p>
    <w:p w:rsidR="00000000" w:rsidDel="00000000" w:rsidP="00000000" w:rsidRDefault="00000000" w:rsidRPr="00000000" w14:paraId="0000017F">
      <w:pPr>
        <w:pStyle w:val="Heading3"/>
        <w:keepNext w:val="0"/>
        <w:keepLines w:val="0"/>
        <w:spacing w:before="280" w:lineRule="auto"/>
        <w:rPr>
          <w:rFonts w:ascii="Arial" w:cs="Arial" w:eastAsia="Arial" w:hAnsi="Arial"/>
          <w:i w:val="1"/>
          <w:iCs w:val="1"/>
          <w:sz w:val="26"/>
          <w:szCs w:val="26"/>
        </w:rPr>
      </w:pPr>
      <w:bookmarkStart w:colFirst="0" w:colLast="0" w:name="_moeb1uxg4ae1" w:id="45"/>
      <w:bookmarkEnd w:id="45"/>
      <w:r w:rsidDel="00000000" w:rsidR="00000000" w:rsidRPr="00000000">
        <w:rPr>
          <w:rFonts w:ascii="Arial" w:cs="Arial" w:eastAsia="Arial" w:hAnsi="Arial"/>
          <w:sz w:val="26"/>
          <w:szCs w:val="26"/>
          <w:rtl w:val="0"/>
        </w:rPr>
        <w:t xml:space="preserve">Level 3: Generative AI </w:t>
      </w:r>
      <w:r w:rsidDel="00000000" w:rsidR="00000000" w:rsidRPr="00000000">
        <w:rPr>
          <w:rFonts w:ascii="Arial" w:cs="Arial" w:eastAsia="Arial" w:hAnsi="Arial"/>
          <w:i w:val="1"/>
          <w:iCs w:val="1"/>
          <w:sz w:val="26"/>
          <w:szCs w:val="26"/>
          <w:rtl w:val="0"/>
        </w:rPr>
        <w:t xml:space="preserve">preview</w:t>
      </w:r>
    </w:p>
    <w:p w:rsidR="00000000" w:rsidDel="00000000" w:rsidP="00000000" w:rsidRDefault="00000000" w:rsidRPr="00000000" w14:paraId="00000180">
      <w:pPr>
        <w:spacing w:after="24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What is offered:</w:t>
      </w:r>
    </w:p>
    <w:tbl>
      <w:tblPr>
        <w:tblStyle w:val="Table8"/>
        <w:tblW w:w="9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2540"/>
        <w:gridCol w:w="3710"/>
        <w:gridCol w:w="2015"/>
        <w:tblGridChange w:id="0">
          <w:tblGrid>
            <w:gridCol w:w="1520"/>
            <w:gridCol w:w="2540"/>
            <w:gridCol w:w="3710"/>
            <w:gridCol w:w="2015"/>
          </w:tblGrid>
        </w:tblGridChange>
      </w:tblGrid>
      <w:tr>
        <w:trPr>
          <w:cantSplit w:val="0"/>
          <w:trHeight w:val="770" w:hRule="atLeast"/>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81">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Live Customer</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82">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Conversation Type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83">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Contact Reason</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84">
            <w:pPr>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Window of completion</w:t>
            </w:r>
            <w:r w:rsidDel="00000000" w:rsidR="00000000" w:rsidRPr="00000000">
              <w:rPr>
                <w:rtl w:val="0"/>
              </w:rPr>
            </w:r>
          </w:p>
        </w:tc>
      </w:tr>
      <w:tr>
        <w:trPr>
          <w:cantSplit w:val="0"/>
          <w:trHeight w:val="770" w:hRule="atLeast"/>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85">
            <w:pPr>
              <w:rPr>
                <w:rFonts w:ascii="Arial" w:cs="Arial" w:eastAsia="Arial" w:hAnsi="Arial"/>
                <w:color w:val="000000"/>
              </w:rPr>
            </w:pPr>
            <w:hyperlink r:id="rId23">
              <w:r w:rsidDel="00000000" w:rsidR="00000000" w:rsidRPr="00000000">
                <w:rPr>
                  <w:rFonts w:ascii="Arial" w:cs="Arial" w:eastAsia="Arial" w:hAnsi="Arial"/>
                  <w:b w:val="1"/>
                  <w:bCs w:val="1"/>
                  <w:color w:val="1155cc"/>
                  <w:u w:val="single"/>
                  <w:rtl w:val="0"/>
                </w:rPr>
                <w:t xml:space="preserve">Rothys</w:t>
              </w:r>
            </w:hyperlink>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86">
            <w:pPr>
              <w:rPr>
                <w:rFonts w:ascii="Arial" w:cs="Arial" w:eastAsia="Arial" w:hAnsi="Arial"/>
                <w:color w:val="000000"/>
              </w:rPr>
            </w:pPr>
            <w:r w:rsidDel="00000000" w:rsidR="00000000" w:rsidRPr="00000000">
              <w:rPr>
                <w:rFonts w:ascii="Arial" w:cs="Arial" w:eastAsia="Arial" w:hAnsi="Arial"/>
                <w:color w:val="000000"/>
                <w:rtl w:val="0"/>
              </w:rPr>
              <w:t xml:space="preserve">Freeform chat w/ Generative AI</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87">
            <w:pPr>
              <w:rPr>
                <w:rFonts w:ascii="Arial" w:cs="Arial" w:eastAsia="Arial" w:hAnsi="Arial"/>
                <w:color w:val="000000"/>
              </w:rPr>
            </w:pPr>
            <w:r w:rsidDel="00000000" w:rsidR="00000000" w:rsidRPr="00000000">
              <w:rPr>
                <w:rFonts w:ascii="Arial" w:cs="Arial" w:eastAsia="Arial" w:hAnsi="Arial"/>
                <w:color w:val="000000"/>
                <w:rtl w:val="0"/>
              </w:rPr>
              <w:t xml:space="preserve">FAQ (view linked doc to see recommended use cases)</w:t>
            </w:r>
          </w:p>
        </w:tc>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188">
            <w:pPr>
              <w:rPr>
                <w:rFonts w:ascii="Arial" w:cs="Arial" w:eastAsia="Arial" w:hAnsi="Arial"/>
                <w:color w:val="000000"/>
              </w:rPr>
            </w:pPr>
            <w:r w:rsidDel="00000000" w:rsidR="00000000" w:rsidRPr="00000000">
              <w:rPr>
                <w:rFonts w:ascii="Arial" w:cs="Arial" w:eastAsia="Arial" w:hAnsi="Arial"/>
                <w:color w:val="000000"/>
                <w:rtl w:val="0"/>
              </w:rPr>
              <w:t xml:space="preserve">&lt; 5 mins.</w:t>
            </w:r>
          </w:p>
        </w:tc>
      </w:tr>
    </w:tbl>
    <w:p w:rsidR="00000000" w:rsidDel="00000000" w:rsidP="00000000" w:rsidRDefault="00000000" w:rsidRPr="00000000" w14:paraId="00000189">
      <w:pPr>
        <w:spacing w:after="24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Here are the steps to follow:</w:t>
      </w:r>
    </w:p>
    <w:p w:rsidR="00000000" w:rsidDel="00000000" w:rsidP="00000000" w:rsidRDefault="00000000" w:rsidRPr="00000000" w14:paraId="0000018A">
      <w:pPr>
        <w:numPr>
          <w:ilvl w:val="0"/>
          <w:numId w:val="4"/>
        </w:numPr>
        <w:spacing w:after="0" w:afterAutospacing="0" w:before="24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This option requires SC approval in order to run.</w:t>
      </w:r>
    </w:p>
    <w:p w:rsidR="00000000" w:rsidDel="00000000" w:rsidP="00000000" w:rsidRDefault="00000000" w:rsidRPr="00000000" w14:paraId="0000018B">
      <w:pPr>
        <w:numPr>
          <w:ilvl w:val="1"/>
          <w:numId w:val="4"/>
        </w:numPr>
        <w:spacing w:after="0" w:afterAutospacing="0" w:before="0" w:beforeAutospacing="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Please connect with @Christian Eberle, @TDo, or @Brandon Whitman prior to sharing with a prospect.</w:t>
      </w:r>
    </w:p>
    <w:p w:rsidR="00000000" w:rsidDel="00000000" w:rsidP="00000000" w:rsidRDefault="00000000" w:rsidRPr="00000000" w14:paraId="0000018C">
      <w:pPr>
        <w:numPr>
          <w:ilvl w:val="0"/>
          <w:numId w:val="4"/>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Identify your prospect’s pain points, ideal channels, and company size to determine which use case would be best for them to test.</w:t>
      </w:r>
    </w:p>
    <w:p w:rsidR="00000000" w:rsidDel="00000000" w:rsidP="00000000" w:rsidRDefault="00000000" w:rsidRPr="00000000" w14:paraId="0000018D">
      <w:pPr>
        <w:numPr>
          <w:ilvl w:val="1"/>
          <w:numId w:val="4"/>
        </w:numPr>
        <w:spacing w:after="0" w:afterAutospacing="0" w:before="0" w:beforeAutospacing="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Testing too many times </w:t>
      </w:r>
      <w:r w:rsidDel="00000000" w:rsidR="00000000" w:rsidRPr="00000000">
        <w:rPr>
          <w:rFonts w:ascii="Arial" w:cs="Arial" w:eastAsia="Arial" w:hAnsi="Arial"/>
          <w:i w:val="1"/>
          <w:iCs w:val="1"/>
          <w:color w:val="000000"/>
          <w:rtl w:val="0"/>
        </w:rPr>
        <w:t xml:space="preserve">could</w:t>
      </w:r>
      <w:r w:rsidDel="00000000" w:rsidR="00000000" w:rsidRPr="00000000">
        <w:rPr>
          <w:rFonts w:ascii="Arial" w:cs="Arial" w:eastAsia="Arial" w:hAnsi="Arial"/>
          <w:color w:val="000000"/>
          <w:rtl w:val="0"/>
        </w:rPr>
        <w:t xml:space="preserve"> become costly to Rothys or negatively impact their reporting (especially if conversations are handed off to agents) so please make sure that this option is being used with intention.</w:t>
      </w:r>
    </w:p>
    <w:p w:rsidR="00000000" w:rsidDel="00000000" w:rsidP="00000000" w:rsidRDefault="00000000" w:rsidRPr="00000000" w14:paraId="0000018E">
      <w:pPr>
        <w:numPr>
          <w:ilvl w:val="1"/>
          <w:numId w:val="4"/>
        </w:numPr>
        <w:spacing w:after="0" w:afterAutospacing="0" w:before="0" w:beforeAutospacing="0" w:lineRule="auto"/>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Determine whether or not you should be sending this directly to your prospect or if it would be more fitting to hold a 15 minute meeting walking them through this and showing it to them live, almost like a mini demo.</w:t>
      </w:r>
    </w:p>
    <w:p w:rsidR="00000000" w:rsidDel="00000000" w:rsidP="00000000" w:rsidRDefault="00000000" w:rsidRPr="00000000" w14:paraId="0000018F">
      <w:pPr>
        <w:numPr>
          <w:ilvl w:val="0"/>
          <w:numId w:val="4"/>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SCs</w:t>
      </w:r>
      <w:r w:rsidDel="00000000" w:rsidR="00000000" w:rsidRPr="00000000">
        <w:rPr>
          <w:rFonts w:ascii="Arial" w:cs="Arial" w:eastAsia="Arial" w:hAnsi="Arial"/>
          <w:color w:val="000000"/>
          <w:rtl w:val="0"/>
        </w:rPr>
        <w:t xml:space="preserve">, it will be your responsibility to test the provided use cases </w:t>
      </w:r>
      <w:r w:rsidDel="00000000" w:rsidR="00000000" w:rsidRPr="00000000">
        <w:rPr>
          <w:rFonts w:ascii="Arial" w:cs="Arial" w:eastAsia="Arial" w:hAnsi="Arial"/>
          <w:b w:val="1"/>
          <w:bCs w:val="1"/>
          <w:color w:val="000000"/>
          <w:rtl w:val="0"/>
        </w:rPr>
        <w:t xml:space="preserve">before</w:t>
      </w:r>
      <w:r w:rsidDel="00000000" w:rsidR="00000000" w:rsidRPr="00000000">
        <w:rPr>
          <w:rFonts w:ascii="Arial" w:cs="Arial" w:eastAsia="Arial" w:hAnsi="Arial"/>
          <w:color w:val="000000"/>
          <w:rtl w:val="0"/>
        </w:rPr>
        <w:t xml:space="preserve"> sending to a prospect.</w:t>
      </w:r>
    </w:p>
    <w:p w:rsidR="00000000" w:rsidDel="00000000" w:rsidP="00000000" w:rsidRDefault="00000000" w:rsidRPr="00000000" w14:paraId="00000190">
      <w:pPr>
        <w:numPr>
          <w:ilvl w:val="0"/>
          <w:numId w:val="4"/>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Make a copy of this google doc:</w:t>
      </w:r>
      <w:hyperlink r:id="rId24">
        <w:r w:rsidDel="00000000" w:rsidR="00000000" w:rsidRPr="00000000">
          <w:rPr>
            <w:rFonts w:ascii="Arial" w:cs="Arial" w:eastAsia="Arial" w:hAnsi="Arial"/>
            <w:color w:val="000000"/>
            <w:rtl w:val="0"/>
          </w:rPr>
          <w:t xml:space="preserve"> </w:t>
        </w:r>
      </w:hyperlink>
      <w:hyperlink r:id="rId25">
        <w:r w:rsidDel="00000000" w:rsidR="00000000" w:rsidRPr="00000000">
          <w:rPr>
            <w:rFonts w:ascii="Arial" w:cs="Arial" w:eastAsia="Arial" w:hAnsi="Arial"/>
            <w:b w:val="1"/>
            <w:bCs w:val="1"/>
            <w:color w:val="1155cc"/>
            <w:u w:val="single"/>
            <w:rtl w:val="0"/>
          </w:rPr>
          <w:t xml:space="preserve">Rothys Live Customer Examples- Generative AI</w:t>
        </w:r>
      </w:hyperlink>
      <w:r w:rsidDel="00000000" w:rsidR="00000000" w:rsidRPr="00000000">
        <w:rPr>
          <w:rtl w:val="0"/>
        </w:rPr>
      </w:r>
    </w:p>
    <w:p w:rsidR="00000000" w:rsidDel="00000000" w:rsidP="00000000" w:rsidRDefault="00000000" w:rsidRPr="00000000" w14:paraId="00000191">
      <w:pPr>
        <w:numPr>
          <w:ilvl w:val="0"/>
          <w:numId w:val="4"/>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Customize the doc</w:t>
      </w:r>
    </w:p>
    <w:p w:rsidR="00000000" w:rsidDel="00000000" w:rsidP="00000000" w:rsidRDefault="00000000" w:rsidRPr="00000000" w14:paraId="00000192">
      <w:pPr>
        <w:numPr>
          <w:ilvl w:val="0"/>
          <w:numId w:val="4"/>
        </w:numPr>
        <w:spacing w:after="0" w:afterAutospacing="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Download and share with prospect making it clear that these are live environments, mistakes and errors do happen.</w:t>
      </w:r>
    </w:p>
    <w:p w:rsidR="00000000" w:rsidDel="00000000" w:rsidP="00000000" w:rsidRDefault="00000000" w:rsidRPr="00000000" w14:paraId="00000193">
      <w:pPr>
        <w:numPr>
          <w:ilvl w:val="0"/>
          <w:numId w:val="4"/>
        </w:numPr>
        <w:spacing w:after="240" w:before="0" w:beforeAutospacing="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Follow up checking on results</w:t>
      </w:r>
    </w:p>
    <w:p w:rsidR="00000000" w:rsidDel="00000000" w:rsidP="00000000" w:rsidRDefault="00000000" w:rsidRPr="00000000" w14:paraId="00000194">
      <w:pPr>
        <w:rPr>
          <w:rFonts w:ascii="Arial" w:cs="Arial" w:eastAsia="Arial" w:hAnsi="Arial"/>
          <w:color w:val="000000"/>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ina Vivar" w:id="0" w:date="2025-08-18T22:25:55Z">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Crate (test sk sales)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Gina talk to kyle, dan, joe s, emilio on revamping play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color w:val="0e0e0e"/>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80" w:before="320" w:lineRule="auto"/>
    </w:pPr>
    <w:rPr>
      <w:b w:val="1"/>
      <w:bCs w:val="1"/>
      <w:color w:val="000000"/>
      <w:sz w:val="32"/>
      <w:szCs w:val="32"/>
    </w:rPr>
  </w:style>
  <w:style w:type="paragraph" w:styleId="Heading3">
    <w:name w:val="heading 3"/>
    <w:basedOn w:val="Normal"/>
    <w:next w:val="Normal"/>
    <w:pPr>
      <w:keepNext w:val="1"/>
      <w:keepLines w:val="1"/>
      <w:spacing w:after="80" w:before="320" w:lineRule="auto"/>
    </w:pPr>
    <w:rPr>
      <w:b w:val="1"/>
      <w:bCs w:val="1"/>
      <w:color w:val="000000"/>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Helvetica Neue" w:cs="Helvetica Neue" w:eastAsia="Helvetica Neue" w:hAnsi="Helvetica Neue"/>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NwN0Vbbzn11UM3uHXlDhi9udoJWSacGACQ3PpLn2dHM/edit" TargetMode="External"/><Relationship Id="rId22" Type="http://schemas.openxmlformats.org/officeDocument/2006/relationships/hyperlink" Target="https://docs.google.com/document/d/1rWfh7DIL7Co6PY6cG_oaQpuUlN57UwvCHhvfky1Neds/edit" TargetMode="External"/><Relationship Id="rId21" Type="http://schemas.openxmlformats.org/officeDocument/2006/relationships/hyperlink" Target="https://docs.google.com/document/d/1rWfh7DIL7Co6PY6cG_oaQpuUlN57UwvCHhvfky1Neds/edit" TargetMode="External"/><Relationship Id="rId24" Type="http://schemas.openxmlformats.org/officeDocument/2006/relationships/hyperlink" Target="https://docs.google.com/document/d/1hdYj-zqemFn9G6NRBkOlAQutPhI82ZvvydleSKxeAlc/edit" TargetMode="External"/><Relationship Id="rId23" Type="http://schemas.openxmlformats.org/officeDocument/2006/relationships/hyperlink" Target="https://docs.google.com/document/d/1hdYj-zqemFn9G6NRBkOlAQutPhI82ZvvydleSKxeAlc/edi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pp.hex.tech/5fc41969-6b7a-495f-a378-414a6e730bc5/app/8aa59230-60a3-40b0-ad5d-61fa5c7d1116/latest?selectedStaticCellId=f6ee6b8a-94fd-41b6-84ce-8274b90eba8c" TargetMode="External"/><Relationship Id="rId25" Type="http://schemas.openxmlformats.org/officeDocument/2006/relationships/hyperlink" Target="https://docs.google.com/document/d/1hdYj-zqemFn9G6NRBkOlAQutPhI82ZvvydleSKxeAlc/ed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hdYj-zqemFn9G6NRBkOlAQutPhI82ZvvydleSKxeAlc/edit?tab=t.0" TargetMode="External"/><Relationship Id="rId8" Type="http://schemas.openxmlformats.org/officeDocument/2006/relationships/hyperlink" Target="https://docs.google.com/document/d/1QL3BNt-sDgCNDWeD4G8FyT7k_eTmajCHj8_mvn5ryZk/edit?tab=t.0" TargetMode="External"/><Relationship Id="rId11" Type="http://schemas.openxmlformats.org/officeDocument/2006/relationships/hyperlink" Target="mailto:gina.vivar@gladly.com" TargetMode="External"/><Relationship Id="rId10" Type="http://schemas.openxmlformats.org/officeDocument/2006/relationships/hyperlink" Target="https://docs.google.com/document/d/1FZIHYKv9M84e82K4BJSNJfgbzvopOOnUkIEoICpQnEk/edit?tab=t.0" TargetMode="External"/><Relationship Id="rId13" Type="http://schemas.openxmlformats.org/officeDocument/2006/relationships/hyperlink" Target="https://www.notion.so/Sidekick-Trial-Sales-Play-fc6cf08a8e004826859bbb585d921896?pvs=21" TargetMode="External"/><Relationship Id="rId12" Type="http://schemas.openxmlformats.org/officeDocument/2006/relationships/hyperlink" Target="https://sagan.slack.com/archives/C06QX001NLT" TargetMode="External"/><Relationship Id="rId15" Type="http://schemas.openxmlformats.org/officeDocument/2006/relationships/hyperlink" Target="https://www.notion.so/Sidekick-Trial-Sales-Play-fc6cf08a8e004826859bbb585d921896?pvs=21" TargetMode="External"/><Relationship Id="rId14" Type="http://schemas.openxmlformats.org/officeDocument/2006/relationships/hyperlink" Target="https://www.notion.so/Sidekick-Trial-Sales-Play-fc6cf08a8e004826859bbb585d921896?pvs=21" TargetMode="External"/><Relationship Id="rId17" Type="http://schemas.openxmlformats.org/officeDocument/2006/relationships/hyperlink" Target="https://docs.google.com/document/d/1tX-YNuf_wjsJQwZvDDuD8DMBiapX2ZEfA3goXKggMkk/edit" TargetMode="External"/><Relationship Id="rId16" Type="http://schemas.openxmlformats.org/officeDocument/2006/relationships/hyperlink" Target="https://www.notion.so/Sidekick-Trial-Sales-Play-fc6cf08a8e004826859bbb585d921896?pvs=21" TargetMode="External"/><Relationship Id="rId19" Type="http://schemas.openxmlformats.org/officeDocument/2006/relationships/hyperlink" Target="https://docs.google.com/document/d/1NwN0Vbbzn11UM3uHXlDhi9udoJWSacGACQ3PpLn2dHM/edit" TargetMode="External"/><Relationship Id="rId18" Type="http://schemas.openxmlformats.org/officeDocument/2006/relationships/hyperlink" Target="https://docs.google.com/document/d/1tX-YNuf_wjsJQwZvDDuD8DMBiapX2ZEfA3goXKggMkk/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