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B4B8F"/>
          <w:sz w:val="48"/>
          <w:szCs w:val="48"/>
        </w:rPr>
        <w:t xml:space="preserve">NYN GOLF</w:t>
      </w:r>
    </w:p>
    <w:p>
      <w:pPr>
        <w:spacing w:before="100"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3-Year Financial Model &amp; Projections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1. Key Assumptions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Pricing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Price/Person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Group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Central Coast Classic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days / 5 nights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Coastal Grand Tour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days / 9 nights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Custom/Corporate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$6,000+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Operating Assumptions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Peak Season (Oct-Apr)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70% of annual bookings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Off-Season (May-Sep)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30% of annual bookings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Average Blended Price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$4,500 per person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Average Group Size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people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 of Goods Sold (COGS)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75% of revenue (Y1), 70% (Y2), 65% (Y3)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Affirm BNPL Integration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NYN Golf offers Affirm Buy Now, Pay Later financing to reduce payment friction and increase conversions.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BNPL 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Conversion Rate Lift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+27% close rate on qualified leads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Revenue Collection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97% received upfront from Affirm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Affirm Processing Fee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~3-5% (built into COGS)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Estimated BNPL Adoption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30-40% of bookings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2. Use of Funds ($50,000 Investment)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One-Time Startup Costs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Vietnam Business License + Tourism License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 LLC (NYN Golf + NYN Golf Vietnam)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Fees (contracts, waivers, ToS)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Insurance (liability)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Accounting / Tax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Website / Branding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Deposits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SUBTOTAL STARTUP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$19,600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39%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Remaining Capital Allocation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Marketing &amp; Customer Acquisition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Technology &amp; Systems (CRM, Affirm, tools)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Working Capital / Operating Reserve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$12,400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SUBTOTAL 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$30,400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61%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INVESTMENT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$50,000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3. Fixed Operating Costs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Monthly Costs by Phase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100"/>
        <w:gridCol w:w="2100"/>
        <w:gridCol w:w="1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Expense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 (Mo 1-3)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Q2+ (Mo 4-12)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Founder Salary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$2,000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Assistant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Hired Q2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Office / Co-working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Software &amp; AI Tools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Miscellaneous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MONTHLY TOTAL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$3,100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$3,900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Annual Fixed Costs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Q1: 3 months × $3,100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$9,300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Q2-Q4: 9 months × $3,900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$35,100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 1 TOTAL FIXED COSTS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$44,400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4. Break-Even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Fixed Costs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$44,400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Gross Profit per Trip (8-person)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$5,600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Break-Even 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 trips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Break-Even Revenue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$256,000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 to Profitability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 5 (Expected) / Month 7 (Conservative)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5. Three-Year Projections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All projections include 27% conversion lift from Affirm BNPL and account for fixed operating costs.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Conservative Scenario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120"/>
        <w:gridCol w:w="2120"/>
        <w:gridCol w:w="162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Trips Completed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Revenue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$320,000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$640,000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$1,280,000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Gross Profit (after COGS)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$56,000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$192,000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$448,000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 Operating Costs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$44,400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$55,000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 Operating Profit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$11,600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$137,000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$378,000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Expected Scenario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120"/>
        <w:gridCol w:w="2120"/>
        <w:gridCol w:w="162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Trips Completed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Revenue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$640,000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$1,280,000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$2,560,000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Gross Profit (after COGS)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$112,000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$384,000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$896,000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 Operating Costs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$44,400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$65,000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 Operating Profit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$67,600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$319,000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$806,000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Stretch Scenario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120"/>
        <w:gridCol w:w="2120"/>
        <w:gridCol w:w="162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Trips Completed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Revenue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$960,000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$1,920,000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$3,840,000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Gross Profit (after COGS)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$168,000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$576,000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$1,344,000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 Operating Costs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$44,400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$80,000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 Operating Profit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$123,600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$496,000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$1,224,000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6. Unit Economics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Per-Trip Profitability (8-person, 6-day package)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Revenue (8 × $4,000)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$32,000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Costs (COGS at 82.5%)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($26,400)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Gross Profit per Trip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$5,600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17.5%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Key Financial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 Acquisition Cost (CAC)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$500-$750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Average Order Value (AOV)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$4,500/person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 Lifetime Value (LTV)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$15,000+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LTV:CAC Ratio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20:1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Break-Even 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trips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 to Profitability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 5-7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Year-End Cash (Expected)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$98,000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BNPL Conversion Lift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+27% close rate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BNPL Cash Collection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97% upfront from Affirm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7. Notes &amp; Assumptions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Startup costs ($19,600) paid upfront from investment before operations begin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Q1 operates lean (no admin) to preserve capital during setup phase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Fixed costs scale modestly in Years 2-3 to support growth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COGS improves from 75% to 65% as vendor relationships mature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Worst-case cash floor: $9,400 (Month 6) if no trips until Q3 — still 2.4 months runway in Vietnam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Affirm BNPL fees (3-5%) included in COGS; 27% conversion lift based on industry research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See Operating Budget document for month-by-month cash flow projections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CONFIDENTIAL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NYN GOLF | FINANCIAL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2026-01-01T21:16:33.237Z</dcterms:created>
  <dcterms:modified xsi:type="dcterms:W3CDTF">2026-01-01T21:16:33.238Z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