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6"/>
        <w:rPr>
          <w:sz w:val="21"/>
        </w:rPr>
      </w:pPr>
    </w:p>
    <w:p>
      <w:pPr>
        <w:pStyle w:val="Heading2"/>
        <w:spacing w:line="256" w:lineRule="auto" w:before="89"/>
        <w:ind w:left="1952" w:right="2110"/>
        <w:jc w:val="center"/>
        <w:rPr>
          <w:rFonts w:ascii="Times New Roman" w:eastAsia="Times New Roman"/>
          <w:sz w:val="28"/>
        </w:rPr>
      </w:pPr>
      <w:bookmarkStart w:name="摘    要" w:id="1"/>
      <w:bookmarkEnd w:id="1"/>
      <w:r>
        <w:rPr/>
      </w:r>
      <w:r>
        <w:rPr/>
        <w:t>基于微流控芯片和机器视觉的药物筛选研究</w:t>
      </w:r>
      <w:r>
        <w:rPr>
          <w:rFonts w:ascii="Times New Roman" w:eastAsia="Times New Roman"/>
          <w:position w:val="12"/>
          <w:sz w:val="28"/>
        </w:rPr>
        <w:t>1</w:t>
      </w:r>
    </w:p>
    <w:p>
      <w:pPr>
        <w:pStyle w:val="BodyText"/>
        <w:spacing w:before="10"/>
        <w:rPr>
          <w:sz w:val="39"/>
        </w:rPr>
      </w:pPr>
    </w:p>
    <w:p>
      <w:pPr>
        <w:tabs>
          <w:tab w:pos="639" w:val="left" w:leader="none"/>
        </w:tabs>
        <w:spacing w:before="0"/>
        <w:ind w:left="0" w:right="158" w:firstLine="0"/>
        <w:jc w:val="center"/>
        <w:rPr>
          <w:rFonts w:ascii="宋体" w:eastAsia="宋体" w:hint="eastAsia"/>
          <w:sz w:val="32"/>
        </w:rPr>
      </w:pPr>
      <w:r>
        <w:rPr>
          <w:rFonts w:ascii="宋体" w:eastAsia="宋体" w:hint="eastAsia"/>
          <w:sz w:val="32"/>
        </w:rPr>
        <w:t>摘</w:t>
        <w:tab/>
        <w:t>要</w:t>
      </w:r>
    </w:p>
    <w:p>
      <w:pPr>
        <w:pStyle w:val="BodyText"/>
        <w:spacing w:line="292" w:lineRule="auto" w:before="283"/>
        <w:ind w:left="100" w:right="107" w:firstLine="480"/>
        <w:rPr>
          <w:rFonts w:ascii="宋体" w:eastAsia="宋体" w:hint="eastAsia"/>
        </w:rPr>
      </w:pPr>
      <w:r>
        <w:rPr>
          <w:rFonts w:ascii="宋体" w:eastAsia="宋体" w:hint="eastAsia"/>
        </w:rPr>
        <w:t>目前，环境中化学品的数量日益增多，对人们的身体健康造成严重威胁，如 何科学的对这些化学品进行风险评估是公共健康领域的热点与难点。传统的动物 实验虽然研究结果真实可靠，但具有周期长、成本高以及涉及动物保护等局限性， 难以进行高通量和大规模的毒性研究；使用细胞或者类器官等虽可进行较高通量 的毒性评价与筛选，但其研究结果无法代替动物体内实验。秀丽隐杆线虫具有体 积小、生命周期短、结构简单和高基因保守性等特点，是环境暴露和毒理学研究 领域中重要的体内研究工具。微流控体系与线虫大小尺度相匹配，与传统的在琼 脂板上进行的线虫实验相比，其具有反应体系小、通量高、自动化且操作灵活等 优势。因此基于微流控芯片的线虫研究平台为高通量、大规模的环境化学品评估 提供了新的手段。然而目前仍缺乏集成自动化操控及图像分析的一体化微流控线 虫分析平台。</w:t>
      </w:r>
    </w:p>
    <w:p>
      <w:pPr>
        <w:pStyle w:val="BodyText"/>
        <w:spacing w:line="292" w:lineRule="auto"/>
        <w:ind w:left="100" w:right="258" w:firstLine="480"/>
        <w:jc w:val="both"/>
        <w:rPr>
          <w:rFonts w:ascii="宋体" w:eastAsia="宋体" w:hint="eastAsia"/>
        </w:rPr>
      </w:pPr>
      <w:r>
        <w:rPr>
          <w:rFonts w:ascii="宋体" w:eastAsia="宋体" w:hint="eastAsia"/>
        </w:rPr>
        <w:t>针对上述问题，本文首先搭建了一个基于微流控芯片的硬件平台，可以在芯片上进行线虫的简单培养以及为线虫在给定环境毒素下的暴露创造一个精确的微环境。在自动化图像分析线虫的毒理实验中，体长和摆动频率往往作为评价毒性的重要生理指标，然而图像分析存在下述难点：</w:t>
      </w:r>
      <w:r>
        <w:rPr/>
        <w:t>1. </w:t>
      </w:r>
      <w:r>
        <w:rPr>
          <w:rFonts w:ascii="宋体" w:eastAsia="宋体" w:hint="eastAsia"/>
        </w:rPr>
        <w:t>由于线虫通体透明且由 </w:t>
      </w:r>
      <w:r>
        <w:rPr/>
        <w:t>PDMS </w:t>
      </w:r>
      <w:r>
        <w:rPr>
          <w:rFonts w:ascii="宋体" w:eastAsia="宋体" w:hint="eastAsia"/>
        </w:rPr>
        <w:t>制作的微流控芯片也是透明的，因此线虫的前景轮廓分割是整个系统中的难点。</w:t>
      </w:r>
    </w:p>
    <w:p>
      <w:pPr>
        <w:pStyle w:val="BodyText"/>
        <w:spacing w:line="292" w:lineRule="auto"/>
        <w:ind w:left="100" w:right="107"/>
        <w:jc w:val="both"/>
        <w:rPr>
          <w:rFonts w:ascii="宋体" w:eastAsia="宋体" w:hint="eastAsia"/>
        </w:rPr>
      </w:pPr>
      <w:r>
        <w:rPr/>
        <w:t>2. </w:t>
      </w:r>
      <w:r>
        <w:rPr>
          <w:rFonts w:ascii="宋体" w:eastAsia="宋体" w:hint="eastAsia"/>
        </w:rPr>
        <w:t>当一个腔室中存在多个线虫时，多个线虫轮廓可能会纠缠在一起，由于无法辨</w:t>
      </w:r>
      <w:r>
        <w:rPr>
          <w:rFonts w:ascii="宋体" w:eastAsia="宋体" w:hint="eastAsia"/>
          <w:spacing w:val="-3"/>
        </w:rPr>
        <w:t>识单个线虫的轮廓，从而导致跟踪丢失。 </w:t>
      </w:r>
      <w:r>
        <w:rPr/>
        <w:t>3. </w:t>
      </w:r>
      <w:r>
        <w:rPr>
          <w:rFonts w:ascii="宋体" w:eastAsia="宋体" w:hint="eastAsia"/>
        </w:rPr>
        <w:t>由于线虫是非刚体其形态变化多种多</w:t>
      </w:r>
      <w:r>
        <w:rPr>
          <w:rFonts w:ascii="宋体" w:eastAsia="宋体" w:hint="eastAsia"/>
          <w:spacing w:val="-12"/>
        </w:rPr>
        <w:t>样，线虫在多帧图像中的跟踪也是一个难点。针对上述问题，本论文提出如下解决</w:t>
      </w:r>
      <w:r>
        <w:rPr>
          <w:rFonts w:ascii="宋体" w:eastAsia="宋体" w:hint="eastAsia"/>
          <w:spacing w:val="-10"/>
        </w:rPr>
        <w:t>方案：</w:t>
      </w:r>
      <w:r>
        <w:rPr>
          <w:spacing w:val="-5"/>
        </w:rPr>
        <w:t>1. </w:t>
      </w:r>
      <w:r>
        <w:rPr>
          <w:rFonts w:ascii="宋体" w:eastAsia="宋体" w:hint="eastAsia"/>
          <w:spacing w:val="-3"/>
        </w:rPr>
        <w:t>针对传统的图像分割算法在线虫前景轮廓分割任务中存在的不足 </w:t>
      </w:r>
      <w:r>
        <w:rPr/>
        <w:t>(</w:t>
      </w:r>
      <w:r>
        <w:rPr>
          <w:rFonts w:ascii="宋体" w:eastAsia="宋体" w:hint="eastAsia"/>
          <w:spacing w:val="-6"/>
        </w:rPr>
        <w:t>如：面临鲁棒性差、依赖超参数选择和分割效果不理想等问题</w:t>
      </w:r>
      <w:r>
        <w:rPr>
          <w:spacing w:val="-6"/>
        </w:rPr>
        <w:t>)</w:t>
      </w:r>
      <w:r>
        <w:rPr>
          <w:rFonts w:ascii="宋体" w:eastAsia="宋体" w:hint="eastAsia"/>
          <w:spacing w:val="-6"/>
        </w:rPr>
        <w:t>。本文提出了一种基于深度卷积网络和条件随机场的分割算法。通过与其他分割算法对比，表明本文提出 的算法能够显著地改善线虫前景轮廓分割的性能。在我们标注的线虫前景分割数 </w:t>
      </w:r>
      <w:r>
        <w:rPr>
          <w:rFonts w:ascii="宋体" w:eastAsia="宋体" w:hint="eastAsia"/>
          <w:spacing w:val="-9"/>
        </w:rPr>
        <w:t>据集上，本文提出的分割算法在像素误差指标上达到 </w:t>
      </w:r>
      <w:r>
        <w:rPr/>
        <w:t>0.11% </w:t>
      </w:r>
      <w:r>
        <w:rPr>
          <w:rFonts w:ascii="宋体" w:eastAsia="宋体" w:hint="eastAsia"/>
          <w:spacing w:val="-9"/>
        </w:rPr>
        <w:t>的分割精度。 </w:t>
      </w:r>
      <w:r>
        <w:rPr/>
        <w:t>2. </w:t>
      </w:r>
      <w:r>
        <w:rPr>
          <w:rFonts w:ascii="宋体" w:eastAsia="宋体" w:hint="eastAsia"/>
        </w:rPr>
        <w:t>为了解决多线虫轮廓之间的纠缠，本文提出了一种基于卷积神经网络的编解码器架构，</w:t>
      </w:r>
    </w:p>
    <w:p>
      <w:pPr>
        <w:pStyle w:val="BodyText"/>
        <w:spacing w:before="5"/>
        <w:rPr>
          <w:rFonts w:ascii="宋体"/>
          <w:sz w:val="21"/>
        </w:rPr>
      </w:pPr>
      <w:r>
        <w:rPr/>
        <w:pict>
          <v:line style="position:absolute;mso-position-horizontal-relative:page;mso-position-vertical-relative:paragraph;z-index:0;mso-wrap-distance-left:0;mso-wrap-distance-right:0" from="85.039001pt,15.893997pt" to="255.116001pt,15.893997pt" stroked="true" strokeweight=".3985pt" strokecolor="#000000">
            <v:stroke dashstyle="solid"/>
            <w10:wrap type="topAndBottom"/>
          </v:line>
        </w:pict>
      </w:r>
    </w:p>
    <w:p>
      <w:pPr>
        <w:spacing w:before="37"/>
        <w:ind w:left="463" w:right="0" w:firstLine="0"/>
        <w:jc w:val="left"/>
        <w:rPr>
          <w:rFonts w:ascii="宋体" w:eastAsia="宋体" w:hint="eastAsia"/>
          <w:sz w:val="18"/>
        </w:rPr>
      </w:pPr>
      <w:r>
        <w:rPr>
          <w:position w:val="7"/>
          <w:sz w:val="12"/>
        </w:rPr>
        <w:t>1</w:t>
      </w:r>
      <w:r>
        <w:rPr>
          <w:rFonts w:ascii="宋体" w:eastAsia="宋体" w:hint="eastAsia"/>
          <w:sz w:val="18"/>
        </w:rPr>
        <w:t>本研究由上海市科委基础重大研发计划 </w:t>
      </w:r>
      <w:r>
        <w:rPr>
          <w:sz w:val="18"/>
        </w:rPr>
        <w:t>(17JC1401001) </w:t>
      </w:r>
      <w:r>
        <w:rPr>
          <w:rFonts w:ascii="宋体" w:eastAsia="宋体" w:hint="eastAsia"/>
          <w:sz w:val="18"/>
        </w:rPr>
        <w:t>资助</w:t>
      </w:r>
    </w:p>
    <w:p>
      <w:pPr>
        <w:spacing w:after="0"/>
        <w:jc w:val="left"/>
        <w:rPr>
          <w:rFonts w:ascii="宋体" w:eastAsia="宋体" w:hint="eastAsia"/>
          <w:sz w:val="18"/>
        </w:rPr>
        <w:sectPr>
          <w:headerReference w:type="default" r:id="rId5"/>
          <w:footerReference w:type="default" r:id="rId6"/>
          <w:type w:val="continuous"/>
          <w:pgSz w:w="11910" w:h="16840"/>
          <w:pgMar w:header="1418" w:footer="1438" w:top="1760" w:bottom="1620" w:left="1600" w:right="1440"/>
          <w:pgNumType w:start="1"/>
        </w:sectPr>
      </w:pPr>
    </w:p>
    <w:p>
      <w:pPr>
        <w:pStyle w:val="BodyText"/>
        <w:spacing w:before="3"/>
        <w:rPr>
          <w:rFonts w:ascii="宋体"/>
          <w:sz w:val="15"/>
        </w:rPr>
      </w:pPr>
    </w:p>
    <w:p>
      <w:pPr>
        <w:pStyle w:val="BodyText"/>
        <w:spacing w:line="292" w:lineRule="auto" w:before="113"/>
        <w:ind w:left="100" w:right="106"/>
        <w:rPr>
          <w:rFonts w:ascii="宋体" w:eastAsia="宋体" w:hint="eastAsia"/>
        </w:rPr>
      </w:pPr>
      <w:r>
        <w:rPr>
          <w:rFonts w:ascii="宋体" w:eastAsia="宋体" w:hint="eastAsia"/>
          <w:spacing w:val="-3"/>
        </w:rPr>
        <w:t>该模型有效的解决了单个线虫轮廓的解析问题。 </w:t>
      </w:r>
      <w:r>
        <w:rPr/>
        <w:t>3.</w:t>
      </w:r>
      <w:r>
        <w:rPr>
          <w:spacing w:val="8"/>
        </w:rPr>
        <w:t> </w:t>
      </w:r>
      <w:r>
        <w:rPr>
          <w:rFonts w:ascii="宋体" w:eastAsia="宋体" w:hint="eastAsia"/>
        </w:rPr>
        <w:t>针对线虫的跟踪问题，本文提出了一种简单有效的跟踪策略，通过最近邻搜索匹配的方式实现线虫的跟踪。实 验发现，在线虫轮廓分割较为完整的情况下，该跟踪方法能够对线虫轮廓实现鲁 棒地跟踪。利用跟踪的线虫轮廓，可以计算出线虫的体长、摆动频率等生理特征。最后，通过该自动化平台研究了线性浓度梯度双氧水对线虫活性地影响，实验结 果和传统的实验结果一致，展示了本文提出的基于微流控平台和自动化图像分析 系统在毒理学研究中的应用前景。</w:t>
      </w:r>
    </w:p>
    <w:p>
      <w:pPr>
        <w:pStyle w:val="BodyText"/>
        <w:spacing w:before="151"/>
        <w:ind w:left="100"/>
        <w:rPr>
          <w:rFonts w:ascii="宋体" w:eastAsia="宋体" w:hint="eastAsia"/>
        </w:rPr>
      </w:pPr>
      <w:r>
        <w:rPr>
          <w:rFonts w:ascii="宋体" w:eastAsia="宋体" w:hint="eastAsia"/>
          <w:sz w:val="30"/>
        </w:rPr>
        <w:t>关键词：</w:t>
      </w:r>
      <w:r>
        <w:rPr>
          <w:rFonts w:ascii="宋体" w:eastAsia="宋体" w:hint="eastAsia"/>
        </w:rPr>
        <w:t>秀丽隐杆线虫</w:t>
      </w:r>
      <w:r>
        <w:rPr/>
        <w:t>; </w:t>
      </w:r>
      <w:r>
        <w:rPr>
          <w:rFonts w:ascii="宋体" w:eastAsia="宋体" w:hint="eastAsia"/>
        </w:rPr>
        <w:t>微流控</w:t>
      </w:r>
      <w:r>
        <w:rPr/>
        <w:t>; </w:t>
      </w:r>
      <w:r>
        <w:rPr>
          <w:rFonts w:ascii="宋体" w:eastAsia="宋体" w:hint="eastAsia"/>
        </w:rPr>
        <w:t>药物筛选</w:t>
      </w:r>
      <w:r>
        <w:rPr/>
        <w:t>; </w:t>
      </w:r>
      <w:r>
        <w:rPr>
          <w:rFonts w:ascii="宋体" w:eastAsia="宋体" w:hint="eastAsia"/>
        </w:rPr>
        <w:t>轮廓分割</w:t>
      </w:r>
      <w:r>
        <w:rPr/>
        <w:t>; </w:t>
      </w:r>
      <w:r>
        <w:rPr>
          <w:rFonts w:ascii="宋体" w:eastAsia="宋体" w:hint="eastAsia"/>
        </w:rPr>
        <w:t>卷积网络</w:t>
      </w:r>
    </w:p>
    <w:p>
      <w:pPr>
        <w:spacing w:after="0"/>
        <w:rPr>
          <w:rFonts w:ascii="宋体" w:eastAsia="宋体" w:hint="eastAsia"/>
        </w:rPr>
        <w:sectPr>
          <w:pgSz w:w="11910" w:h="16840"/>
          <w:pgMar w:header="1418" w:footer="1438" w:top="1760" w:bottom="1620" w:left="1600" w:right="1440"/>
        </w:sectPr>
      </w:pPr>
    </w:p>
    <w:p>
      <w:pPr>
        <w:pStyle w:val="BodyText"/>
        <w:rPr>
          <w:rFonts w:ascii="宋体"/>
          <w:sz w:val="20"/>
        </w:rPr>
      </w:pPr>
    </w:p>
    <w:p>
      <w:pPr>
        <w:pStyle w:val="BodyText"/>
        <w:rPr>
          <w:rFonts w:ascii="宋体"/>
          <w:sz w:val="20"/>
        </w:rPr>
      </w:pPr>
    </w:p>
    <w:p>
      <w:pPr>
        <w:pStyle w:val="BodyText"/>
        <w:spacing w:before="5"/>
        <w:rPr>
          <w:rFonts w:ascii="宋体"/>
          <w:sz w:val="29"/>
        </w:rPr>
      </w:pPr>
    </w:p>
    <w:p>
      <w:pPr>
        <w:pStyle w:val="Heading1"/>
        <w:spacing w:line="326" w:lineRule="auto"/>
      </w:pPr>
      <w:r>
        <w:rPr/>
        <w:t>DRUG SCREENING BASED ON MICROFLUIDIC CHIP AND MACHINE VISION</w:t>
      </w:r>
    </w:p>
    <w:p>
      <w:pPr>
        <w:spacing w:before="396"/>
        <w:ind w:left="1952" w:right="2110" w:firstLine="0"/>
        <w:jc w:val="center"/>
        <w:rPr>
          <w:b/>
          <w:sz w:val="32"/>
        </w:rPr>
      </w:pPr>
      <w:r>
        <w:rPr>
          <w:b/>
          <w:sz w:val="32"/>
        </w:rPr>
        <w:t>ABSTRACT</w:t>
      </w:r>
    </w:p>
    <w:p>
      <w:pPr>
        <w:pStyle w:val="BodyText"/>
        <w:spacing w:line="326" w:lineRule="auto" w:before="320"/>
        <w:ind w:left="100" w:right="258" w:firstLine="480"/>
        <w:jc w:val="both"/>
      </w:pPr>
      <w:r>
        <w:rPr/>
        <w:t>Currently, the number of chemicals in the environment is increasing and posing a serious threat to </w:t>
      </w:r>
      <w:r>
        <w:rPr>
          <w:spacing w:val="-3"/>
        </w:rPr>
        <w:t>people’s </w:t>
      </w:r>
      <w:r>
        <w:rPr/>
        <w:t>health. </w:t>
      </w:r>
      <w:r>
        <w:rPr>
          <w:spacing w:val="-3"/>
        </w:rPr>
        <w:t>How </w:t>
      </w:r>
      <w:r>
        <w:rPr/>
        <w:t>to conduct risk assessment of those chemicals sci- entifically</w:t>
      </w:r>
      <w:r>
        <w:rPr>
          <w:spacing w:val="-6"/>
        </w:rPr>
        <w:t> </w:t>
      </w:r>
      <w:r>
        <w:rPr/>
        <w:t>is</w:t>
      </w:r>
      <w:r>
        <w:rPr>
          <w:spacing w:val="-6"/>
        </w:rPr>
        <w:t> </w:t>
      </w:r>
      <w:r>
        <w:rPr/>
        <w:t>a</w:t>
      </w:r>
      <w:r>
        <w:rPr>
          <w:spacing w:val="-6"/>
        </w:rPr>
        <w:t> </w:t>
      </w:r>
      <w:r>
        <w:rPr/>
        <w:t>hotspot</w:t>
      </w:r>
      <w:r>
        <w:rPr>
          <w:spacing w:val="-6"/>
        </w:rPr>
        <w:t> </w:t>
      </w:r>
      <w:r>
        <w:rPr/>
        <w:t>and</w:t>
      </w:r>
      <w:r>
        <w:rPr>
          <w:spacing w:val="-6"/>
        </w:rPr>
        <w:t> </w:t>
      </w:r>
      <w:r>
        <w:rPr/>
        <w:t>a</w:t>
      </w:r>
      <w:r>
        <w:rPr>
          <w:spacing w:val="-6"/>
        </w:rPr>
        <w:t> </w:t>
      </w:r>
      <w:r>
        <w:rPr/>
        <w:t>diﬃcult</w:t>
      </w:r>
      <w:r>
        <w:rPr>
          <w:spacing w:val="-6"/>
        </w:rPr>
        <w:t> </w:t>
      </w:r>
      <w:r>
        <w:rPr/>
        <w:t>point</w:t>
      </w:r>
      <w:r>
        <w:rPr>
          <w:spacing w:val="-6"/>
        </w:rPr>
        <w:t> </w:t>
      </w:r>
      <w:r>
        <w:rPr/>
        <w:t>in</w:t>
      </w:r>
      <w:r>
        <w:rPr>
          <w:spacing w:val="-6"/>
        </w:rPr>
        <w:t> </w:t>
      </w:r>
      <w:r>
        <w:rPr/>
        <w:t>the</w:t>
      </w:r>
      <w:r>
        <w:rPr>
          <w:spacing w:val="-6"/>
        </w:rPr>
        <w:t> </w:t>
      </w:r>
      <w:r>
        <w:rPr/>
        <w:t>public</w:t>
      </w:r>
      <w:r>
        <w:rPr>
          <w:spacing w:val="-6"/>
        </w:rPr>
        <w:t> </w:t>
      </w:r>
      <w:r>
        <w:rPr/>
        <w:t>health</w:t>
      </w:r>
      <w:r>
        <w:rPr>
          <w:spacing w:val="-5"/>
        </w:rPr>
        <w:t> </w:t>
      </w:r>
      <w:r>
        <w:rPr/>
        <w:t>field.</w:t>
      </w:r>
      <w:r>
        <w:rPr>
          <w:spacing w:val="20"/>
        </w:rPr>
        <w:t> </w:t>
      </w:r>
      <w:r>
        <w:rPr/>
        <w:t>Although</w:t>
      </w:r>
      <w:r>
        <w:rPr>
          <w:spacing w:val="-6"/>
        </w:rPr>
        <w:t> </w:t>
      </w:r>
      <w:r>
        <w:rPr/>
        <w:t>traditional animal experiments are reliable and </w:t>
      </w:r>
      <w:r>
        <w:rPr>
          <w:spacing w:val="-4"/>
        </w:rPr>
        <w:t>have </w:t>
      </w:r>
      <w:r>
        <w:rPr/>
        <w:t>great significance, they </w:t>
      </w:r>
      <w:r>
        <w:rPr>
          <w:spacing w:val="-4"/>
        </w:rPr>
        <w:t>have </w:t>
      </w:r>
      <w:r>
        <w:rPr/>
        <w:t>long cycle times, high costs, and limitations related to animal protection, making it diﬃcult to conduct high-throughput and large-scale toxicity studies. Cells or organs can be used in high throughput toxicity evaluation and screening, but the results of the study cannot replace experiment in vivo. The representative model of Caenorhabditis elegans(C.elegans) has the characteristics of small size, short </w:t>
      </w:r>
      <w:r>
        <w:rPr>
          <w:spacing w:val="-3"/>
        </w:rPr>
        <w:t>life </w:t>
      </w:r>
      <w:r>
        <w:rPr/>
        <w:t>cycle, simple structure and high gene conser- vation.</w:t>
      </w:r>
      <w:r>
        <w:rPr>
          <w:spacing w:val="20"/>
        </w:rPr>
        <w:t> </w:t>
      </w:r>
      <w:r>
        <w:rPr/>
        <w:t>It</w:t>
      </w:r>
      <w:r>
        <w:rPr>
          <w:spacing w:val="-6"/>
        </w:rPr>
        <w:t> </w:t>
      </w:r>
      <w:r>
        <w:rPr/>
        <w:t>is</w:t>
      </w:r>
      <w:r>
        <w:rPr>
          <w:spacing w:val="-6"/>
        </w:rPr>
        <w:t> </w:t>
      </w:r>
      <w:r>
        <w:rPr/>
        <w:t>an</w:t>
      </w:r>
      <w:r>
        <w:rPr>
          <w:spacing w:val="-6"/>
        </w:rPr>
        <w:t> </w:t>
      </w:r>
      <w:r>
        <w:rPr/>
        <w:t>important</w:t>
      </w:r>
      <w:r>
        <w:rPr>
          <w:spacing w:val="-6"/>
        </w:rPr>
        <w:t> </w:t>
      </w:r>
      <w:r>
        <w:rPr/>
        <w:t>in-vivo</w:t>
      </w:r>
      <w:r>
        <w:rPr>
          <w:spacing w:val="-6"/>
        </w:rPr>
        <w:t> </w:t>
      </w:r>
      <w:r>
        <w:rPr/>
        <w:t>research</w:t>
      </w:r>
      <w:r>
        <w:rPr>
          <w:spacing w:val="-6"/>
        </w:rPr>
        <w:t> </w:t>
      </w:r>
      <w:r>
        <w:rPr/>
        <w:t>tool</w:t>
      </w:r>
      <w:r>
        <w:rPr>
          <w:spacing w:val="-6"/>
        </w:rPr>
        <w:t> </w:t>
      </w:r>
      <w:r>
        <w:rPr/>
        <w:t>in</w:t>
      </w:r>
      <w:r>
        <w:rPr>
          <w:spacing w:val="-6"/>
        </w:rPr>
        <w:t> </w:t>
      </w:r>
      <w:r>
        <w:rPr/>
        <w:t>the</w:t>
      </w:r>
      <w:r>
        <w:rPr>
          <w:spacing w:val="-6"/>
        </w:rPr>
        <w:t> </w:t>
      </w:r>
      <w:r>
        <w:rPr/>
        <w:t>field</w:t>
      </w:r>
      <w:r>
        <w:rPr>
          <w:spacing w:val="-6"/>
        </w:rPr>
        <w:t> </w:t>
      </w:r>
      <w:r>
        <w:rPr/>
        <w:t>of</w:t>
      </w:r>
      <w:r>
        <w:rPr>
          <w:spacing w:val="-6"/>
        </w:rPr>
        <w:t> </w:t>
      </w:r>
      <w:r>
        <w:rPr/>
        <w:t>environmental</w:t>
      </w:r>
      <w:r>
        <w:rPr>
          <w:spacing w:val="-6"/>
        </w:rPr>
        <w:t> </w:t>
      </w:r>
      <w:r>
        <w:rPr/>
        <w:t>exposure</w:t>
      </w:r>
      <w:r>
        <w:rPr>
          <w:spacing w:val="-6"/>
        </w:rPr>
        <w:t> </w:t>
      </w:r>
      <w:r>
        <w:rPr/>
        <w:t>and toxicology research. The microfluidic system is matched with the size of the C.elegans. Compared with the C.elegans experiment on the agar plate, it has the advantages of small reaction system, high throughput, automation and flexible operation. Therefore, the microfluidic chip-based C.elegans research platform provides a </w:t>
      </w:r>
      <w:r>
        <w:rPr>
          <w:spacing w:val="-3"/>
        </w:rPr>
        <w:t>new </w:t>
      </w:r>
      <w:r>
        <w:rPr/>
        <w:t>means </w:t>
      </w:r>
      <w:r>
        <w:rPr>
          <w:spacing w:val="-4"/>
        </w:rPr>
        <w:t>for </w:t>
      </w:r>
      <w:r>
        <w:rPr/>
        <w:t>high- throughput, large-scale environmental chemical assessment. </w:t>
      </w:r>
      <w:r>
        <w:rPr>
          <w:spacing w:val="-6"/>
        </w:rPr>
        <w:t>However, </w:t>
      </w:r>
      <w:r>
        <w:rPr/>
        <w:t>there is still no integrated microfluidic analysis platform that integrates automated opration and image analysis.</w:t>
      </w:r>
    </w:p>
    <w:p>
      <w:pPr>
        <w:pStyle w:val="BodyText"/>
        <w:spacing w:line="260" w:lineRule="exact"/>
        <w:ind w:left="580"/>
      </w:pPr>
      <w:r>
        <w:rPr/>
        <w:t>In response to the above problems, this paper first builds a hardware platform based</w:t>
      </w:r>
    </w:p>
    <w:p>
      <w:pPr>
        <w:pStyle w:val="BodyText"/>
        <w:spacing w:line="326" w:lineRule="auto" w:before="99"/>
        <w:ind w:left="100" w:right="258"/>
        <w:jc w:val="both"/>
      </w:pPr>
      <w:r>
        <w:rPr/>
        <w:t>on microfluidic chip, which can realize the simple cultivation of C.elegans and create a precise microenvironment </w:t>
      </w:r>
      <w:r>
        <w:rPr>
          <w:spacing w:val="-4"/>
        </w:rPr>
        <w:t>for </w:t>
      </w:r>
      <w:r>
        <w:rPr/>
        <w:t>the exposure of C.elegans to a given environmental toxin. In the automated image analysis of toxicology experiments with C.elegans, body length and swing frequency are often used as important physiological indicators </w:t>
      </w:r>
      <w:r>
        <w:rPr>
          <w:spacing w:val="-4"/>
        </w:rPr>
        <w:t>for </w:t>
      </w:r>
      <w:r>
        <w:rPr/>
        <w:t>evaluating </w:t>
      </w:r>
      <w:r>
        <w:rPr>
          <w:spacing w:val="-3"/>
        </w:rPr>
        <w:t>toxicity. </w:t>
      </w:r>
      <w:r>
        <w:rPr>
          <w:spacing w:val="-6"/>
        </w:rPr>
        <w:t>However, </w:t>
      </w:r>
      <w:r>
        <w:rPr/>
        <w:t>image analysis has the </w:t>
      </w:r>
      <w:r>
        <w:rPr>
          <w:spacing w:val="-3"/>
        </w:rPr>
        <w:t>following </w:t>
      </w:r>
      <w:r>
        <w:rPr/>
        <w:t>diﬃculties: </w:t>
      </w:r>
      <w:r>
        <w:rPr>
          <w:i/>
        </w:rPr>
        <w:t>a) </w:t>
      </w:r>
      <w:r>
        <w:rPr/>
        <w:t>Since the C.elegans is transparent and the microfluidic chip made </w:t>
      </w:r>
      <w:r>
        <w:rPr>
          <w:spacing w:val="-4"/>
        </w:rPr>
        <w:t>by </w:t>
      </w:r>
      <w:r>
        <w:rPr/>
        <w:t>PDMS is also transparent, the foreground contour segmentation of the C.elegans is a diﬃcult point in the whole system. </w:t>
      </w:r>
      <w:r>
        <w:rPr>
          <w:i/>
        </w:rPr>
        <w:t>b) </w:t>
      </w:r>
      <w:r>
        <w:rPr/>
        <w:t>When multiple C.elegans are present in one chamber, multiple contours of C.elegans </w:t>
      </w:r>
      <w:r>
        <w:rPr>
          <w:spacing w:val="-3"/>
        </w:rPr>
        <w:t>may </w:t>
      </w:r>
      <w:r>
        <w:rPr/>
        <w:t>be</w:t>
      </w:r>
    </w:p>
    <w:p>
      <w:pPr>
        <w:spacing w:after="0" w:line="326" w:lineRule="auto"/>
        <w:jc w:val="both"/>
        <w:sectPr>
          <w:footerReference w:type="default" r:id="rId7"/>
          <w:pgSz w:w="11910" w:h="16840"/>
          <w:pgMar w:footer="1438" w:header="1418" w:top="1760" w:bottom="1620" w:left="1600" w:right="1440"/>
          <w:pgNumType w:start="3"/>
        </w:sectPr>
      </w:pPr>
    </w:p>
    <w:p>
      <w:pPr>
        <w:pStyle w:val="BodyText"/>
        <w:rPr>
          <w:sz w:val="17"/>
        </w:rPr>
      </w:pPr>
    </w:p>
    <w:p>
      <w:pPr>
        <w:pStyle w:val="BodyText"/>
        <w:spacing w:line="326" w:lineRule="auto" w:before="129"/>
        <w:ind w:left="100" w:right="258"/>
        <w:jc w:val="both"/>
      </w:pPr>
      <w:r>
        <w:rPr/>
        <w:t>entangled,</w:t>
      </w:r>
      <w:r>
        <w:rPr>
          <w:spacing w:val="-17"/>
        </w:rPr>
        <w:t> </w:t>
      </w:r>
      <w:r>
        <w:rPr/>
        <w:t>resulting</w:t>
      </w:r>
      <w:r>
        <w:rPr>
          <w:spacing w:val="-21"/>
        </w:rPr>
        <w:t> </w:t>
      </w:r>
      <w:r>
        <w:rPr/>
        <w:t>in</w:t>
      </w:r>
      <w:r>
        <w:rPr>
          <w:spacing w:val="-21"/>
        </w:rPr>
        <w:t> </w:t>
      </w:r>
      <w:r>
        <w:rPr/>
        <w:t>loss</w:t>
      </w:r>
      <w:r>
        <w:rPr>
          <w:spacing w:val="-21"/>
        </w:rPr>
        <w:t> </w:t>
      </w:r>
      <w:r>
        <w:rPr/>
        <w:t>of</w:t>
      </w:r>
      <w:r>
        <w:rPr>
          <w:spacing w:val="-21"/>
        </w:rPr>
        <w:t> </w:t>
      </w:r>
      <w:r>
        <w:rPr/>
        <w:t>tracking</w:t>
      </w:r>
      <w:r>
        <w:rPr>
          <w:spacing w:val="-21"/>
        </w:rPr>
        <w:t> </w:t>
      </w:r>
      <w:r>
        <w:rPr/>
        <w:t>due</w:t>
      </w:r>
      <w:r>
        <w:rPr>
          <w:spacing w:val="-21"/>
        </w:rPr>
        <w:t> </w:t>
      </w:r>
      <w:r>
        <w:rPr/>
        <w:t>to</w:t>
      </w:r>
      <w:r>
        <w:rPr>
          <w:spacing w:val="-21"/>
        </w:rPr>
        <w:t> </w:t>
      </w:r>
      <w:r>
        <w:rPr/>
        <w:t>the</w:t>
      </w:r>
      <w:r>
        <w:rPr>
          <w:spacing w:val="-21"/>
        </w:rPr>
        <w:t> </w:t>
      </w:r>
      <w:r>
        <w:rPr/>
        <w:t>inability</w:t>
      </w:r>
      <w:r>
        <w:rPr>
          <w:spacing w:val="-21"/>
        </w:rPr>
        <w:t> </w:t>
      </w:r>
      <w:r>
        <w:rPr/>
        <w:t>to</w:t>
      </w:r>
      <w:r>
        <w:rPr>
          <w:spacing w:val="-21"/>
        </w:rPr>
        <w:t> </w:t>
      </w:r>
      <w:r>
        <w:rPr/>
        <w:t>recognize</w:t>
      </w:r>
      <w:r>
        <w:rPr>
          <w:spacing w:val="-21"/>
        </w:rPr>
        <w:t> </w:t>
      </w:r>
      <w:r>
        <w:rPr/>
        <w:t>the</w:t>
      </w:r>
      <w:r>
        <w:rPr>
          <w:spacing w:val="-21"/>
        </w:rPr>
        <w:t> </w:t>
      </w:r>
      <w:r>
        <w:rPr/>
        <w:t>contours</w:t>
      </w:r>
      <w:r>
        <w:rPr>
          <w:spacing w:val="-21"/>
        </w:rPr>
        <w:t> </w:t>
      </w:r>
      <w:r>
        <w:rPr/>
        <w:t>of</w:t>
      </w:r>
      <w:r>
        <w:rPr>
          <w:spacing w:val="-21"/>
        </w:rPr>
        <w:t> </w:t>
      </w:r>
      <w:r>
        <w:rPr/>
        <w:t>indi- vidual</w:t>
      </w:r>
      <w:r>
        <w:rPr>
          <w:spacing w:val="-15"/>
        </w:rPr>
        <w:t> </w:t>
      </w:r>
      <w:r>
        <w:rPr/>
        <w:t>C.elegans.</w:t>
      </w:r>
      <w:r>
        <w:rPr>
          <w:spacing w:val="18"/>
        </w:rPr>
        <w:t> </w:t>
      </w:r>
      <w:r>
        <w:rPr>
          <w:i/>
        </w:rPr>
        <w:t>c)</w:t>
      </w:r>
      <w:r>
        <w:rPr>
          <w:i/>
          <w:spacing w:val="-15"/>
        </w:rPr>
        <w:t> </w:t>
      </w:r>
      <w:r>
        <w:rPr/>
        <w:t>Because</w:t>
      </w:r>
      <w:r>
        <w:rPr>
          <w:spacing w:val="-15"/>
        </w:rPr>
        <w:t> </w:t>
      </w:r>
      <w:r>
        <w:rPr/>
        <w:t>C.elegans</w:t>
      </w:r>
      <w:r>
        <w:rPr>
          <w:spacing w:val="-15"/>
        </w:rPr>
        <w:t> </w:t>
      </w:r>
      <w:r>
        <w:rPr/>
        <w:t>are</w:t>
      </w:r>
      <w:r>
        <w:rPr>
          <w:spacing w:val="-15"/>
        </w:rPr>
        <w:t> </w:t>
      </w:r>
      <w:r>
        <w:rPr/>
        <w:t>non-rigid</w:t>
      </w:r>
      <w:r>
        <w:rPr>
          <w:spacing w:val="-15"/>
        </w:rPr>
        <w:t> </w:t>
      </w:r>
      <w:r>
        <w:rPr/>
        <w:t>and</w:t>
      </w:r>
      <w:r>
        <w:rPr>
          <w:spacing w:val="-15"/>
        </w:rPr>
        <w:t> </w:t>
      </w:r>
      <w:r>
        <w:rPr/>
        <w:t>their</w:t>
      </w:r>
      <w:r>
        <w:rPr>
          <w:spacing w:val="-15"/>
        </w:rPr>
        <w:t> </w:t>
      </w:r>
      <w:r>
        <w:rPr/>
        <w:t>morphological</w:t>
      </w:r>
      <w:r>
        <w:rPr>
          <w:spacing w:val="-15"/>
        </w:rPr>
        <w:t> </w:t>
      </w:r>
      <w:r>
        <w:rPr/>
        <w:t>changes</w:t>
      </w:r>
      <w:r>
        <w:rPr>
          <w:spacing w:val="-15"/>
        </w:rPr>
        <w:t> </w:t>
      </w:r>
      <w:r>
        <w:rPr/>
        <w:t>are diverse,</w:t>
      </w:r>
      <w:r>
        <w:rPr>
          <w:spacing w:val="-15"/>
        </w:rPr>
        <w:t> </w:t>
      </w:r>
      <w:r>
        <w:rPr/>
        <w:t>it</w:t>
      </w:r>
      <w:r>
        <w:rPr>
          <w:spacing w:val="-18"/>
        </w:rPr>
        <w:t> </w:t>
      </w:r>
      <w:r>
        <w:rPr/>
        <w:t>is</w:t>
      </w:r>
      <w:r>
        <w:rPr>
          <w:spacing w:val="-18"/>
        </w:rPr>
        <w:t> </w:t>
      </w:r>
      <w:r>
        <w:rPr/>
        <w:t>also</w:t>
      </w:r>
      <w:r>
        <w:rPr>
          <w:spacing w:val="-18"/>
        </w:rPr>
        <w:t> </w:t>
      </w:r>
      <w:r>
        <w:rPr/>
        <w:t>a</w:t>
      </w:r>
      <w:r>
        <w:rPr>
          <w:spacing w:val="-18"/>
        </w:rPr>
        <w:t> </w:t>
      </w:r>
      <w:r>
        <w:rPr/>
        <w:t>diﬃcult</w:t>
      </w:r>
      <w:r>
        <w:rPr>
          <w:spacing w:val="-18"/>
        </w:rPr>
        <w:t> </w:t>
      </w:r>
      <w:r>
        <w:rPr/>
        <w:t>point</w:t>
      </w:r>
      <w:r>
        <w:rPr>
          <w:spacing w:val="-18"/>
        </w:rPr>
        <w:t> </w:t>
      </w:r>
      <w:r>
        <w:rPr/>
        <w:t>to</w:t>
      </w:r>
      <w:r>
        <w:rPr>
          <w:spacing w:val="-18"/>
        </w:rPr>
        <w:t> </w:t>
      </w:r>
      <w:r>
        <w:rPr/>
        <w:t>track</w:t>
      </w:r>
      <w:r>
        <w:rPr>
          <w:spacing w:val="-18"/>
        </w:rPr>
        <w:t> </w:t>
      </w:r>
      <w:r>
        <w:rPr/>
        <w:t>the</w:t>
      </w:r>
      <w:r>
        <w:rPr>
          <w:spacing w:val="-18"/>
        </w:rPr>
        <w:t> </w:t>
      </w:r>
      <w:r>
        <w:rPr/>
        <w:t>C.elegans</w:t>
      </w:r>
      <w:r>
        <w:rPr>
          <w:spacing w:val="-18"/>
        </w:rPr>
        <w:t> </w:t>
      </w:r>
      <w:r>
        <w:rPr/>
        <w:t>in</w:t>
      </w:r>
      <w:r>
        <w:rPr>
          <w:spacing w:val="-18"/>
        </w:rPr>
        <w:t> </w:t>
      </w:r>
      <w:r>
        <w:rPr/>
        <w:t>multi-frame</w:t>
      </w:r>
      <w:r>
        <w:rPr>
          <w:spacing w:val="-18"/>
        </w:rPr>
        <w:t> </w:t>
      </w:r>
      <w:r>
        <w:rPr/>
        <w:t>images.</w:t>
      </w:r>
      <w:r>
        <w:rPr>
          <w:spacing w:val="16"/>
        </w:rPr>
        <w:t> </w:t>
      </w:r>
      <w:r>
        <w:rPr>
          <w:spacing w:val="-11"/>
        </w:rPr>
        <w:t>To</w:t>
      </w:r>
      <w:r>
        <w:rPr>
          <w:spacing w:val="-18"/>
        </w:rPr>
        <w:t> </w:t>
      </w:r>
      <w:r>
        <w:rPr/>
        <w:t>alleviate the problems mentioned </w:t>
      </w:r>
      <w:r>
        <w:rPr>
          <w:spacing w:val="-3"/>
        </w:rPr>
        <w:t>above, </w:t>
      </w:r>
      <w:r>
        <w:rPr/>
        <w:t>this paper proposes the </w:t>
      </w:r>
      <w:r>
        <w:rPr>
          <w:spacing w:val="-3"/>
        </w:rPr>
        <w:t>following </w:t>
      </w:r>
      <w:r>
        <w:rPr/>
        <w:t>solutions:  </w:t>
      </w:r>
      <w:r>
        <w:rPr>
          <w:i/>
        </w:rPr>
        <w:t>a) </w:t>
      </w:r>
      <w:r>
        <w:rPr/>
        <w:t>Aiming at the shortcomings of the traditional image segmentation algorithm in the foreground segmentation</w:t>
      </w:r>
      <w:r>
        <w:rPr>
          <w:spacing w:val="-9"/>
        </w:rPr>
        <w:t> </w:t>
      </w:r>
      <w:r>
        <w:rPr/>
        <w:t>task</w:t>
      </w:r>
      <w:r>
        <w:rPr>
          <w:spacing w:val="-9"/>
        </w:rPr>
        <w:t> </w:t>
      </w:r>
      <w:r>
        <w:rPr/>
        <w:t>of</w:t>
      </w:r>
      <w:r>
        <w:rPr>
          <w:spacing w:val="-9"/>
        </w:rPr>
        <w:t> </w:t>
      </w:r>
      <w:r>
        <w:rPr/>
        <w:t>the</w:t>
      </w:r>
      <w:r>
        <w:rPr>
          <w:spacing w:val="-9"/>
        </w:rPr>
        <w:t> </w:t>
      </w:r>
      <w:r>
        <w:rPr/>
        <w:t>worm</w:t>
      </w:r>
      <w:r>
        <w:rPr>
          <w:spacing w:val="-9"/>
        </w:rPr>
        <w:t> </w:t>
      </w:r>
      <w:r>
        <w:rPr/>
        <w:t>(such</w:t>
      </w:r>
      <w:r>
        <w:rPr>
          <w:spacing w:val="-9"/>
        </w:rPr>
        <w:t> </w:t>
      </w:r>
      <w:r>
        <w:rPr/>
        <w:t>as:</w:t>
      </w:r>
      <w:r>
        <w:rPr>
          <w:spacing w:val="20"/>
        </w:rPr>
        <w:t> </w:t>
      </w:r>
      <w:r>
        <w:rPr/>
        <w:t>poor</w:t>
      </w:r>
      <w:r>
        <w:rPr>
          <w:spacing w:val="-9"/>
        </w:rPr>
        <w:t> </w:t>
      </w:r>
      <w:r>
        <w:rPr/>
        <w:t>robustness,</w:t>
      </w:r>
      <w:r>
        <w:rPr>
          <w:spacing w:val="-8"/>
        </w:rPr>
        <w:t> </w:t>
      </w:r>
      <w:r>
        <w:rPr/>
        <w:t>dependence</w:t>
      </w:r>
      <w:r>
        <w:rPr>
          <w:spacing w:val="-9"/>
        </w:rPr>
        <w:t> </w:t>
      </w:r>
      <w:r>
        <w:rPr/>
        <w:t>on</w:t>
      </w:r>
      <w:r>
        <w:rPr>
          <w:spacing w:val="-9"/>
        </w:rPr>
        <w:t> </w:t>
      </w:r>
      <w:r>
        <w:rPr/>
        <w:t>hyperparameter selection</w:t>
      </w:r>
      <w:r>
        <w:rPr>
          <w:spacing w:val="-7"/>
        </w:rPr>
        <w:t> </w:t>
      </w:r>
      <w:r>
        <w:rPr/>
        <w:t>and</w:t>
      </w:r>
      <w:r>
        <w:rPr>
          <w:spacing w:val="-7"/>
        </w:rPr>
        <w:t> </w:t>
      </w:r>
      <w:r>
        <w:rPr/>
        <w:t>unsatisfactory</w:t>
      </w:r>
      <w:r>
        <w:rPr>
          <w:spacing w:val="-7"/>
        </w:rPr>
        <w:t> </w:t>
      </w:r>
      <w:r>
        <w:rPr/>
        <w:t>segmentation),</w:t>
      </w:r>
      <w:r>
        <w:rPr>
          <w:spacing w:val="-6"/>
        </w:rPr>
        <w:t> </w:t>
      </w:r>
      <w:r>
        <w:rPr/>
        <w:t>this</w:t>
      </w:r>
      <w:r>
        <w:rPr>
          <w:spacing w:val="-7"/>
        </w:rPr>
        <w:t> </w:t>
      </w:r>
      <w:r>
        <w:rPr/>
        <w:t>paper</w:t>
      </w:r>
      <w:r>
        <w:rPr>
          <w:spacing w:val="-7"/>
        </w:rPr>
        <w:t> </w:t>
      </w:r>
      <w:r>
        <w:rPr/>
        <w:t>proposes</w:t>
      </w:r>
      <w:r>
        <w:rPr>
          <w:spacing w:val="-7"/>
        </w:rPr>
        <w:t> </w:t>
      </w:r>
      <w:r>
        <w:rPr/>
        <w:t>a</w:t>
      </w:r>
      <w:r>
        <w:rPr>
          <w:spacing w:val="-7"/>
        </w:rPr>
        <w:t> </w:t>
      </w:r>
      <w:r>
        <w:rPr/>
        <w:t>segmentation</w:t>
      </w:r>
      <w:r>
        <w:rPr>
          <w:spacing w:val="-7"/>
        </w:rPr>
        <w:t> </w:t>
      </w:r>
      <w:r>
        <w:rPr/>
        <w:t>algorithm based on deep convolutional networks and conditional random fields. Compared with other</w:t>
      </w:r>
      <w:r>
        <w:rPr>
          <w:spacing w:val="-6"/>
        </w:rPr>
        <w:t> </w:t>
      </w:r>
      <w:r>
        <w:rPr/>
        <w:t>segmentation</w:t>
      </w:r>
      <w:r>
        <w:rPr>
          <w:spacing w:val="-5"/>
        </w:rPr>
        <w:t> </w:t>
      </w:r>
      <w:r>
        <w:rPr/>
        <w:t>algorithms,</w:t>
      </w:r>
      <w:r>
        <w:rPr>
          <w:spacing w:val="-5"/>
        </w:rPr>
        <w:t> </w:t>
      </w:r>
      <w:r>
        <w:rPr/>
        <w:t>the</w:t>
      </w:r>
      <w:r>
        <w:rPr>
          <w:spacing w:val="-5"/>
        </w:rPr>
        <w:t> </w:t>
      </w:r>
      <w:r>
        <w:rPr/>
        <w:t>proposed</w:t>
      </w:r>
      <w:r>
        <w:rPr>
          <w:spacing w:val="-5"/>
        </w:rPr>
        <w:t> </w:t>
      </w:r>
      <w:r>
        <w:rPr/>
        <w:t>algorithm</w:t>
      </w:r>
      <w:r>
        <w:rPr>
          <w:spacing w:val="-5"/>
        </w:rPr>
        <w:t> </w:t>
      </w:r>
      <w:r>
        <w:rPr/>
        <w:t>can</w:t>
      </w:r>
      <w:r>
        <w:rPr>
          <w:spacing w:val="-5"/>
        </w:rPr>
        <w:t> </w:t>
      </w:r>
      <w:r>
        <w:rPr/>
        <w:t>significantly</w:t>
      </w:r>
      <w:r>
        <w:rPr>
          <w:spacing w:val="-6"/>
        </w:rPr>
        <w:t> </w:t>
      </w:r>
      <w:r>
        <w:rPr>
          <w:spacing w:val="-3"/>
        </w:rPr>
        <w:t>improve</w:t>
      </w:r>
      <w:r>
        <w:rPr>
          <w:spacing w:val="-6"/>
        </w:rPr>
        <w:t> </w:t>
      </w:r>
      <w:r>
        <w:rPr/>
        <w:t>the</w:t>
      </w:r>
      <w:r>
        <w:rPr>
          <w:spacing w:val="-5"/>
        </w:rPr>
        <w:t> </w:t>
      </w:r>
      <w:r>
        <w:rPr>
          <w:spacing w:val="-3"/>
        </w:rPr>
        <w:t>per- </w:t>
      </w:r>
      <w:r>
        <w:rPr/>
        <w:t>formance of foreground segmentation of C.elegans. On the segmentation dataset of the C.elegans </w:t>
      </w:r>
      <w:r>
        <w:rPr>
          <w:spacing w:val="-4"/>
        </w:rPr>
        <w:t>we have </w:t>
      </w:r>
      <w:r>
        <w:rPr/>
        <w:t>labeled,  the segmentation algorithm proposed in this paper </w:t>
      </w:r>
      <w:r>
        <w:rPr>
          <w:spacing w:val="-3"/>
        </w:rPr>
        <w:t>achieves </w:t>
      </w:r>
      <w:r>
        <w:rPr/>
        <w:t>a segmentation accuracy of 0.11% on the pixel error index. </w:t>
      </w:r>
      <w:r>
        <w:rPr>
          <w:i/>
        </w:rPr>
        <w:t>b) </w:t>
      </w:r>
      <w:r>
        <w:rPr/>
        <w:t>In order to </w:t>
      </w:r>
      <w:r>
        <w:rPr>
          <w:spacing w:val="-4"/>
        </w:rPr>
        <w:t>solve </w:t>
      </w:r>
      <w:r>
        <w:rPr/>
        <w:t>the entanglement</w:t>
      </w:r>
      <w:r>
        <w:rPr>
          <w:spacing w:val="-10"/>
        </w:rPr>
        <w:t> </w:t>
      </w:r>
      <w:r>
        <w:rPr/>
        <w:t>between</w:t>
      </w:r>
      <w:r>
        <w:rPr>
          <w:spacing w:val="-11"/>
        </w:rPr>
        <w:t> </w:t>
      </w:r>
      <w:r>
        <w:rPr/>
        <w:t>the</w:t>
      </w:r>
      <w:r>
        <w:rPr>
          <w:spacing w:val="-10"/>
        </w:rPr>
        <w:t> </w:t>
      </w:r>
      <w:r>
        <w:rPr/>
        <w:t>contours</w:t>
      </w:r>
      <w:r>
        <w:rPr>
          <w:spacing w:val="-10"/>
        </w:rPr>
        <w:t> </w:t>
      </w:r>
      <w:r>
        <w:rPr/>
        <w:t>of</w:t>
      </w:r>
      <w:r>
        <w:rPr>
          <w:spacing w:val="-10"/>
        </w:rPr>
        <w:t> </w:t>
      </w:r>
      <w:r>
        <w:rPr/>
        <w:t>multi-worms,</w:t>
      </w:r>
      <w:r>
        <w:rPr>
          <w:spacing w:val="-9"/>
        </w:rPr>
        <w:t> </w:t>
      </w:r>
      <w:r>
        <w:rPr/>
        <w:t>this</w:t>
      </w:r>
      <w:r>
        <w:rPr>
          <w:spacing w:val="-10"/>
        </w:rPr>
        <w:t> </w:t>
      </w:r>
      <w:r>
        <w:rPr/>
        <w:t>paper</w:t>
      </w:r>
      <w:r>
        <w:rPr>
          <w:spacing w:val="-10"/>
        </w:rPr>
        <w:t> </w:t>
      </w:r>
      <w:r>
        <w:rPr/>
        <w:t>proposes</w:t>
      </w:r>
      <w:r>
        <w:rPr>
          <w:spacing w:val="-10"/>
        </w:rPr>
        <w:t> </w:t>
      </w:r>
      <w:r>
        <w:rPr/>
        <w:t>a</w:t>
      </w:r>
      <w:r>
        <w:rPr>
          <w:spacing w:val="-10"/>
        </w:rPr>
        <w:t> </w:t>
      </w:r>
      <w:r>
        <w:rPr/>
        <w:t>encode-decode architecture</w:t>
      </w:r>
      <w:r>
        <w:rPr>
          <w:spacing w:val="-7"/>
        </w:rPr>
        <w:t> </w:t>
      </w:r>
      <w:r>
        <w:rPr/>
        <w:t>based</w:t>
      </w:r>
      <w:r>
        <w:rPr>
          <w:spacing w:val="-6"/>
        </w:rPr>
        <w:t> </w:t>
      </w:r>
      <w:r>
        <w:rPr/>
        <w:t>on</w:t>
      </w:r>
      <w:r>
        <w:rPr>
          <w:spacing w:val="-7"/>
        </w:rPr>
        <w:t> </w:t>
      </w:r>
      <w:r>
        <w:rPr/>
        <w:t>convolutional</w:t>
      </w:r>
      <w:r>
        <w:rPr>
          <w:spacing w:val="-7"/>
        </w:rPr>
        <w:t> </w:t>
      </w:r>
      <w:r>
        <w:rPr/>
        <w:t>neural</w:t>
      </w:r>
      <w:r>
        <w:rPr>
          <w:spacing w:val="-7"/>
        </w:rPr>
        <w:t> </w:t>
      </w:r>
      <w:r>
        <w:rPr/>
        <w:t>network,</w:t>
      </w:r>
      <w:r>
        <w:rPr>
          <w:spacing w:val="-6"/>
        </w:rPr>
        <w:t> </w:t>
      </w:r>
      <w:r>
        <w:rPr/>
        <w:t>which</w:t>
      </w:r>
      <w:r>
        <w:rPr>
          <w:spacing w:val="-7"/>
        </w:rPr>
        <w:t> </w:t>
      </w:r>
      <w:r>
        <w:rPr/>
        <w:t>eﬀectively</w:t>
      </w:r>
      <w:r>
        <w:rPr>
          <w:spacing w:val="-7"/>
        </w:rPr>
        <w:t> </w:t>
      </w:r>
      <w:r>
        <w:rPr>
          <w:spacing w:val="-3"/>
        </w:rPr>
        <w:t>solves</w:t>
      </w:r>
      <w:r>
        <w:rPr>
          <w:spacing w:val="-7"/>
        </w:rPr>
        <w:t> </w:t>
      </w:r>
      <w:r>
        <w:rPr/>
        <w:t>the</w:t>
      </w:r>
      <w:r>
        <w:rPr>
          <w:spacing w:val="-6"/>
        </w:rPr>
        <w:t> </w:t>
      </w:r>
      <w:r>
        <w:rPr/>
        <w:t>problem of parsing the contour of a single C.elegans. </w:t>
      </w:r>
      <w:r>
        <w:rPr>
          <w:i/>
        </w:rPr>
        <w:t>c) </w:t>
      </w:r>
      <w:r>
        <w:rPr/>
        <w:t>In order to </w:t>
      </w:r>
      <w:r>
        <w:rPr>
          <w:spacing w:val="-3"/>
        </w:rPr>
        <w:t>achieve </w:t>
      </w:r>
      <w:r>
        <w:rPr/>
        <w:t>multi-worms </w:t>
      </w:r>
      <w:r>
        <w:rPr>
          <w:spacing w:val="-4"/>
        </w:rPr>
        <w:t>track-</w:t>
      </w:r>
      <w:r>
        <w:rPr>
          <w:spacing w:val="51"/>
        </w:rPr>
        <w:t> </w:t>
      </w:r>
      <w:r>
        <w:rPr/>
        <w:t>ing, this paper proposes a simple and eﬀective tracking strategy to track the C.elegans </w:t>
      </w:r>
      <w:r>
        <w:rPr>
          <w:spacing w:val="-4"/>
        </w:rPr>
        <w:t>by </w:t>
      </w:r>
      <w:r>
        <w:rPr/>
        <w:t>nearest neighbor search. The experiment found that the tracking method can </w:t>
      </w:r>
      <w:r>
        <w:rPr>
          <w:spacing w:val="-3"/>
        </w:rPr>
        <w:t>achieve </w:t>
      </w:r>
      <w:r>
        <w:rPr/>
        <w:t>robust tracking of the C.elegans under the condition that the foreground segmentation of the C.elegans is complete. Using the traced contour of C.elegans, physiological </w:t>
      </w:r>
      <w:r>
        <w:rPr>
          <w:spacing w:val="-3"/>
        </w:rPr>
        <w:t>char- </w:t>
      </w:r>
      <w:r>
        <w:rPr/>
        <w:t>acteristics such as body length and swing frequency of the C.elegans can be calculated. </w:t>
      </w:r>
      <w:r>
        <w:rPr>
          <w:spacing w:val="-4"/>
        </w:rPr>
        <w:t>Finally, by </w:t>
      </w:r>
      <w:r>
        <w:rPr/>
        <w:t>studying the eﬀect of linear concentration gradient hydrogen peroxide on C.elegans activity and the results are consistent with the traditional experiment results. The application prospects of microfluidic platform and automated image analysis</w:t>
      </w:r>
      <w:r>
        <w:rPr>
          <w:spacing w:val="-35"/>
        </w:rPr>
        <w:t> </w:t>
      </w:r>
      <w:r>
        <w:rPr/>
        <w:t>system in toxicology research are</w:t>
      </w:r>
      <w:r>
        <w:rPr>
          <w:spacing w:val="-3"/>
        </w:rPr>
        <w:t> </w:t>
      </w:r>
      <w:r>
        <w:rPr/>
        <w:t>presented.</w:t>
      </w:r>
    </w:p>
    <w:p>
      <w:pPr>
        <w:spacing w:line="261" w:lineRule="auto" w:before="138"/>
        <w:ind w:left="100" w:right="259" w:firstLine="0"/>
        <w:jc w:val="both"/>
        <w:rPr>
          <w:sz w:val="30"/>
        </w:rPr>
      </w:pPr>
      <w:r>
        <w:rPr>
          <w:b/>
          <w:sz w:val="30"/>
        </w:rPr>
        <w:t>KEY WORDS: </w:t>
      </w:r>
      <w:r>
        <w:rPr>
          <w:sz w:val="30"/>
        </w:rPr>
        <w:t>C. elegans, Microfludics, Drug screening, Contour segmentation, Convolutional network</w:t>
      </w:r>
    </w:p>
    <w:p>
      <w:pPr>
        <w:spacing w:after="0" w:line="261" w:lineRule="auto"/>
        <w:jc w:val="both"/>
        <w:rPr>
          <w:sz w:val="30"/>
        </w:rPr>
        <w:sectPr>
          <w:pgSz w:w="11910" w:h="16840"/>
          <w:pgMar w:header="1418" w:footer="1438" w:top="1760" w:bottom="1620" w:left="1600" w:right="1440"/>
        </w:sect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2"/>
        <w:tabs>
          <w:tab w:pos="639" w:val="left" w:leader="none"/>
        </w:tabs>
        <w:spacing w:before="89"/>
        <w:ind w:right="158"/>
        <w:jc w:val="center"/>
      </w:pPr>
      <w:bookmarkStart w:name="目    录" w:id="2"/>
      <w:bookmarkEnd w:id="2"/>
      <w:r>
        <w:rPr/>
      </w:r>
      <w:r>
        <w:rPr/>
        <w:t>目</w:t>
        <w:tab/>
        <w:t>录</w:t>
      </w:r>
    </w:p>
    <w:sdt>
      <w:sdtPr>
        <w:docPartObj>
          <w:docPartGallery w:val="Table of Contents"/>
          <w:docPartUnique/>
        </w:docPartObj>
      </w:sdtPr>
      <w:sdtEndPr/>
      <w:sdtContent>
        <w:p>
          <w:pPr>
            <w:pStyle w:val="TOC1"/>
            <w:tabs>
              <w:tab w:pos="8604" w:val="right" w:leader="none"/>
            </w:tabs>
            <w:spacing w:before="524"/>
            <w:rPr>
              <w:rFonts w:ascii="Times New Roman" w:eastAsia="Times New Roman"/>
              <w:b/>
            </w:rPr>
          </w:pPr>
          <w:hyperlink w:history="true" w:anchor="_bookmark0">
            <w:r>
              <w:rPr/>
              <w:t>第一章</w:t>
            </w:r>
            <w:r>
              <w:rPr>
                <w:spacing w:val="71"/>
              </w:rPr>
              <w:t> </w:t>
            </w:r>
            <w:r>
              <w:rPr/>
              <w:t>微流控线虫芯片的设计及硬件平台的搭建</w:t>
            </w:r>
          </w:hyperlink>
          <w:r>
            <w:rPr/>
            <w:tab/>
          </w:r>
          <w:r>
            <w:rPr>
              <w:rFonts w:ascii="Times New Roman" w:eastAsia="Times New Roman"/>
              <w:b/>
            </w:rPr>
            <w:t>1</w:t>
          </w:r>
        </w:p>
        <w:p>
          <w:pPr>
            <w:pStyle w:val="TOC3"/>
            <w:numPr>
              <w:ilvl w:val="1"/>
              <w:numId w:val="1"/>
            </w:numPr>
            <w:tabs>
              <w:tab w:pos="1012" w:val="left" w:leader="none"/>
              <w:tab w:pos="1013" w:val="left" w:leader="none"/>
              <w:tab w:pos="8604" w:val="right" w:leader="dot"/>
            </w:tabs>
            <w:spacing w:line="240" w:lineRule="auto" w:before="67" w:after="0"/>
            <w:ind w:left="1012" w:right="0" w:hanging="552"/>
            <w:jc w:val="left"/>
            <w:rPr>
              <w:rFonts w:ascii="Times New Roman" w:eastAsia="Times New Roman"/>
            </w:rPr>
          </w:pPr>
          <w:hyperlink w:history="true" w:anchor="_bookmark1">
            <w:r>
              <w:rPr/>
              <w:t>引言</w:t>
            </w:r>
          </w:hyperlink>
          <w:r>
            <w:rPr/>
            <w:tab/>
          </w:r>
          <w:r>
            <w:rPr>
              <w:rFonts w:ascii="Times New Roman" w:eastAsia="Times New Roman"/>
            </w:rPr>
            <w:t>1</w:t>
          </w:r>
        </w:p>
        <w:p>
          <w:pPr>
            <w:pStyle w:val="TOC3"/>
            <w:numPr>
              <w:ilvl w:val="1"/>
              <w:numId w:val="1"/>
            </w:numPr>
            <w:tabs>
              <w:tab w:pos="1012" w:val="left" w:leader="none"/>
              <w:tab w:pos="1013" w:val="left" w:leader="none"/>
              <w:tab w:pos="8604" w:val="right" w:leader="dot"/>
            </w:tabs>
            <w:spacing w:line="240" w:lineRule="auto" w:before="67" w:after="0"/>
            <w:ind w:left="1012" w:right="0" w:hanging="552"/>
            <w:jc w:val="left"/>
            <w:rPr>
              <w:rFonts w:ascii="Times New Roman" w:eastAsia="Times New Roman"/>
            </w:rPr>
          </w:pPr>
          <w:hyperlink w:history="true" w:anchor="_bookmark2">
            <w:r>
              <w:rPr/>
              <w:t>线虫芯片的设计与验证</w:t>
            </w:r>
          </w:hyperlink>
          <w:r>
            <w:rPr/>
            <w:tab/>
          </w:r>
          <w:r>
            <w:rPr>
              <w:rFonts w:ascii="Times New Roman" w:eastAsia="Times New Roman"/>
            </w:rPr>
            <w:t>1</w:t>
          </w:r>
        </w:p>
        <w:p>
          <w:pPr>
            <w:pStyle w:val="TOC4"/>
            <w:numPr>
              <w:ilvl w:val="2"/>
              <w:numId w:val="1"/>
            </w:numPr>
            <w:tabs>
              <w:tab w:pos="1780" w:val="left" w:leader="none"/>
              <w:tab w:pos="1781" w:val="left" w:leader="none"/>
              <w:tab w:pos="8604" w:val="right" w:leader="dot"/>
            </w:tabs>
            <w:spacing w:line="240" w:lineRule="auto" w:before="66" w:after="0"/>
            <w:ind w:left="1780" w:right="0" w:hanging="768"/>
            <w:jc w:val="left"/>
            <w:rPr>
              <w:rFonts w:ascii="Times New Roman" w:eastAsia="Times New Roman"/>
            </w:rPr>
          </w:pPr>
          <w:hyperlink w:history="true" w:anchor="_bookmark3">
            <w:r>
              <w:rPr/>
              <w:t>线虫梯度芯片的设计</w:t>
            </w:r>
          </w:hyperlink>
          <w:r>
            <w:rPr/>
            <w:tab/>
          </w:r>
          <w:r>
            <w:rPr>
              <w:rFonts w:ascii="Times New Roman" w:eastAsia="Times New Roman"/>
            </w:rPr>
            <w:t>1</w:t>
          </w:r>
        </w:p>
        <w:p>
          <w:pPr>
            <w:pStyle w:val="TOC4"/>
            <w:numPr>
              <w:ilvl w:val="2"/>
              <w:numId w:val="1"/>
            </w:numPr>
            <w:tabs>
              <w:tab w:pos="1780" w:val="left" w:leader="none"/>
              <w:tab w:pos="1781" w:val="left" w:leader="none"/>
              <w:tab w:pos="8604" w:val="right" w:leader="dot"/>
            </w:tabs>
            <w:spacing w:line="240" w:lineRule="auto" w:before="67" w:after="0"/>
            <w:ind w:left="1780" w:right="0" w:hanging="768"/>
            <w:jc w:val="left"/>
            <w:rPr>
              <w:rFonts w:ascii="Times New Roman" w:eastAsia="Times New Roman"/>
            </w:rPr>
          </w:pPr>
          <w:hyperlink w:history="true" w:anchor="_bookmark5">
            <w:r>
              <w:rPr/>
              <w:t>实验材料与仪器</w:t>
            </w:r>
          </w:hyperlink>
          <w:r>
            <w:rPr/>
            <w:tab/>
          </w:r>
          <w:r>
            <w:rPr>
              <w:rFonts w:ascii="Times New Roman" w:eastAsia="Times New Roman"/>
            </w:rPr>
            <w:t>2</w:t>
          </w:r>
        </w:p>
        <w:p>
          <w:pPr>
            <w:pStyle w:val="TOC4"/>
            <w:numPr>
              <w:ilvl w:val="2"/>
              <w:numId w:val="1"/>
            </w:numPr>
            <w:tabs>
              <w:tab w:pos="1780" w:val="left" w:leader="none"/>
              <w:tab w:pos="1781" w:val="left" w:leader="none"/>
              <w:tab w:pos="8604" w:val="right" w:leader="dot"/>
            </w:tabs>
            <w:spacing w:line="240" w:lineRule="auto" w:before="67" w:after="0"/>
            <w:ind w:left="1780" w:right="0" w:hanging="768"/>
            <w:jc w:val="left"/>
            <w:rPr>
              <w:rFonts w:ascii="Times New Roman" w:eastAsia="Times New Roman"/>
            </w:rPr>
          </w:pPr>
          <w:hyperlink w:history="true" w:anchor="_bookmark6">
            <w:r>
              <w:rPr/>
              <w:t>芯片模具加工工艺</w:t>
            </w:r>
          </w:hyperlink>
          <w:r>
            <w:rPr/>
            <w:tab/>
          </w:r>
          <w:r>
            <w:rPr>
              <w:rFonts w:ascii="Times New Roman" w:eastAsia="Times New Roman"/>
            </w:rPr>
            <w:t>2</w:t>
          </w:r>
        </w:p>
        <w:p>
          <w:pPr>
            <w:pStyle w:val="TOC4"/>
            <w:numPr>
              <w:ilvl w:val="2"/>
              <w:numId w:val="1"/>
            </w:numPr>
            <w:tabs>
              <w:tab w:pos="1780" w:val="left" w:leader="none"/>
              <w:tab w:pos="1781" w:val="left" w:leader="none"/>
              <w:tab w:pos="8604" w:val="right" w:leader="dot"/>
            </w:tabs>
            <w:spacing w:line="240" w:lineRule="auto" w:before="67" w:after="0"/>
            <w:ind w:left="1780" w:right="0" w:hanging="768"/>
            <w:jc w:val="left"/>
            <w:rPr>
              <w:rFonts w:ascii="Times New Roman" w:eastAsia="Times New Roman"/>
            </w:rPr>
          </w:pPr>
          <w:hyperlink w:history="true" w:anchor="_bookmark7">
            <w:r>
              <w:rPr/>
              <w:t>线虫梯度芯片的制作</w:t>
            </w:r>
          </w:hyperlink>
          <w:r>
            <w:rPr/>
            <w:tab/>
          </w:r>
          <w:r>
            <w:rPr>
              <w:rFonts w:ascii="Times New Roman" w:eastAsia="Times New Roman"/>
            </w:rPr>
            <w:t>3</w:t>
          </w:r>
        </w:p>
        <w:p>
          <w:pPr>
            <w:pStyle w:val="TOC3"/>
            <w:numPr>
              <w:ilvl w:val="1"/>
              <w:numId w:val="1"/>
            </w:numPr>
            <w:tabs>
              <w:tab w:pos="1012" w:val="left" w:leader="none"/>
              <w:tab w:pos="1013" w:val="left" w:leader="none"/>
              <w:tab w:pos="8604" w:val="right" w:leader="dot"/>
            </w:tabs>
            <w:spacing w:line="240" w:lineRule="auto" w:before="67" w:after="0"/>
            <w:ind w:left="1012" w:right="0" w:hanging="552"/>
            <w:jc w:val="left"/>
            <w:rPr>
              <w:rFonts w:ascii="Times New Roman" w:eastAsia="Times New Roman"/>
            </w:rPr>
          </w:pPr>
          <w:hyperlink w:history="true" w:anchor="_bookmark9">
            <w:r>
              <w:rPr/>
              <w:t>基于振荡的梯度稀释方法</w:t>
            </w:r>
          </w:hyperlink>
          <w:r>
            <w:rPr/>
            <w:tab/>
          </w:r>
          <w:r>
            <w:rPr>
              <w:rFonts w:ascii="Times New Roman" w:eastAsia="Times New Roman"/>
            </w:rPr>
            <w:t>5</w:t>
          </w:r>
        </w:p>
        <w:p>
          <w:pPr>
            <w:pStyle w:val="TOC4"/>
            <w:numPr>
              <w:ilvl w:val="2"/>
              <w:numId w:val="1"/>
            </w:numPr>
            <w:tabs>
              <w:tab w:pos="1780" w:val="left" w:leader="none"/>
              <w:tab w:pos="1781" w:val="left" w:leader="none"/>
              <w:tab w:pos="8604" w:val="right" w:leader="dot"/>
            </w:tabs>
            <w:spacing w:line="240" w:lineRule="auto" w:before="67" w:after="0"/>
            <w:ind w:left="1780" w:right="0" w:hanging="768"/>
            <w:jc w:val="left"/>
            <w:rPr>
              <w:rFonts w:ascii="Times New Roman" w:eastAsia="Times New Roman"/>
            </w:rPr>
          </w:pPr>
          <w:hyperlink w:history="true" w:anchor="_bookmark10">
            <w:r>
              <w:rPr/>
              <w:t>振荡的理论机制</w:t>
            </w:r>
          </w:hyperlink>
          <w:r>
            <w:rPr/>
            <w:tab/>
          </w:r>
          <w:r>
            <w:rPr>
              <w:rFonts w:ascii="Times New Roman" w:eastAsia="Times New Roman"/>
            </w:rPr>
            <w:t>5</w:t>
          </w:r>
        </w:p>
        <w:p>
          <w:pPr>
            <w:pStyle w:val="TOC4"/>
            <w:numPr>
              <w:ilvl w:val="2"/>
              <w:numId w:val="1"/>
            </w:numPr>
            <w:tabs>
              <w:tab w:pos="1780" w:val="left" w:leader="none"/>
              <w:tab w:pos="1781" w:val="left" w:leader="none"/>
              <w:tab w:pos="8604" w:val="right" w:leader="dot"/>
            </w:tabs>
            <w:spacing w:line="240" w:lineRule="auto" w:before="67" w:after="0"/>
            <w:ind w:left="1780" w:right="0" w:hanging="768"/>
            <w:jc w:val="left"/>
            <w:rPr>
              <w:rFonts w:ascii="Times New Roman" w:eastAsia="Times New Roman"/>
            </w:rPr>
          </w:pPr>
          <w:hyperlink w:history="true" w:anchor="_bookmark12">
            <w:r>
              <w:rPr/>
              <w:t>染料与荧光实验</w:t>
            </w:r>
          </w:hyperlink>
          <w:r>
            <w:rPr/>
            <w:tab/>
          </w:r>
          <w:r>
            <w:rPr>
              <w:rFonts w:ascii="Times New Roman" w:eastAsia="Times New Roman"/>
            </w:rPr>
            <w:t>5</w:t>
          </w:r>
        </w:p>
        <w:p>
          <w:pPr>
            <w:pStyle w:val="TOC3"/>
            <w:numPr>
              <w:ilvl w:val="1"/>
              <w:numId w:val="1"/>
            </w:numPr>
            <w:tabs>
              <w:tab w:pos="1012" w:val="left" w:leader="none"/>
              <w:tab w:pos="1013" w:val="left" w:leader="none"/>
              <w:tab w:pos="8604" w:val="right" w:leader="dot"/>
            </w:tabs>
            <w:spacing w:line="240" w:lineRule="auto" w:before="67" w:after="0"/>
            <w:ind w:left="1012" w:right="0" w:hanging="552"/>
            <w:jc w:val="left"/>
            <w:rPr>
              <w:rFonts w:ascii="Times New Roman" w:eastAsia="Times New Roman"/>
            </w:rPr>
          </w:pPr>
          <w:hyperlink w:history="true" w:anchor="_bookmark15">
            <w:r>
              <w:rPr/>
              <w:t>阀门控制系统搭建</w:t>
            </w:r>
          </w:hyperlink>
          <w:r>
            <w:rPr/>
            <w:tab/>
          </w:r>
          <w:r>
            <w:rPr>
              <w:rFonts w:ascii="Times New Roman" w:eastAsia="Times New Roman"/>
            </w:rPr>
            <w:t>7</w:t>
          </w:r>
        </w:p>
        <w:p>
          <w:pPr>
            <w:pStyle w:val="TOC3"/>
            <w:numPr>
              <w:ilvl w:val="1"/>
              <w:numId w:val="1"/>
            </w:numPr>
            <w:tabs>
              <w:tab w:pos="1012" w:val="left" w:leader="none"/>
              <w:tab w:pos="1013" w:val="left" w:leader="none"/>
              <w:tab w:pos="8604" w:val="right" w:leader="dot"/>
            </w:tabs>
            <w:spacing w:line="240" w:lineRule="auto" w:before="67" w:after="0"/>
            <w:ind w:left="1012" w:right="0" w:hanging="552"/>
            <w:jc w:val="left"/>
            <w:rPr>
              <w:rFonts w:ascii="Times New Roman" w:eastAsia="Times New Roman"/>
            </w:rPr>
          </w:pPr>
          <w:hyperlink w:history="true" w:anchor="_bookmark17">
            <w:r>
              <w:rPr/>
              <w:t>线虫视频高速采集程序的设计</w:t>
            </w:r>
          </w:hyperlink>
          <w:r>
            <w:rPr/>
            <w:tab/>
          </w:r>
          <w:r>
            <w:rPr>
              <w:rFonts w:ascii="Times New Roman" w:eastAsia="Times New Roman"/>
            </w:rPr>
            <w:t>7</w:t>
          </w:r>
        </w:p>
        <w:p>
          <w:pPr>
            <w:pStyle w:val="TOC3"/>
            <w:numPr>
              <w:ilvl w:val="1"/>
              <w:numId w:val="1"/>
            </w:numPr>
            <w:tabs>
              <w:tab w:pos="1012" w:val="left" w:leader="none"/>
              <w:tab w:pos="1013" w:val="left" w:leader="none"/>
              <w:tab w:pos="8604" w:val="right" w:leader="dot"/>
            </w:tabs>
            <w:spacing w:line="240" w:lineRule="auto" w:before="67" w:after="0"/>
            <w:ind w:left="1012" w:right="0" w:hanging="552"/>
            <w:jc w:val="left"/>
            <w:rPr>
              <w:rFonts w:ascii="Times New Roman" w:eastAsia="Times New Roman"/>
            </w:rPr>
          </w:pPr>
          <w:hyperlink w:history="true" w:anchor="_bookmark18">
            <w:r>
              <w:rPr/>
              <w:t>本章小结</w:t>
            </w:r>
          </w:hyperlink>
          <w:r>
            <w:rPr/>
            <w:tab/>
          </w:r>
          <w:r>
            <w:rPr>
              <w:rFonts w:ascii="Times New Roman" w:eastAsia="Times New Roman"/>
            </w:rPr>
            <w:t>8</w:t>
          </w:r>
        </w:p>
        <w:p>
          <w:pPr>
            <w:pStyle w:val="TOC1"/>
            <w:tabs>
              <w:tab w:pos="8604" w:val="right" w:leader="none"/>
            </w:tabs>
            <w:rPr>
              <w:rFonts w:ascii="Times New Roman" w:eastAsia="Times New Roman"/>
              <w:b/>
            </w:rPr>
          </w:pPr>
          <w:hyperlink w:history="true" w:anchor="_bookmark19">
            <w:r>
              <w:rPr/>
              <w:t>第二章</w:t>
            </w:r>
            <w:r>
              <w:rPr>
                <w:spacing w:val="71"/>
              </w:rPr>
              <w:t> </w:t>
            </w:r>
            <w:r>
              <w:rPr/>
              <w:t>总结与展望</w:t>
            </w:r>
          </w:hyperlink>
          <w:r>
            <w:rPr/>
            <w:tab/>
          </w:r>
          <w:r>
            <w:rPr>
              <w:rFonts w:ascii="Times New Roman" w:eastAsia="Times New Roman"/>
              <w:b/>
            </w:rPr>
            <w:t>9</w:t>
          </w:r>
        </w:p>
        <w:p>
          <w:pPr>
            <w:pStyle w:val="TOC2"/>
            <w:tabs>
              <w:tab w:pos="8604" w:val="right" w:leader="none"/>
            </w:tabs>
            <w:rPr>
              <w:rFonts w:ascii="Times New Roman" w:eastAsia="Times New Roman"/>
              <w:i w:val="0"/>
              <w:sz w:val="24"/>
            </w:rPr>
          </w:pPr>
          <w:hyperlink w:history="true" w:anchor="_bookmark20">
            <w:r>
              <w:rPr>
                <w:b w:val="0"/>
                <w:i w:val="0"/>
                <w:sz w:val="24"/>
              </w:rPr>
              <w:t>参考文献</w:t>
            </w:r>
          </w:hyperlink>
          <w:r>
            <w:rPr>
              <w:b w:val="0"/>
              <w:i w:val="0"/>
              <w:sz w:val="24"/>
            </w:rPr>
            <w:tab/>
          </w:r>
          <w:r>
            <w:rPr>
              <w:rFonts w:ascii="Times New Roman" w:eastAsia="Times New Roman"/>
              <w:i w:val="0"/>
              <w:sz w:val="24"/>
            </w:rPr>
            <w:t>10</w:t>
          </w:r>
        </w:p>
      </w:sdtContent>
    </w:sdt>
    <w:p>
      <w:pPr>
        <w:spacing w:after="0"/>
        <w:rPr>
          <w:rFonts w:ascii="Times New Roman" w:eastAsia="Times New Roman"/>
          <w:sz w:val="24"/>
        </w:rPr>
        <w:sectPr>
          <w:pgSz w:w="11910" w:h="16840"/>
          <w:pgMar w:header="1418" w:footer="1438" w:top="1760" w:bottom="1620" w:left="1600" w:right="1440"/>
        </w:sectPr>
      </w:pPr>
    </w:p>
    <w:p>
      <w:pPr>
        <w:pStyle w:val="BodyText"/>
        <w:rPr>
          <w:b/>
          <w:sz w:val="40"/>
        </w:rPr>
      </w:pPr>
    </w:p>
    <w:p>
      <w:pPr>
        <w:pStyle w:val="BodyText"/>
        <w:spacing w:before="3"/>
        <w:rPr>
          <w:b/>
          <w:sz w:val="49"/>
        </w:rPr>
      </w:pPr>
    </w:p>
    <w:p>
      <w:pPr>
        <w:pStyle w:val="Heading2"/>
        <w:tabs>
          <w:tab w:pos="2112" w:val="left" w:leader="none"/>
        </w:tabs>
        <w:ind w:left="832"/>
      </w:pPr>
      <w:bookmarkStart w:name="第一章  微流控线虫芯片的设计及硬件平台的搭建" w:id="3"/>
      <w:bookmarkEnd w:id="3"/>
      <w:r>
        <w:rPr/>
      </w:r>
      <w:bookmarkStart w:name="_bookmark0" w:id="4"/>
      <w:bookmarkEnd w:id="4"/>
      <w:r>
        <w:rPr/>
      </w:r>
      <w:r>
        <w:rPr/>
        <w:t>第一章</w:t>
        <w:tab/>
        <w:t>微流控线虫芯片的设计及硬件平台的搭建</w:t>
      </w:r>
    </w:p>
    <w:p>
      <w:pPr>
        <w:pStyle w:val="Heading3"/>
        <w:numPr>
          <w:ilvl w:val="1"/>
          <w:numId w:val="2"/>
        </w:numPr>
        <w:tabs>
          <w:tab w:pos="730" w:val="left" w:leader="none"/>
          <w:tab w:pos="731" w:val="left" w:leader="none"/>
        </w:tabs>
        <w:spacing w:line="240" w:lineRule="auto" w:before="306" w:after="0"/>
        <w:ind w:left="730" w:right="0" w:hanging="630"/>
        <w:jc w:val="left"/>
      </w:pPr>
      <w:bookmarkStart w:name="1.1 引言" w:id="5"/>
      <w:bookmarkEnd w:id="5"/>
      <w:r>
        <w:rPr/>
      </w:r>
      <w:bookmarkStart w:name="_bookmark1" w:id="6"/>
      <w:bookmarkEnd w:id="6"/>
      <w:r>
        <w:rPr/>
      </w:r>
      <w:bookmarkStart w:name="_bookmark1" w:id="7"/>
      <w:bookmarkEnd w:id="7"/>
      <w:r>
        <w:rPr/>
        <w:t>引言</w:t>
      </w:r>
    </w:p>
    <w:p>
      <w:pPr>
        <w:pStyle w:val="BodyText"/>
        <w:spacing w:line="292" w:lineRule="auto" w:before="164"/>
        <w:ind w:left="100" w:right="107" w:firstLine="480"/>
        <w:rPr>
          <w:rFonts w:ascii="宋体" w:hAnsi="宋体" w:eastAsia="宋体" w:hint="eastAsia"/>
        </w:rPr>
      </w:pPr>
      <w:r>
        <w:rPr>
          <w:rFonts w:ascii="宋体" w:hAnsi="宋体" w:eastAsia="宋体" w:hint="eastAsia"/>
          <w:spacing w:val="-4"/>
        </w:rPr>
        <w:t>在传统的药物筛选过程中，往往是通过人工的方式在 </w:t>
      </w:r>
      <w:r>
        <w:rPr/>
        <w:t>96</w:t>
      </w:r>
      <w:r>
        <w:rPr>
          <w:spacing w:val="-3"/>
        </w:rPr>
        <w:t> </w:t>
      </w:r>
      <w:r>
        <w:rPr>
          <w:rFonts w:ascii="宋体" w:hAnsi="宋体" w:eastAsia="宋体" w:hint="eastAsia"/>
        </w:rPr>
        <w:t>孔板上配置不同浓度的化合物。然后将线虫暴露在不同浓度的化合物下，观察并记录线虫在不同浓度 化合物下的变化。这种人工稀释的方法不仅存在样品消耗大、通量低和操作繁琐 等缺点，而且也不利于观察。近年来，随着微流控技术的发展，一些研究者们提 出了基于微流控技术的片上浓度稀释的方法。片上浓度梯度稀释的方法不仅使反 应体系减小十倍甚至百倍，而且极大的减少了试剂的消耗，节约了实验成本。虽 然已经有“圣诞树”结构的被动式梯度形成芯片的报道，但存在样品消耗大以及 需要精确的流阻设计和流速调节。为了研究多种化合物的复合对线虫活性的影响， 本文设计了一种基于振荡的线性梯度稀释的微流控芯片。且只需要一个气源即可 通过振荡的方式完整样品的快速稀释，并通过染料实验和荧光实验验证本文提出 的线性浓度梯度芯片的可行性。</w:t>
      </w:r>
    </w:p>
    <w:p>
      <w:pPr>
        <w:pStyle w:val="BodyText"/>
        <w:spacing w:before="7"/>
        <w:rPr>
          <w:rFonts w:ascii="宋体"/>
          <w:sz w:val="30"/>
        </w:rPr>
      </w:pPr>
    </w:p>
    <w:p>
      <w:pPr>
        <w:pStyle w:val="Heading3"/>
        <w:numPr>
          <w:ilvl w:val="1"/>
          <w:numId w:val="2"/>
        </w:numPr>
        <w:tabs>
          <w:tab w:pos="730" w:val="left" w:leader="none"/>
          <w:tab w:pos="731" w:val="left" w:leader="none"/>
        </w:tabs>
        <w:spacing w:line="240" w:lineRule="auto" w:before="1" w:after="0"/>
        <w:ind w:left="730" w:right="0" w:hanging="630"/>
        <w:jc w:val="left"/>
      </w:pPr>
      <w:bookmarkStart w:name="1.2 线虫芯片的设计与验证" w:id="8"/>
      <w:bookmarkEnd w:id="8"/>
      <w:r>
        <w:rPr/>
      </w:r>
      <w:bookmarkStart w:name="_bookmark2" w:id="9"/>
      <w:bookmarkEnd w:id="9"/>
      <w:r>
        <w:rPr/>
      </w:r>
      <w:bookmarkStart w:name="_bookmark2" w:id="10"/>
      <w:bookmarkEnd w:id="10"/>
      <w:r>
        <w:rPr/>
        <w:t>线虫芯片的设计与验证</w:t>
      </w:r>
    </w:p>
    <w:p>
      <w:pPr>
        <w:pStyle w:val="ListParagraph"/>
        <w:numPr>
          <w:ilvl w:val="2"/>
          <w:numId w:val="2"/>
        </w:numPr>
        <w:tabs>
          <w:tab w:pos="820" w:val="left" w:leader="none"/>
          <w:tab w:pos="821" w:val="left" w:leader="none"/>
        </w:tabs>
        <w:spacing w:line="240" w:lineRule="auto" w:before="163" w:after="0"/>
        <w:ind w:left="820" w:right="0" w:hanging="720"/>
        <w:jc w:val="left"/>
        <w:rPr>
          <w:sz w:val="24"/>
        </w:rPr>
      </w:pPr>
      <w:bookmarkStart w:name="1.2.1 线虫梯度芯片的设计" w:id="11"/>
      <w:bookmarkEnd w:id="11"/>
      <w:r>
        <w:rPr/>
      </w:r>
      <w:bookmarkStart w:name="_bookmark3" w:id="12"/>
      <w:bookmarkEnd w:id="12"/>
      <w:r>
        <w:rPr/>
      </w:r>
      <w:bookmarkStart w:name="_bookmark3" w:id="13"/>
      <w:bookmarkEnd w:id="13"/>
      <w:r>
        <w:rPr>
          <w:sz w:val="24"/>
        </w:rPr>
        <w:t>线虫梯度芯片的设计</w:t>
      </w:r>
    </w:p>
    <w:p>
      <w:pPr>
        <w:pStyle w:val="BodyText"/>
        <w:spacing w:before="8"/>
        <w:rPr>
          <w:rFonts w:ascii="宋体"/>
          <w:sz w:val="23"/>
        </w:rPr>
      </w:pPr>
      <w:r>
        <w:rPr/>
        <w:drawing>
          <wp:anchor distT="0" distB="0" distL="0" distR="0" allowOverlap="1" layoutInCell="1" locked="0" behindDoc="0" simplePos="0" relativeHeight="1048">
            <wp:simplePos x="0" y="0"/>
            <wp:positionH relativeFrom="page">
              <wp:posOffset>1489657</wp:posOffset>
            </wp:positionH>
            <wp:positionV relativeFrom="paragraph">
              <wp:posOffset>217308</wp:posOffset>
            </wp:positionV>
            <wp:extent cx="4309110" cy="23774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4309110" cy="2377440"/>
                    </a:xfrm>
                    <a:prstGeom prst="rect">
                      <a:avLst/>
                    </a:prstGeom>
                  </pic:spPr>
                </pic:pic>
              </a:graphicData>
            </a:graphic>
          </wp:anchor>
        </w:drawing>
      </w:r>
    </w:p>
    <w:p>
      <w:pPr>
        <w:pStyle w:val="BodyText"/>
        <w:spacing w:before="3"/>
        <w:rPr>
          <w:rFonts w:ascii="宋体"/>
          <w:sz w:val="28"/>
        </w:rPr>
      </w:pPr>
    </w:p>
    <w:p>
      <w:pPr>
        <w:spacing w:before="0"/>
        <w:ind w:left="1952" w:right="2110" w:firstLine="0"/>
        <w:jc w:val="center"/>
        <w:rPr>
          <w:rFonts w:ascii="Arial Unicode MS" w:hAnsi="Arial Unicode MS" w:eastAsia="Arial Unicode MS" w:hint="eastAsia"/>
          <w:sz w:val="21"/>
        </w:rPr>
      </w:pPr>
      <w:bookmarkStart w:name="_bookmark4" w:id="14"/>
      <w:bookmarkEnd w:id="14"/>
      <w:r>
        <w:rPr/>
      </w:r>
      <w:r>
        <w:rPr>
          <w:rFonts w:ascii="Arial Unicode MS" w:hAnsi="Arial Unicode MS" w:eastAsia="Arial Unicode MS" w:hint="eastAsia"/>
          <w:sz w:val="21"/>
        </w:rPr>
        <w:t>图 </w:t>
      </w:r>
      <w:r>
        <w:rPr>
          <w:sz w:val="21"/>
        </w:rPr>
        <w:t>1–1 </w:t>
      </w:r>
      <w:r>
        <w:rPr>
          <w:rFonts w:ascii="Arial Unicode MS" w:hAnsi="Arial Unicode MS" w:eastAsia="Arial Unicode MS" w:hint="eastAsia"/>
          <w:sz w:val="21"/>
        </w:rPr>
        <w:t>线性梯度稀释芯片结构</w:t>
      </w:r>
    </w:p>
    <w:p>
      <w:pPr>
        <w:spacing w:before="65"/>
        <w:ind w:left="1952" w:right="2110" w:firstLine="0"/>
        <w:jc w:val="center"/>
        <w:rPr>
          <w:sz w:val="21"/>
        </w:rPr>
      </w:pPr>
      <w:r>
        <w:rPr>
          <w:sz w:val="21"/>
        </w:rPr>
        <w:t>Figure 1–1 Structure of Linear gradient dilution chip</w:t>
      </w:r>
    </w:p>
    <w:p>
      <w:pPr>
        <w:spacing w:after="0"/>
        <w:jc w:val="center"/>
        <w:rPr>
          <w:sz w:val="21"/>
        </w:rPr>
        <w:sectPr>
          <w:footerReference w:type="default" r:id="rId8"/>
          <w:pgSz w:w="11910" w:h="16840"/>
          <w:pgMar w:footer="1438" w:header="1418" w:top="1760" w:bottom="1620" w:left="1600" w:right="1440"/>
          <w:pgNumType w:start="1"/>
        </w:sectPr>
      </w:pPr>
    </w:p>
    <w:p>
      <w:pPr>
        <w:pStyle w:val="BodyText"/>
        <w:rPr>
          <w:sz w:val="17"/>
        </w:rPr>
      </w:pPr>
    </w:p>
    <w:p>
      <w:pPr>
        <w:pStyle w:val="BodyText"/>
        <w:spacing w:line="292" w:lineRule="auto" w:before="113"/>
        <w:ind w:left="100" w:right="107" w:firstLine="480"/>
        <w:rPr>
          <w:rFonts w:ascii="宋体" w:hAnsi="宋体" w:eastAsia="宋体" w:hint="eastAsia"/>
        </w:rPr>
      </w:pPr>
      <w:r>
        <w:rPr>
          <w:rFonts w:ascii="宋体" w:hAnsi="宋体" w:eastAsia="宋体" w:hint="eastAsia"/>
        </w:rPr>
        <w:t>线虫梯度芯片的设计如图</w:t>
      </w:r>
      <w:hyperlink w:history="true" w:anchor="_bookmark4">
        <w:r>
          <w:rPr/>
          <w:t>1–1</w:t>
        </w:r>
      </w:hyperlink>
      <w:r>
        <w:rPr>
          <w:rFonts w:ascii="宋体" w:hAnsi="宋体" w:eastAsia="宋体" w:hint="eastAsia"/>
          <w:spacing w:val="-5"/>
        </w:rPr>
        <w:t>所示，由两层 </w:t>
      </w:r>
      <w:r>
        <w:rPr/>
        <w:t>PDMS</w:t>
      </w:r>
      <w:r>
        <w:rPr>
          <w:spacing w:val="30"/>
        </w:rPr>
        <w:t> </w:t>
      </w:r>
      <w:r>
        <w:rPr>
          <w:rFonts w:ascii="宋体" w:hAnsi="宋体" w:eastAsia="宋体" w:hint="eastAsia"/>
        </w:rPr>
        <w:t>管道组成。上层为流道层， 下层为阀门层。芯片包含八个阀门和四个进样口。阀门分别控制每列之间的隔绝 </w:t>
      </w:r>
      <w:r>
        <w:rPr>
          <w:rFonts w:ascii="宋体" w:hAnsi="宋体" w:eastAsia="宋体" w:hint="eastAsia"/>
          <w:spacing w:val="-2"/>
        </w:rPr>
        <w:t>和开启以及每列腔室之间的相互隔绝和开启。其中 </w:t>
      </w:r>
      <w:r>
        <w:rPr/>
        <w:t>3</w:t>
      </w:r>
      <w:r>
        <w:rPr>
          <w:rFonts w:ascii="宋体" w:hAnsi="宋体" w:eastAsia="宋体" w:hint="eastAsia"/>
        </w:rPr>
        <w:t>、</w:t>
      </w:r>
      <w:r>
        <w:rPr/>
        <w:t>5</w:t>
      </w:r>
      <w:r>
        <w:rPr>
          <w:rFonts w:ascii="宋体" w:hAnsi="宋体" w:eastAsia="宋体" w:hint="eastAsia"/>
        </w:rPr>
        <w:t>、</w:t>
      </w:r>
      <w:r>
        <w:rPr/>
        <w:t>7</w:t>
      </w:r>
      <w:r>
        <w:rPr>
          <w:spacing w:val="17"/>
        </w:rPr>
        <w:t> </w:t>
      </w:r>
      <w:r>
        <w:rPr>
          <w:rFonts w:ascii="宋体" w:hAnsi="宋体" w:eastAsia="宋体" w:hint="eastAsia"/>
          <w:spacing w:val="-7"/>
        </w:rPr>
        <w:t>号阀门控制 </w:t>
      </w:r>
      <w:r>
        <w:rPr/>
        <w:t>4</w:t>
      </w:r>
      <w:r>
        <w:rPr>
          <w:spacing w:val="17"/>
        </w:rPr>
        <w:t> </w:t>
      </w:r>
      <w:r>
        <w:rPr>
          <w:rFonts w:ascii="宋体" w:hAnsi="宋体" w:eastAsia="宋体" w:hint="eastAsia"/>
        </w:rPr>
        <w:t>列每列</w:t>
      </w:r>
      <w:r>
        <w:rPr>
          <w:rFonts w:ascii="宋体" w:hAnsi="宋体" w:eastAsia="宋体" w:hint="eastAsia"/>
          <w:spacing w:val="-10"/>
        </w:rPr>
        <w:t>之间的隔绝，而 </w:t>
      </w:r>
      <w:r>
        <w:rPr/>
        <w:t>2</w:t>
      </w:r>
      <w:r>
        <w:rPr>
          <w:rFonts w:ascii="宋体" w:hAnsi="宋体" w:eastAsia="宋体" w:hint="eastAsia"/>
          <w:spacing w:val="-12"/>
        </w:rPr>
        <w:t>、</w:t>
      </w:r>
      <w:r>
        <w:rPr/>
        <w:t>4</w:t>
      </w:r>
      <w:r>
        <w:rPr>
          <w:rFonts w:ascii="宋体" w:hAnsi="宋体" w:eastAsia="宋体" w:hint="eastAsia"/>
          <w:spacing w:val="-12"/>
        </w:rPr>
        <w:t>、</w:t>
      </w:r>
      <w:r>
        <w:rPr/>
        <w:t>6</w:t>
      </w:r>
      <w:r>
        <w:rPr>
          <w:spacing w:val="-2"/>
        </w:rPr>
        <w:t> </w:t>
      </w:r>
      <w:r>
        <w:rPr>
          <w:rFonts w:ascii="宋体" w:hAnsi="宋体" w:eastAsia="宋体" w:hint="eastAsia"/>
          <w:spacing w:val="-8"/>
        </w:rPr>
        <w:t>号阀门分别控制 </w:t>
      </w:r>
      <w:r>
        <w:rPr/>
        <w:t>1</w:t>
      </w:r>
      <w:r>
        <w:rPr>
          <w:rFonts w:ascii="宋体" w:hAnsi="宋体" w:eastAsia="宋体" w:hint="eastAsia"/>
          <w:spacing w:val="-12"/>
        </w:rPr>
        <w:t>、</w:t>
      </w:r>
      <w:r>
        <w:rPr/>
        <w:t>2</w:t>
      </w:r>
      <w:r>
        <w:rPr>
          <w:rFonts w:ascii="宋体" w:hAnsi="宋体" w:eastAsia="宋体" w:hint="eastAsia"/>
          <w:spacing w:val="-12"/>
        </w:rPr>
        <w:t>、</w:t>
      </w:r>
      <w:r>
        <w:rPr/>
        <w:t>3</w:t>
      </w:r>
      <w:r>
        <w:rPr>
          <w:spacing w:val="-2"/>
        </w:rPr>
        <w:t> </w:t>
      </w:r>
      <w:r>
        <w:rPr>
          <w:rFonts w:ascii="宋体" w:hAnsi="宋体" w:eastAsia="宋体" w:hint="eastAsia"/>
          <w:spacing w:val="-21"/>
        </w:rPr>
        <w:t>列里 </w:t>
      </w:r>
      <w:r>
        <w:rPr/>
        <w:t>9</w:t>
      </w:r>
      <w:r>
        <w:rPr>
          <w:spacing w:val="-2"/>
        </w:rPr>
        <w:t> </w:t>
      </w:r>
      <w:r>
        <w:rPr>
          <w:rFonts w:ascii="宋体" w:hAnsi="宋体" w:eastAsia="宋体" w:hint="eastAsia"/>
          <w:spacing w:val="-1"/>
        </w:rPr>
        <w:t>排腔室之间的隔绝，</w:t>
      </w:r>
      <w:r>
        <w:rPr>
          <w:spacing w:val="-5"/>
        </w:rPr>
        <w:t>8</w:t>
      </w:r>
      <w:r>
        <w:rPr>
          <w:spacing w:val="-2"/>
        </w:rPr>
        <w:t> </w:t>
      </w:r>
      <w:r>
        <w:rPr>
          <w:rFonts w:ascii="宋体" w:hAnsi="宋体" w:eastAsia="宋体" w:hint="eastAsia"/>
        </w:rPr>
        <w:t>个</w:t>
      </w:r>
      <w:r>
        <w:rPr>
          <w:rFonts w:ascii="宋体" w:hAnsi="宋体" w:eastAsia="宋体" w:hint="eastAsia"/>
          <w:spacing w:val="-6"/>
        </w:rPr>
        <w:t>阀门将整个芯片分为 </w:t>
      </w:r>
      <w:r>
        <w:rPr/>
        <w:t>9</w:t>
      </w:r>
      <w:r>
        <w:rPr>
          <w:spacing w:val="-7"/>
        </w:rPr>
        <w:t> </w:t>
      </w:r>
      <w:r>
        <w:rPr>
          <w:rFonts w:ascii="Georgia" w:hAnsi="Georgia" w:eastAsia="Georgia"/>
          <w:spacing w:val="-3"/>
        </w:rPr>
        <w:t>× </w:t>
      </w:r>
      <w:r>
        <w:rPr/>
        <w:t>4</w:t>
      </w:r>
      <w:r>
        <w:rPr>
          <w:spacing w:val="0"/>
        </w:rPr>
        <w:t> </w:t>
      </w:r>
      <w:r>
        <w:rPr>
          <w:rFonts w:ascii="宋体" w:hAnsi="宋体" w:eastAsia="宋体" w:hint="eastAsia"/>
        </w:rPr>
        <w:t>个独立的腔室。</w:t>
      </w:r>
      <w:r>
        <w:rPr/>
        <w:t>4</w:t>
      </w:r>
      <w:r>
        <w:rPr>
          <w:spacing w:val="0"/>
        </w:rPr>
        <w:t> </w:t>
      </w:r>
      <w:r>
        <w:rPr>
          <w:rFonts w:ascii="宋体" w:hAnsi="宋体" w:eastAsia="宋体" w:hint="eastAsia"/>
        </w:rPr>
        <w:t>列腔室中第一列腔室的长度依次线性</w:t>
      </w:r>
      <w:r>
        <w:rPr>
          <w:rFonts w:ascii="宋体" w:hAnsi="宋体" w:eastAsia="宋体" w:hint="eastAsia"/>
          <w:spacing w:val="-1"/>
        </w:rPr>
        <w:t>递减，第二列腔室的长度依次线性增加，前两列腔室的长度总和为 </w:t>
      </w:r>
      <w:r>
        <w:rPr/>
        <w:t>2mm</w:t>
      </w:r>
      <w:r>
        <w:rPr>
          <w:spacing w:val="16"/>
        </w:rPr>
        <w:t> (</w:t>
      </w:r>
      <w:r>
        <w:rPr>
          <w:rFonts w:ascii="宋体" w:hAnsi="宋体" w:eastAsia="宋体" w:hint="eastAsia"/>
        </w:rPr>
        <w:t>两腔室</w:t>
      </w:r>
      <w:r>
        <w:rPr>
          <w:rFonts w:ascii="宋体" w:hAnsi="宋体" w:eastAsia="宋体" w:hint="eastAsia"/>
          <w:spacing w:val="-5"/>
        </w:rPr>
        <w:t>长度的比例从上到下依次为 </w:t>
      </w:r>
      <w:r>
        <w:rPr/>
        <w:t>9</w:t>
      </w:r>
      <w:r>
        <w:rPr>
          <w:spacing w:val="2"/>
        </w:rPr>
        <w:t> : </w:t>
      </w:r>
      <w:r>
        <w:rPr>
          <w:spacing w:val="-8"/>
        </w:rPr>
        <w:t>1</w:t>
      </w:r>
      <w:r>
        <w:rPr>
          <w:spacing w:val="-13"/>
        </w:rPr>
        <w:t>, </w:t>
      </w:r>
      <w:r>
        <w:rPr/>
        <w:t>8</w:t>
      </w:r>
      <w:r>
        <w:rPr>
          <w:spacing w:val="2"/>
        </w:rPr>
        <w:t> : </w:t>
      </w:r>
      <w:r>
        <w:rPr>
          <w:spacing w:val="-8"/>
        </w:rPr>
        <w:t>2</w:t>
      </w:r>
      <w:r>
        <w:rPr>
          <w:spacing w:val="-11"/>
        </w:rPr>
        <w:t>, . . . , </w:t>
      </w:r>
      <w:r>
        <w:rPr/>
        <w:t>1</w:t>
      </w:r>
      <w:r>
        <w:rPr>
          <w:spacing w:val="2"/>
        </w:rPr>
        <w:t> : </w:t>
      </w:r>
      <w:r>
        <w:rPr/>
        <w:t>9)</w:t>
      </w:r>
      <w:r>
        <w:rPr>
          <w:rFonts w:ascii="宋体" w:hAnsi="宋体" w:eastAsia="宋体" w:hint="eastAsia"/>
          <w:spacing w:val="-5"/>
        </w:rPr>
        <w:t>。第三列和第四列腔室的长度保持</w:t>
      </w:r>
      <w:r>
        <w:rPr>
          <w:rFonts w:ascii="宋体" w:hAnsi="宋体" w:eastAsia="宋体" w:hint="eastAsia"/>
          <w:spacing w:val="-15"/>
        </w:rPr>
        <w:t>恒定分别为 </w:t>
      </w:r>
      <w:r>
        <w:rPr/>
        <w:t>1mm </w:t>
      </w:r>
      <w:r>
        <w:rPr>
          <w:rFonts w:ascii="宋体" w:hAnsi="宋体" w:eastAsia="宋体" w:hint="eastAsia"/>
          <w:spacing w:val="-30"/>
        </w:rPr>
        <w:t>和 </w:t>
      </w:r>
      <w:r>
        <w:rPr/>
        <w:t>3mm</w:t>
      </w:r>
      <w:r>
        <w:rPr>
          <w:rFonts w:ascii="宋体" w:hAnsi="宋体" w:eastAsia="宋体" w:hint="eastAsia"/>
          <w:spacing w:val="-4"/>
        </w:rPr>
        <w:t>。所有腔室的宽度和高度分别为 </w:t>
      </w:r>
      <w:r>
        <w:rPr/>
        <w:t>200um </w:t>
      </w:r>
      <w:r>
        <w:rPr>
          <w:rFonts w:ascii="宋体" w:hAnsi="宋体" w:eastAsia="宋体" w:hint="eastAsia"/>
          <w:spacing w:val="-30"/>
        </w:rPr>
        <w:t>和 </w:t>
      </w:r>
      <w:r>
        <w:rPr/>
        <w:t>80um</w:t>
      </w:r>
      <w:r>
        <w:rPr>
          <w:rFonts w:ascii="宋体" w:hAnsi="宋体" w:eastAsia="宋体" w:hint="eastAsia"/>
        </w:rPr>
        <w:t>。</w:t>
      </w:r>
    </w:p>
    <w:p>
      <w:pPr>
        <w:pStyle w:val="BodyText"/>
        <w:spacing w:before="12"/>
        <w:rPr>
          <w:rFonts w:ascii="宋体"/>
          <w:sz w:val="26"/>
        </w:rPr>
      </w:pPr>
    </w:p>
    <w:p>
      <w:pPr>
        <w:pStyle w:val="ListParagraph"/>
        <w:numPr>
          <w:ilvl w:val="2"/>
          <w:numId w:val="2"/>
        </w:numPr>
        <w:tabs>
          <w:tab w:pos="820" w:val="left" w:leader="none"/>
          <w:tab w:pos="821" w:val="left" w:leader="none"/>
        </w:tabs>
        <w:spacing w:line="240" w:lineRule="auto" w:before="0" w:after="0"/>
        <w:ind w:left="820" w:right="0" w:hanging="720"/>
        <w:jc w:val="left"/>
        <w:rPr>
          <w:sz w:val="24"/>
        </w:rPr>
      </w:pPr>
      <w:bookmarkStart w:name="1.2.2 实验材料与仪器" w:id="15"/>
      <w:bookmarkEnd w:id="15"/>
      <w:r>
        <w:rPr/>
      </w:r>
      <w:bookmarkStart w:name="_bookmark5" w:id="16"/>
      <w:bookmarkEnd w:id="16"/>
      <w:r>
        <w:rPr/>
      </w:r>
      <w:bookmarkStart w:name="_bookmark5" w:id="17"/>
      <w:bookmarkEnd w:id="17"/>
      <w:r>
        <w:rPr>
          <w:sz w:val="24"/>
        </w:rPr>
        <w:t>实验材料与仪器</w:t>
      </w:r>
    </w:p>
    <w:p>
      <w:pPr>
        <w:pStyle w:val="BodyText"/>
        <w:spacing w:before="7"/>
        <w:rPr>
          <w:rFonts w:ascii="宋体"/>
          <w:sz w:val="22"/>
        </w:rPr>
      </w:pPr>
    </w:p>
    <w:p>
      <w:pPr>
        <w:spacing w:before="0"/>
        <w:ind w:left="1952" w:right="2110" w:firstLine="0"/>
        <w:jc w:val="center"/>
        <w:rPr>
          <w:rFonts w:ascii="Arial Unicode MS" w:hAnsi="Arial Unicode MS" w:eastAsia="Arial Unicode MS" w:hint="eastAsia"/>
          <w:sz w:val="21"/>
        </w:rPr>
      </w:pPr>
      <w:r>
        <w:rPr>
          <w:rFonts w:ascii="Arial Unicode MS" w:hAnsi="Arial Unicode MS" w:eastAsia="Arial Unicode MS" w:hint="eastAsia"/>
          <w:sz w:val="21"/>
        </w:rPr>
        <w:t>表 </w:t>
      </w:r>
      <w:r>
        <w:rPr>
          <w:sz w:val="21"/>
        </w:rPr>
        <w:t>1–1 </w:t>
      </w:r>
      <w:r>
        <w:rPr>
          <w:rFonts w:ascii="Arial Unicode MS" w:hAnsi="Arial Unicode MS" w:eastAsia="Arial Unicode MS" w:hint="eastAsia"/>
          <w:sz w:val="21"/>
        </w:rPr>
        <w:t>实验试剂与耗材</w:t>
      </w:r>
    </w:p>
    <w:p>
      <w:pPr>
        <w:spacing w:before="65"/>
        <w:ind w:left="1952" w:right="2110" w:firstLine="0"/>
        <w:jc w:val="center"/>
        <w:rPr>
          <w:sz w:val="21"/>
        </w:rPr>
      </w:pPr>
      <w:r>
        <w:rPr>
          <w:sz w:val="21"/>
        </w:rPr>
        <w:t>Table 1–1 Experimental reagents and consumables</w:t>
      </w:r>
    </w:p>
    <w:p>
      <w:pPr>
        <w:pStyle w:val="BodyText"/>
        <w:spacing w:before="5"/>
        <w:rPr>
          <w:sz w:val="18"/>
        </w:rPr>
      </w:pPr>
      <w:r>
        <w:rPr/>
        <w:pict>
          <v:line style="position:absolute;mso-position-horizontal-relative:page;mso-position-vertical-relative:paragraph;z-index:1072;mso-wrap-distance-left:0;mso-wrap-distance-right:0" from="96.391998pt,13.092528pt" to="498.882998pt,13.092528pt" stroked="true" strokeweight=".96pt" strokecolor="#000000">
            <v:stroke dashstyle="solid"/>
            <w10:wrap type="topAndBottom"/>
          </v:line>
        </w:pict>
      </w:r>
    </w:p>
    <w:p>
      <w:pPr>
        <w:pStyle w:val="BodyText"/>
        <w:tabs>
          <w:tab w:pos="3675" w:val="left" w:leader="none"/>
        </w:tabs>
        <w:spacing w:before="63"/>
        <w:ind w:left="447"/>
        <w:rPr>
          <w:rFonts w:ascii="宋体" w:eastAsia="宋体" w:hint="eastAsia"/>
        </w:rPr>
      </w:pPr>
      <w:r>
        <w:rPr>
          <w:rFonts w:ascii="宋体" w:eastAsia="宋体" w:hint="eastAsia"/>
        </w:rPr>
        <w:t>光刻胶</w:t>
      </w:r>
      <w:r>
        <w:rPr>
          <w:rFonts w:ascii="宋体" w:eastAsia="宋体" w:hint="eastAsia"/>
          <w:spacing w:val="-60"/>
        </w:rPr>
        <w:t> </w:t>
      </w:r>
      <w:r>
        <w:rPr/>
        <w:t>SU-83050</w:t>
        <w:tab/>
      </w:r>
      <w:r>
        <w:rPr>
          <w:rFonts w:ascii="宋体" w:eastAsia="宋体" w:hint="eastAsia"/>
        </w:rPr>
        <w:t>美国</w:t>
      </w:r>
      <w:r>
        <w:rPr>
          <w:rFonts w:ascii="宋体" w:eastAsia="宋体" w:hint="eastAsia"/>
          <w:spacing w:val="-61"/>
        </w:rPr>
        <w:t> </w:t>
      </w:r>
      <w:r>
        <w:rPr/>
        <w:t>Microchem</w:t>
      </w:r>
      <w:r>
        <w:rPr>
          <w:spacing w:val="-1"/>
        </w:rPr>
        <w:t> </w:t>
      </w:r>
      <w:r>
        <w:rPr>
          <w:rFonts w:ascii="宋体" w:eastAsia="宋体" w:hint="eastAsia"/>
        </w:rPr>
        <w:t>公司</w:t>
      </w:r>
    </w:p>
    <w:p>
      <w:pPr>
        <w:pStyle w:val="BodyText"/>
        <w:tabs>
          <w:tab w:pos="3675" w:val="left" w:leader="none"/>
        </w:tabs>
        <w:spacing w:before="66"/>
        <w:ind w:left="447"/>
        <w:rPr>
          <w:rFonts w:ascii="宋体" w:eastAsia="宋体" w:hint="eastAsia"/>
        </w:rPr>
      </w:pPr>
      <w:r>
        <w:rPr>
          <w:rFonts w:ascii="宋体" w:eastAsia="宋体" w:hint="eastAsia"/>
        </w:rPr>
        <w:t>光刻胶</w:t>
      </w:r>
      <w:r>
        <w:rPr>
          <w:rFonts w:ascii="宋体" w:eastAsia="宋体" w:hint="eastAsia"/>
          <w:spacing w:val="-60"/>
        </w:rPr>
        <w:t> </w:t>
      </w:r>
      <w:r>
        <w:rPr/>
        <w:t>AZ4903</w:t>
        <w:tab/>
      </w:r>
      <w:r>
        <w:rPr>
          <w:rFonts w:ascii="宋体" w:eastAsia="宋体" w:hint="eastAsia"/>
        </w:rPr>
        <w:t>德国</w:t>
      </w:r>
      <w:r>
        <w:rPr>
          <w:rFonts w:ascii="宋体" w:eastAsia="宋体" w:hint="eastAsia"/>
          <w:spacing w:val="-61"/>
        </w:rPr>
        <w:t> </w:t>
      </w:r>
      <w:r>
        <w:rPr/>
        <w:t>Merck</w:t>
      </w:r>
      <w:r>
        <w:rPr>
          <w:spacing w:val="-2"/>
        </w:rPr>
        <w:t> </w:t>
      </w:r>
      <w:r>
        <w:rPr/>
        <w:t>Performance</w:t>
      </w:r>
      <w:r>
        <w:rPr>
          <w:spacing w:val="-1"/>
        </w:rPr>
        <w:t> </w:t>
      </w:r>
      <w:r>
        <w:rPr/>
        <w:t>Materials</w:t>
      </w:r>
      <w:r>
        <w:rPr>
          <w:spacing w:val="-1"/>
        </w:rPr>
        <w:t> </w:t>
      </w:r>
      <w:r>
        <w:rPr>
          <w:rFonts w:ascii="宋体" w:eastAsia="宋体" w:hint="eastAsia"/>
        </w:rPr>
        <w:t>公司</w:t>
      </w:r>
    </w:p>
    <w:p>
      <w:pPr>
        <w:spacing w:after="0"/>
        <w:rPr>
          <w:rFonts w:ascii="宋体" w:eastAsia="宋体" w:hint="eastAsia"/>
        </w:rPr>
        <w:sectPr>
          <w:pgSz w:w="11910" w:h="16840"/>
          <w:pgMar w:header="1418" w:footer="1438" w:top="1760" w:bottom="1620" w:left="1600" w:right="1440"/>
        </w:sectPr>
      </w:pPr>
    </w:p>
    <w:p>
      <w:pPr>
        <w:pStyle w:val="BodyText"/>
        <w:spacing w:line="304" w:lineRule="auto" w:before="67"/>
        <w:ind w:left="447" w:right="-11"/>
      </w:pPr>
      <w:r>
        <w:rPr>
          <w:rFonts w:ascii="宋体" w:eastAsia="宋体" w:hint="eastAsia"/>
        </w:rPr>
        <w:t>聚二甲基硅氧烷</w:t>
      </w:r>
      <w:r>
        <w:rPr/>
        <w:t>PDMS( poly- dimethylsiloxame, RTV 615)</w:t>
      </w:r>
    </w:p>
    <w:p>
      <w:pPr>
        <w:pStyle w:val="BodyText"/>
        <w:spacing w:before="67"/>
        <w:ind w:left="198"/>
        <w:rPr>
          <w:rFonts w:ascii="宋体" w:eastAsia="宋体" w:hint="eastAsia"/>
        </w:rPr>
      </w:pPr>
      <w:r>
        <w:rPr/>
        <w:br w:type="column"/>
      </w:r>
      <w:r>
        <w:rPr>
          <w:rFonts w:ascii="宋体" w:eastAsia="宋体" w:hint="eastAsia"/>
        </w:rPr>
        <w:t>美国 </w:t>
      </w:r>
      <w:r>
        <w:rPr/>
        <w:t>Momentive Performance Materials </w:t>
      </w:r>
      <w:r>
        <w:rPr>
          <w:rFonts w:ascii="宋体" w:eastAsia="宋体" w:hint="eastAsia"/>
        </w:rPr>
        <w:t>公司</w:t>
      </w:r>
    </w:p>
    <w:p>
      <w:pPr>
        <w:spacing w:after="0"/>
        <w:rPr>
          <w:rFonts w:ascii="宋体" w:eastAsia="宋体" w:hint="eastAsia"/>
        </w:rPr>
        <w:sectPr>
          <w:type w:val="continuous"/>
          <w:pgSz w:w="11910" w:h="16840"/>
          <w:pgMar w:top="1760" w:bottom="1620" w:left="1600" w:right="1440"/>
          <w:cols w:num="2" w:equalWidth="0">
            <w:col w:w="3437" w:space="40"/>
            <w:col w:w="5393"/>
          </w:cols>
        </w:sectPr>
      </w:pPr>
    </w:p>
    <w:p>
      <w:pPr>
        <w:pStyle w:val="BodyText"/>
        <w:tabs>
          <w:tab w:pos="3675" w:val="left" w:leader="none"/>
        </w:tabs>
        <w:spacing w:before="8"/>
        <w:ind w:left="447"/>
        <w:rPr>
          <w:rFonts w:ascii="宋体" w:eastAsia="宋体" w:hint="eastAsia"/>
        </w:rPr>
      </w:pPr>
      <w:r>
        <w:rPr>
          <w:rFonts w:ascii="宋体" w:eastAsia="宋体" w:hint="eastAsia"/>
        </w:rPr>
        <w:t>氟化液</w:t>
      </w:r>
      <w:r>
        <w:rPr>
          <w:rFonts w:ascii="宋体" w:eastAsia="宋体" w:hint="eastAsia"/>
          <w:spacing w:val="-60"/>
        </w:rPr>
        <w:t> </w:t>
      </w:r>
      <w:r>
        <w:rPr/>
        <w:t>FC-40</w:t>
        <w:tab/>
      </w:r>
      <w:r>
        <w:rPr>
          <w:rFonts w:ascii="宋体" w:eastAsia="宋体" w:hint="eastAsia"/>
        </w:rPr>
        <w:t>北京伊诺凯科技有限公司</w:t>
      </w:r>
    </w:p>
    <w:p>
      <w:pPr>
        <w:pStyle w:val="BodyText"/>
        <w:tabs>
          <w:tab w:pos="3675" w:val="left" w:leader="none"/>
        </w:tabs>
        <w:spacing w:before="67"/>
        <w:ind w:left="447"/>
        <w:rPr>
          <w:rFonts w:ascii="宋体" w:eastAsia="宋体" w:hint="eastAsia"/>
        </w:rPr>
      </w:pPr>
      <w:r>
        <w:rPr>
          <w:spacing w:val="-3"/>
        </w:rPr>
        <w:t>FA1004</w:t>
      </w:r>
      <w:r>
        <w:rPr/>
        <w:t> </w:t>
      </w:r>
      <w:r>
        <w:rPr>
          <w:rFonts w:ascii="宋体" w:eastAsia="宋体" w:hint="eastAsia"/>
        </w:rPr>
        <w:t>分析电子天平</w:t>
        <w:tab/>
        <w:t>上海良平仪器仪表有限公司</w:t>
      </w:r>
    </w:p>
    <w:p>
      <w:pPr>
        <w:pStyle w:val="BodyText"/>
        <w:tabs>
          <w:tab w:pos="3675" w:val="left" w:leader="none"/>
        </w:tabs>
        <w:spacing w:before="67"/>
        <w:ind w:left="447"/>
        <w:rPr>
          <w:rFonts w:ascii="宋体" w:eastAsia="宋体" w:hint="eastAsia"/>
        </w:rPr>
      </w:pPr>
      <w:r>
        <w:rPr>
          <w:spacing w:val="-4"/>
        </w:rPr>
        <w:t>RC8</w:t>
      </w:r>
      <w:r>
        <w:rPr/>
        <w:t> </w:t>
      </w:r>
      <w:r>
        <w:rPr>
          <w:rFonts w:ascii="宋体" w:eastAsia="宋体" w:hint="eastAsia"/>
        </w:rPr>
        <w:t>型匀胶机</w:t>
        <w:tab/>
        <w:t>美国</w:t>
      </w:r>
      <w:r>
        <w:rPr>
          <w:rFonts w:ascii="宋体" w:eastAsia="宋体" w:hint="eastAsia"/>
          <w:spacing w:val="-61"/>
        </w:rPr>
        <w:t> </w:t>
      </w:r>
      <w:r>
        <w:rPr/>
        <w:t>Karl</w:t>
      </w:r>
      <w:r>
        <w:rPr>
          <w:spacing w:val="-2"/>
        </w:rPr>
        <w:t> </w:t>
      </w:r>
      <w:r>
        <w:rPr/>
        <w:t>Suss</w:t>
      </w:r>
      <w:r>
        <w:rPr>
          <w:spacing w:val="-1"/>
        </w:rPr>
        <w:t> </w:t>
      </w:r>
      <w:r>
        <w:rPr>
          <w:rFonts w:ascii="宋体" w:eastAsia="宋体" w:hint="eastAsia"/>
        </w:rPr>
        <w:t>公司</w:t>
      </w:r>
    </w:p>
    <w:p>
      <w:pPr>
        <w:pStyle w:val="BodyText"/>
        <w:tabs>
          <w:tab w:pos="3675" w:val="left" w:leader="none"/>
        </w:tabs>
        <w:spacing w:line="292" w:lineRule="auto" w:before="67" w:after="19"/>
        <w:ind w:left="447" w:right="1828"/>
        <w:rPr>
          <w:rFonts w:ascii="宋体" w:eastAsia="宋体" w:hint="eastAsia"/>
        </w:rPr>
      </w:pPr>
      <w:r>
        <w:rPr/>
        <w:t>DZF-6020</w:t>
      </w:r>
      <w:r>
        <w:rPr>
          <w:spacing w:val="-1"/>
        </w:rPr>
        <w:t> </w:t>
      </w:r>
      <w:r>
        <w:rPr>
          <w:rFonts w:ascii="宋体" w:eastAsia="宋体" w:hint="eastAsia"/>
        </w:rPr>
        <w:t>型真空干燥箱</w:t>
        <w:tab/>
        <w:t>上海新苗医疗器械制造有限公司</w:t>
      </w:r>
      <w:r>
        <w:rPr/>
        <w:t>ZXZ-2 </w:t>
      </w:r>
      <w:r>
        <w:rPr>
          <w:rFonts w:ascii="宋体" w:eastAsia="宋体" w:hint="eastAsia"/>
        </w:rPr>
        <w:t>型旋片式真空泵</w:t>
        <w:tab/>
        <w:t>浙江谭氏真空设备有限公司</w:t>
      </w:r>
      <w:r>
        <w:rPr/>
        <w:t>SMZ-168 </w:t>
      </w:r>
      <w:r>
        <w:rPr>
          <w:rFonts w:ascii="宋体" w:eastAsia="宋体" w:hint="eastAsia"/>
        </w:rPr>
        <w:t>型体式显微镜</w:t>
        <w:tab/>
        <w:t>中国麦克奥迪公司</w:t>
      </w:r>
    </w:p>
    <w:p>
      <w:pPr>
        <w:pStyle w:val="BodyText"/>
        <w:spacing w:line="20" w:lineRule="exact"/>
        <w:ind w:left="317"/>
        <w:rPr>
          <w:rFonts w:ascii="宋体"/>
          <w:sz w:val="2"/>
        </w:rPr>
      </w:pPr>
      <w:r>
        <w:rPr>
          <w:rFonts w:ascii="宋体"/>
          <w:sz w:val="2"/>
        </w:rPr>
        <w:pict>
          <v:group style="width:402.5pt;height:1pt;mso-position-horizontal-relative:char;mso-position-vertical-relative:line" coordorigin="0,0" coordsize="8050,20">
            <v:line style="position:absolute" from="0,10" to="8050,10" stroked="true" strokeweight=".96pt" strokecolor="#000000">
              <v:stroke dashstyle="solid"/>
            </v:line>
          </v:group>
        </w:pict>
      </w:r>
      <w:r>
        <w:rPr>
          <w:rFonts w:ascii="宋体"/>
          <w:sz w:val="2"/>
        </w:rPr>
      </w:r>
    </w:p>
    <w:p>
      <w:pPr>
        <w:pStyle w:val="BodyText"/>
        <w:rPr>
          <w:rFonts w:ascii="宋体"/>
          <w:sz w:val="20"/>
        </w:rPr>
      </w:pPr>
    </w:p>
    <w:p>
      <w:pPr>
        <w:pStyle w:val="BodyText"/>
        <w:spacing w:before="1"/>
        <w:rPr>
          <w:rFonts w:ascii="宋体"/>
          <w:sz w:val="29"/>
        </w:rPr>
      </w:pPr>
    </w:p>
    <w:p>
      <w:pPr>
        <w:pStyle w:val="ListParagraph"/>
        <w:numPr>
          <w:ilvl w:val="2"/>
          <w:numId w:val="2"/>
        </w:numPr>
        <w:tabs>
          <w:tab w:pos="820" w:val="left" w:leader="none"/>
          <w:tab w:pos="821" w:val="left" w:leader="none"/>
        </w:tabs>
        <w:spacing w:line="240" w:lineRule="auto" w:before="113" w:after="0"/>
        <w:ind w:left="820" w:right="0" w:hanging="720"/>
        <w:jc w:val="left"/>
        <w:rPr>
          <w:sz w:val="24"/>
        </w:rPr>
      </w:pPr>
      <w:bookmarkStart w:name="1.2.3 芯片模具加工工艺" w:id="18"/>
      <w:bookmarkEnd w:id="18"/>
      <w:r>
        <w:rPr/>
      </w:r>
      <w:bookmarkStart w:name="_bookmark6" w:id="19"/>
      <w:bookmarkEnd w:id="19"/>
      <w:r>
        <w:rPr/>
      </w:r>
      <w:bookmarkStart w:name="_bookmark6" w:id="20"/>
      <w:bookmarkEnd w:id="20"/>
      <w:r>
        <w:rPr>
          <w:sz w:val="24"/>
        </w:rPr>
        <w:t>芯片模具加工工艺</w:t>
      </w:r>
    </w:p>
    <w:p>
      <w:pPr>
        <w:pStyle w:val="ListParagraph"/>
        <w:numPr>
          <w:ilvl w:val="3"/>
          <w:numId w:val="2"/>
        </w:numPr>
        <w:tabs>
          <w:tab w:pos="1000" w:val="left" w:leader="none"/>
          <w:tab w:pos="1001" w:val="left" w:leader="none"/>
        </w:tabs>
        <w:spacing w:line="240" w:lineRule="auto" w:before="175" w:after="0"/>
        <w:ind w:left="1000" w:right="0" w:hanging="900"/>
        <w:jc w:val="left"/>
        <w:rPr>
          <w:sz w:val="24"/>
        </w:rPr>
      </w:pPr>
      <w:r>
        <w:rPr>
          <w:sz w:val="24"/>
        </w:rPr>
        <w:t>阀门层模具制作</w:t>
      </w:r>
    </w:p>
    <w:p>
      <w:pPr>
        <w:pStyle w:val="ListParagraph"/>
        <w:numPr>
          <w:ilvl w:val="4"/>
          <w:numId w:val="2"/>
        </w:numPr>
        <w:tabs>
          <w:tab w:pos="967" w:val="left" w:leader="none"/>
        </w:tabs>
        <w:spacing w:line="292" w:lineRule="auto" w:before="175" w:after="0"/>
        <w:ind w:left="966" w:right="259" w:hanging="319"/>
        <w:jc w:val="left"/>
        <w:rPr>
          <w:sz w:val="24"/>
        </w:rPr>
      </w:pPr>
      <w:r>
        <w:rPr>
          <w:sz w:val="24"/>
        </w:rPr>
        <w:t>按照</w:t>
      </w:r>
      <w:hyperlink w:history="true" w:anchor="_bookmark3">
        <w:r>
          <w:rPr>
            <w:rFonts w:ascii="Times New Roman" w:eastAsia="Times New Roman"/>
            <w:sz w:val="24"/>
          </w:rPr>
          <w:t>1.2.1</w:t>
        </w:r>
      </w:hyperlink>
      <w:r>
        <w:rPr>
          <w:spacing w:val="-5"/>
          <w:sz w:val="24"/>
        </w:rPr>
        <w:t>小节的结构设计使用 </w:t>
      </w:r>
      <w:r>
        <w:rPr>
          <w:rFonts w:ascii="Times New Roman" w:eastAsia="Times New Roman"/>
          <w:sz w:val="24"/>
        </w:rPr>
        <w:t>AutoCAD</w:t>
      </w:r>
      <w:r>
        <w:rPr>
          <w:rFonts w:ascii="Times New Roman" w:eastAsia="Times New Roman"/>
          <w:spacing w:val="16"/>
          <w:sz w:val="24"/>
        </w:rPr>
        <w:t> </w:t>
      </w:r>
      <w:r>
        <w:rPr>
          <w:sz w:val="24"/>
        </w:rPr>
        <w:t>绘图软件绘制阀门层的结构图案并制作掩模版。</w:t>
      </w:r>
    </w:p>
    <w:p>
      <w:pPr>
        <w:pStyle w:val="ListParagraph"/>
        <w:numPr>
          <w:ilvl w:val="4"/>
          <w:numId w:val="2"/>
        </w:numPr>
        <w:tabs>
          <w:tab w:pos="967" w:val="left" w:leader="none"/>
        </w:tabs>
        <w:spacing w:line="292" w:lineRule="auto" w:before="0" w:after="0"/>
        <w:ind w:left="966" w:right="258" w:hanging="332"/>
        <w:jc w:val="left"/>
        <w:rPr>
          <w:sz w:val="24"/>
        </w:rPr>
      </w:pPr>
      <w:r>
        <w:rPr>
          <w:spacing w:val="-9"/>
          <w:sz w:val="24"/>
        </w:rPr>
        <w:t>在涂胶之前，需先将 </w:t>
      </w:r>
      <w:r>
        <w:rPr>
          <w:rFonts w:ascii="Times New Roman" w:hAnsi="Times New Roman" w:eastAsia="Times New Roman"/>
          <w:sz w:val="24"/>
        </w:rPr>
        <w:t>3 </w:t>
      </w:r>
      <w:r>
        <w:rPr>
          <w:spacing w:val="-6"/>
          <w:sz w:val="24"/>
        </w:rPr>
        <w:t>英寸的单抛硅片放在 </w:t>
      </w:r>
      <w:r>
        <w:rPr>
          <w:rFonts w:ascii="Times New Roman" w:hAnsi="Times New Roman" w:eastAsia="Times New Roman"/>
          <w:sz w:val="24"/>
        </w:rPr>
        <w:t>180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1"/>
          <w:sz w:val="24"/>
        </w:rPr>
        <w:t> </w:t>
      </w:r>
      <w:r>
        <w:rPr>
          <w:spacing w:val="-12"/>
          <w:sz w:val="24"/>
        </w:rPr>
        <w:t>的烘箱中 </w:t>
      </w:r>
      <w:r>
        <w:rPr>
          <w:rFonts w:ascii="Times New Roman" w:hAnsi="Times New Roman" w:eastAsia="Times New Roman"/>
          <w:sz w:val="24"/>
        </w:rPr>
        <w:t>2 </w:t>
      </w:r>
      <w:r>
        <w:rPr>
          <w:spacing w:val="-4"/>
          <w:sz w:val="24"/>
        </w:rPr>
        <w:t>小时，然后</w:t>
      </w:r>
      <w:r>
        <w:rPr>
          <w:spacing w:val="-10"/>
          <w:w w:val="105"/>
          <w:sz w:val="24"/>
        </w:rPr>
        <w:t>用氧等离子体去胶机处理 </w:t>
      </w:r>
      <w:r>
        <w:rPr>
          <w:rFonts w:ascii="Times New Roman" w:hAnsi="Times New Roman" w:eastAsia="Times New Roman"/>
          <w:w w:val="105"/>
          <w:sz w:val="24"/>
        </w:rPr>
        <w:t>60</w:t>
      </w:r>
      <w:r>
        <w:rPr>
          <w:rFonts w:ascii="Times New Roman" w:hAnsi="Times New Roman" w:eastAsia="Times New Roman"/>
          <w:spacing w:val="-6"/>
          <w:w w:val="105"/>
          <w:sz w:val="24"/>
        </w:rPr>
        <w:t> </w:t>
      </w:r>
      <w:r>
        <w:rPr>
          <w:w w:val="105"/>
          <w:sz w:val="24"/>
        </w:rPr>
        <w:t>秒。</w:t>
      </w:r>
    </w:p>
    <w:p>
      <w:pPr>
        <w:pStyle w:val="ListParagraph"/>
        <w:numPr>
          <w:ilvl w:val="4"/>
          <w:numId w:val="2"/>
        </w:numPr>
        <w:tabs>
          <w:tab w:pos="967" w:val="left" w:leader="none"/>
        </w:tabs>
        <w:spacing w:line="292" w:lineRule="auto" w:before="0" w:after="0"/>
        <w:ind w:left="966" w:right="258" w:hanging="306"/>
        <w:jc w:val="left"/>
        <w:rPr>
          <w:sz w:val="24"/>
        </w:rPr>
      </w:pPr>
      <w:r>
        <w:rPr>
          <w:spacing w:val="-10"/>
          <w:sz w:val="24"/>
        </w:rPr>
        <w:t>旋涂光刻胶 </w:t>
      </w:r>
      <w:r>
        <w:rPr>
          <w:rFonts w:ascii="Times New Roman" w:eastAsia="Times New Roman"/>
          <w:sz w:val="24"/>
        </w:rPr>
        <w:t>AZ4903</w:t>
      </w:r>
      <w:r>
        <w:rPr>
          <w:rFonts w:ascii="Times New Roman" w:eastAsia="Times New Roman"/>
          <w:spacing w:val="5"/>
          <w:sz w:val="24"/>
        </w:rPr>
        <w:t> </w:t>
      </w:r>
      <w:r>
        <w:rPr>
          <w:spacing w:val="-19"/>
          <w:sz w:val="24"/>
        </w:rPr>
        <w:t>并用 </w:t>
      </w:r>
      <w:r>
        <w:rPr>
          <w:rFonts w:ascii="Times New Roman" w:eastAsia="Times New Roman"/>
          <w:sz w:val="24"/>
        </w:rPr>
        <w:t>200rpm</w:t>
      </w:r>
      <w:r>
        <w:rPr>
          <w:rFonts w:ascii="Times New Roman" w:eastAsia="Times New Roman"/>
          <w:spacing w:val="5"/>
          <w:sz w:val="24"/>
        </w:rPr>
        <w:t> </w:t>
      </w:r>
      <w:r>
        <w:rPr>
          <w:spacing w:val="-10"/>
          <w:sz w:val="24"/>
        </w:rPr>
        <w:t>的转速预转 </w:t>
      </w:r>
      <w:r>
        <w:rPr>
          <w:rFonts w:ascii="Times New Roman" w:eastAsia="Times New Roman"/>
          <w:sz w:val="24"/>
        </w:rPr>
        <w:t>8</w:t>
      </w:r>
      <w:r>
        <w:rPr>
          <w:rFonts w:ascii="Times New Roman" w:eastAsia="Times New Roman"/>
          <w:spacing w:val="5"/>
          <w:sz w:val="24"/>
        </w:rPr>
        <w:t> </w:t>
      </w:r>
      <w:r>
        <w:rPr>
          <w:spacing w:val="-8"/>
          <w:sz w:val="24"/>
        </w:rPr>
        <w:t>秒，然后再用 </w:t>
      </w:r>
      <w:r>
        <w:rPr>
          <w:rFonts w:ascii="Times New Roman" w:eastAsia="Times New Roman"/>
          <w:sz w:val="24"/>
        </w:rPr>
        <w:t>1000rpm</w:t>
      </w:r>
      <w:r>
        <w:rPr>
          <w:rFonts w:ascii="Times New Roman" w:eastAsia="Times New Roman"/>
          <w:spacing w:val="5"/>
          <w:sz w:val="24"/>
        </w:rPr>
        <w:t> </w:t>
      </w:r>
      <w:r>
        <w:rPr>
          <w:sz w:val="24"/>
        </w:rPr>
        <w:t>的</w:t>
      </w:r>
      <w:r>
        <w:rPr>
          <w:spacing w:val="-12"/>
          <w:sz w:val="24"/>
        </w:rPr>
        <w:t>转速甩胶 </w:t>
      </w:r>
      <w:r>
        <w:rPr>
          <w:rFonts w:ascii="Times New Roman" w:eastAsia="Times New Roman"/>
          <w:sz w:val="24"/>
        </w:rPr>
        <w:t>25 </w:t>
      </w:r>
      <w:r>
        <w:rPr>
          <w:spacing w:val="-15"/>
          <w:sz w:val="24"/>
        </w:rPr>
        <w:t>秒得到 </w:t>
      </w:r>
      <w:r>
        <w:rPr>
          <w:rFonts w:ascii="Times New Roman" w:eastAsia="Times New Roman"/>
          <w:sz w:val="24"/>
        </w:rPr>
        <w:t>22um </w:t>
      </w:r>
      <w:r>
        <w:rPr>
          <w:sz w:val="24"/>
        </w:rPr>
        <w:t>厚的胶。</w:t>
      </w:r>
    </w:p>
    <w:p>
      <w:pPr>
        <w:spacing w:after="0" w:line="292" w:lineRule="auto"/>
        <w:jc w:val="left"/>
        <w:rPr>
          <w:sz w:val="24"/>
        </w:rPr>
        <w:sectPr>
          <w:type w:val="continuous"/>
          <w:pgSz w:w="11910" w:h="16840"/>
          <w:pgMar w:top="1760" w:bottom="1620" w:left="1600" w:right="1440"/>
        </w:sectPr>
      </w:pPr>
    </w:p>
    <w:p>
      <w:pPr>
        <w:pStyle w:val="BodyText"/>
        <w:spacing w:before="1"/>
        <w:rPr>
          <w:rFonts w:ascii="宋体"/>
          <w:sz w:val="14"/>
        </w:rPr>
      </w:pPr>
    </w:p>
    <w:p>
      <w:pPr>
        <w:pStyle w:val="ListParagraph"/>
        <w:numPr>
          <w:ilvl w:val="4"/>
          <w:numId w:val="2"/>
        </w:numPr>
        <w:tabs>
          <w:tab w:pos="967" w:val="left" w:leader="none"/>
        </w:tabs>
        <w:spacing w:line="240" w:lineRule="auto" w:before="128" w:after="0"/>
        <w:ind w:left="966" w:right="0" w:hanging="332"/>
        <w:jc w:val="left"/>
        <w:rPr>
          <w:sz w:val="24"/>
        </w:rPr>
      </w:pPr>
      <w:r>
        <w:rPr>
          <w:spacing w:val="-2"/>
          <w:sz w:val="24"/>
        </w:rPr>
        <w:t>将硅片放入烘箱中，逐渐升温至 </w:t>
      </w:r>
      <w:r>
        <w:rPr>
          <w:rFonts w:ascii="Times New Roman" w:hAnsi="Times New Roman" w:eastAsia="Times New Roman"/>
          <w:spacing w:val="1"/>
          <w:sz w:val="24"/>
        </w:rPr>
        <w:t>50</w:t>
      </w:r>
      <w:r>
        <w:rPr>
          <w:rFonts w:ascii="Georgia" w:hAnsi="Georgia" w:eastAsia="Georgia"/>
          <w:spacing w:val="1"/>
          <w:position w:val="9"/>
          <w:sz w:val="16"/>
        </w:rPr>
        <w:t>◦</w:t>
      </w:r>
      <w:r>
        <w:rPr>
          <w:rFonts w:ascii="Book Antiqua" w:hAnsi="Book Antiqua" w:eastAsia="Book Antiqua"/>
          <w:i/>
          <w:spacing w:val="1"/>
          <w:sz w:val="24"/>
        </w:rPr>
        <w:t>C</w:t>
      </w:r>
      <w:r>
        <w:rPr>
          <w:spacing w:val="1"/>
          <w:sz w:val="24"/>
        </w:rPr>
        <w:t>，</w:t>
      </w:r>
      <w:r>
        <w:rPr>
          <w:rFonts w:ascii="Times New Roman" w:hAnsi="Times New Roman" w:eastAsia="Times New Roman"/>
          <w:spacing w:val="1"/>
          <w:sz w:val="24"/>
        </w:rPr>
        <w:t>30</w:t>
      </w:r>
      <w:r>
        <w:rPr>
          <w:rFonts w:ascii="Times New Roman" w:hAnsi="Times New Roman" w:eastAsia="Times New Roman"/>
          <w:spacing w:val="40"/>
          <w:sz w:val="24"/>
        </w:rPr>
        <w:t> </w:t>
      </w:r>
      <w:r>
        <w:rPr>
          <w:spacing w:val="-2"/>
          <w:sz w:val="24"/>
        </w:rPr>
        <w:t>分钟后再将温度升高至 </w:t>
      </w:r>
      <w:r>
        <w:rPr>
          <w:rFonts w:ascii="Times New Roman" w:hAnsi="Times New Roman" w:eastAsia="Times New Roman"/>
          <w:spacing w:val="2"/>
          <w:sz w:val="24"/>
        </w:rPr>
        <w:t>90</w:t>
      </w:r>
      <w:r>
        <w:rPr>
          <w:rFonts w:ascii="Georgia" w:hAnsi="Georgia" w:eastAsia="Georgia"/>
          <w:spacing w:val="2"/>
          <w:position w:val="9"/>
          <w:sz w:val="16"/>
        </w:rPr>
        <w:t>◦</w:t>
      </w:r>
      <w:r>
        <w:rPr>
          <w:rFonts w:ascii="Book Antiqua" w:hAnsi="Book Antiqua" w:eastAsia="Book Antiqua"/>
          <w:i/>
          <w:spacing w:val="2"/>
          <w:sz w:val="24"/>
        </w:rPr>
        <w:t>C</w:t>
      </w:r>
      <w:r>
        <w:rPr>
          <w:spacing w:val="2"/>
          <w:sz w:val="24"/>
        </w:rPr>
        <w:t>，</w:t>
      </w:r>
    </w:p>
    <w:p>
      <w:pPr>
        <w:pStyle w:val="BodyText"/>
        <w:spacing w:before="67"/>
        <w:ind w:left="966"/>
        <w:rPr>
          <w:rFonts w:ascii="宋体" w:eastAsia="宋体" w:hint="eastAsia"/>
        </w:rPr>
      </w:pPr>
      <w:r>
        <w:rPr/>
        <w:t>90 </w:t>
      </w:r>
      <w:r>
        <w:rPr>
          <w:rFonts w:ascii="宋体" w:eastAsia="宋体" w:hint="eastAsia"/>
        </w:rPr>
        <w:t>分钟后再将其取出。</w:t>
      </w:r>
    </w:p>
    <w:p>
      <w:pPr>
        <w:pStyle w:val="ListParagraph"/>
        <w:numPr>
          <w:ilvl w:val="4"/>
          <w:numId w:val="2"/>
        </w:numPr>
        <w:tabs>
          <w:tab w:pos="967" w:val="left" w:leader="none"/>
        </w:tabs>
        <w:spacing w:line="240" w:lineRule="auto" w:before="67" w:after="0"/>
        <w:ind w:left="966" w:right="0" w:hanging="306"/>
        <w:jc w:val="left"/>
        <w:rPr>
          <w:sz w:val="24"/>
        </w:rPr>
      </w:pPr>
      <w:r>
        <w:rPr>
          <w:sz w:val="24"/>
        </w:rPr>
        <w:t>经过紫外曝光后再显影。</w:t>
      </w:r>
    </w:p>
    <w:p>
      <w:pPr>
        <w:pStyle w:val="ListParagraph"/>
        <w:numPr>
          <w:ilvl w:val="4"/>
          <w:numId w:val="2"/>
        </w:numPr>
        <w:tabs>
          <w:tab w:pos="967" w:val="left" w:leader="none"/>
        </w:tabs>
        <w:spacing w:line="292" w:lineRule="auto" w:before="67" w:after="0"/>
        <w:ind w:left="966" w:right="259" w:hanging="295"/>
        <w:jc w:val="left"/>
        <w:rPr>
          <w:sz w:val="24"/>
        </w:rPr>
      </w:pPr>
      <w:r>
        <w:rPr>
          <w:spacing w:val="-3"/>
          <w:sz w:val="24"/>
        </w:rPr>
        <w:t>为了去除硅片表面的水汽，将其放入 </w:t>
      </w:r>
      <w:r>
        <w:rPr>
          <w:rFonts w:ascii="Times New Roman" w:hAnsi="Times New Roman" w:eastAsia="Times New Roman"/>
          <w:sz w:val="24"/>
        </w:rPr>
        <w:t>80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30"/>
          <w:sz w:val="24"/>
        </w:rPr>
        <w:t> </w:t>
      </w:r>
      <w:r>
        <w:rPr>
          <w:spacing w:val="-9"/>
          <w:sz w:val="24"/>
        </w:rPr>
        <w:t>的烘箱中 </w:t>
      </w:r>
      <w:r>
        <w:rPr>
          <w:rFonts w:ascii="Times New Roman" w:hAnsi="Times New Roman" w:eastAsia="Times New Roman"/>
          <w:sz w:val="24"/>
        </w:rPr>
        <w:t>1</w:t>
      </w:r>
      <w:r>
        <w:rPr>
          <w:rFonts w:ascii="Times New Roman" w:hAnsi="Times New Roman" w:eastAsia="Times New Roman"/>
          <w:spacing w:val="16"/>
          <w:sz w:val="24"/>
        </w:rPr>
        <w:t> </w:t>
      </w:r>
      <w:r>
        <w:rPr>
          <w:sz w:val="24"/>
        </w:rPr>
        <w:t>小时，最后使用甲</w:t>
      </w:r>
      <w:r>
        <w:rPr>
          <w:spacing w:val="-5"/>
          <w:sz w:val="24"/>
        </w:rPr>
        <w:t>基三氯硅烷处理硅片表面 </w:t>
      </w:r>
      <w:r>
        <w:rPr>
          <w:rFonts w:ascii="Times New Roman" w:hAnsi="Times New Roman" w:eastAsia="Times New Roman"/>
          <w:sz w:val="24"/>
        </w:rPr>
        <w:t>5 </w:t>
      </w:r>
      <w:r>
        <w:rPr>
          <w:sz w:val="24"/>
        </w:rPr>
        <w:t>分钟。</w:t>
      </w:r>
    </w:p>
    <w:p>
      <w:pPr>
        <w:pStyle w:val="BodyText"/>
        <w:spacing w:before="12"/>
        <w:rPr>
          <w:rFonts w:ascii="宋体"/>
          <w:sz w:val="26"/>
        </w:rPr>
      </w:pPr>
    </w:p>
    <w:p>
      <w:pPr>
        <w:pStyle w:val="ListParagraph"/>
        <w:numPr>
          <w:ilvl w:val="3"/>
          <w:numId w:val="2"/>
        </w:numPr>
        <w:tabs>
          <w:tab w:pos="1000" w:val="left" w:leader="none"/>
          <w:tab w:pos="1001" w:val="left" w:leader="none"/>
        </w:tabs>
        <w:spacing w:line="240" w:lineRule="auto" w:before="0" w:after="0"/>
        <w:ind w:left="1000" w:right="0" w:hanging="900"/>
        <w:jc w:val="left"/>
        <w:rPr>
          <w:sz w:val="24"/>
        </w:rPr>
      </w:pPr>
      <w:r>
        <w:rPr>
          <w:sz w:val="24"/>
        </w:rPr>
        <w:t>流道层模具制作</w:t>
      </w:r>
    </w:p>
    <w:p>
      <w:pPr>
        <w:pStyle w:val="BodyText"/>
        <w:spacing w:line="292" w:lineRule="auto" w:before="175"/>
        <w:ind w:left="100" w:right="258" w:firstLine="480"/>
        <w:jc w:val="both"/>
        <w:rPr>
          <w:rFonts w:ascii="宋体" w:eastAsia="宋体" w:hint="eastAsia"/>
        </w:rPr>
      </w:pPr>
      <w:r>
        <w:rPr>
          <w:rFonts w:ascii="宋体" w:eastAsia="宋体" w:hint="eastAsia"/>
        </w:rPr>
        <w:t>由于本文中芯片的管道和腔室的高度被设计成不同的尺寸，且腔室的高度要比管道的高度要高，所以需要经过两次光刻才能完成流道层模具的制作，第一次光刻采用正胶制作管道结构，第二次光刻采用负胶制作腔室结构。</w:t>
      </w:r>
    </w:p>
    <w:p>
      <w:pPr>
        <w:pStyle w:val="ListParagraph"/>
        <w:numPr>
          <w:ilvl w:val="4"/>
          <w:numId w:val="2"/>
        </w:numPr>
        <w:tabs>
          <w:tab w:pos="967" w:val="left" w:leader="none"/>
        </w:tabs>
        <w:spacing w:line="292" w:lineRule="auto" w:before="0" w:after="0"/>
        <w:ind w:left="966" w:right="258" w:hanging="319"/>
        <w:jc w:val="left"/>
        <w:rPr>
          <w:sz w:val="24"/>
        </w:rPr>
      </w:pPr>
      <w:r>
        <w:rPr>
          <w:spacing w:val="-16"/>
          <w:sz w:val="24"/>
        </w:rPr>
        <w:t>使用 </w:t>
      </w:r>
      <w:r>
        <w:rPr>
          <w:rFonts w:ascii="Times New Roman" w:eastAsia="Times New Roman"/>
          <w:sz w:val="24"/>
        </w:rPr>
        <w:t>AutoCAD</w:t>
      </w:r>
      <w:r>
        <w:rPr>
          <w:rFonts w:ascii="Times New Roman" w:eastAsia="Times New Roman"/>
          <w:spacing w:val="11"/>
          <w:sz w:val="24"/>
        </w:rPr>
        <w:t> </w:t>
      </w:r>
      <w:r>
        <w:rPr>
          <w:sz w:val="24"/>
        </w:rPr>
        <w:t>绘图软件分别绘制芯片管道和芯片腔室的结构并打印制作掩模。</w:t>
      </w:r>
    </w:p>
    <w:p>
      <w:pPr>
        <w:pStyle w:val="ListParagraph"/>
        <w:numPr>
          <w:ilvl w:val="4"/>
          <w:numId w:val="2"/>
        </w:numPr>
        <w:tabs>
          <w:tab w:pos="967" w:val="left" w:leader="none"/>
        </w:tabs>
        <w:spacing w:line="292" w:lineRule="auto" w:before="0" w:after="0"/>
        <w:ind w:left="966" w:right="258" w:hanging="332"/>
        <w:jc w:val="left"/>
        <w:rPr>
          <w:sz w:val="24"/>
        </w:rPr>
      </w:pPr>
      <w:r>
        <w:rPr>
          <w:spacing w:val="-9"/>
          <w:sz w:val="24"/>
        </w:rPr>
        <w:t>在涂胶之前，需先将 </w:t>
      </w:r>
      <w:r>
        <w:rPr>
          <w:rFonts w:ascii="Times New Roman" w:hAnsi="Times New Roman" w:eastAsia="Times New Roman"/>
          <w:sz w:val="24"/>
        </w:rPr>
        <w:t>3 </w:t>
      </w:r>
      <w:r>
        <w:rPr>
          <w:spacing w:val="-6"/>
          <w:sz w:val="24"/>
        </w:rPr>
        <w:t>英寸的单抛硅片放在 </w:t>
      </w:r>
      <w:r>
        <w:rPr>
          <w:rFonts w:ascii="Times New Roman" w:hAnsi="Times New Roman" w:eastAsia="Times New Roman"/>
          <w:sz w:val="24"/>
        </w:rPr>
        <w:t>180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1"/>
          <w:sz w:val="24"/>
        </w:rPr>
        <w:t> </w:t>
      </w:r>
      <w:r>
        <w:rPr>
          <w:spacing w:val="-12"/>
          <w:sz w:val="24"/>
        </w:rPr>
        <w:t>的烘箱中 </w:t>
      </w:r>
      <w:r>
        <w:rPr>
          <w:rFonts w:ascii="Times New Roman" w:hAnsi="Times New Roman" w:eastAsia="Times New Roman"/>
          <w:sz w:val="24"/>
        </w:rPr>
        <w:t>2 </w:t>
      </w:r>
      <w:r>
        <w:rPr>
          <w:spacing w:val="-4"/>
          <w:sz w:val="24"/>
        </w:rPr>
        <w:t>小时，然后</w:t>
      </w:r>
      <w:r>
        <w:rPr>
          <w:spacing w:val="-10"/>
          <w:w w:val="105"/>
          <w:sz w:val="24"/>
        </w:rPr>
        <w:t>用氧等离子体去胶机处理 </w:t>
      </w:r>
      <w:r>
        <w:rPr>
          <w:rFonts w:ascii="Times New Roman" w:hAnsi="Times New Roman" w:eastAsia="Times New Roman"/>
          <w:w w:val="105"/>
          <w:sz w:val="24"/>
        </w:rPr>
        <w:t>60</w:t>
      </w:r>
      <w:r>
        <w:rPr>
          <w:rFonts w:ascii="Times New Roman" w:hAnsi="Times New Roman" w:eastAsia="Times New Roman"/>
          <w:spacing w:val="-6"/>
          <w:w w:val="105"/>
          <w:sz w:val="24"/>
        </w:rPr>
        <w:t> </w:t>
      </w:r>
      <w:r>
        <w:rPr>
          <w:w w:val="105"/>
          <w:sz w:val="24"/>
        </w:rPr>
        <w:t>秒。</w:t>
      </w:r>
    </w:p>
    <w:p>
      <w:pPr>
        <w:pStyle w:val="ListParagraph"/>
        <w:numPr>
          <w:ilvl w:val="4"/>
          <w:numId w:val="2"/>
        </w:numPr>
        <w:tabs>
          <w:tab w:pos="967" w:val="left" w:leader="none"/>
        </w:tabs>
        <w:spacing w:line="292" w:lineRule="auto" w:before="0" w:after="0"/>
        <w:ind w:left="966" w:right="258" w:hanging="306"/>
        <w:jc w:val="left"/>
        <w:rPr>
          <w:sz w:val="24"/>
        </w:rPr>
      </w:pPr>
      <w:r>
        <w:rPr>
          <w:spacing w:val="-10"/>
          <w:sz w:val="24"/>
        </w:rPr>
        <w:t>旋涂光刻胶 </w:t>
      </w:r>
      <w:r>
        <w:rPr>
          <w:rFonts w:ascii="Times New Roman" w:eastAsia="Times New Roman"/>
          <w:sz w:val="24"/>
        </w:rPr>
        <w:t>AZ4903</w:t>
      </w:r>
      <w:r>
        <w:rPr>
          <w:rFonts w:ascii="Times New Roman" w:eastAsia="Times New Roman"/>
          <w:spacing w:val="5"/>
          <w:sz w:val="24"/>
        </w:rPr>
        <w:t> </w:t>
      </w:r>
      <w:r>
        <w:rPr>
          <w:spacing w:val="-19"/>
          <w:sz w:val="24"/>
        </w:rPr>
        <w:t>并用 </w:t>
      </w:r>
      <w:r>
        <w:rPr>
          <w:rFonts w:ascii="Times New Roman" w:eastAsia="Times New Roman"/>
          <w:sz w:val="24"/>
        </w:rPr>
        <w:t>200rpm</w:t>
      </w:r>
      <w:r>
        <w:rPr>
          <w:rFonts w:ascii="Times New Roman" w:eastAsia="Times New Roman"/>
          <w:spacing w:val="5"/>
          <w:sz w:val="24"/>
        </w:rPr>
        <w:t> </w:t>
      </w:r>
      <w:r>
        <w:rPr>
          <w:spacing w:val="-10"/>
          <w:sz w:val="24"/>
        </w:rPr>
        <w:t>的转速预转 </w:t>
      </w:r>
      <w:r>
        <w:rPr>
          <w:rFonts w:ascii="Times New Roman" w:eastAsia="Times New Roman"/>
          <w:sz w:val="24"/>
        </w:rPr>
        <w:t>8</w:t>
      </w:r>
      <w:r>
        <w:rPr>
          <w:rFonts w:ascii="Times New Roman" w:eastAsia="Times New Roman"/>
          <w:spacing w:val="5"/>
          <w:sz w:val="24"/>
        </w:rPr>
        <w:t> </w:t>
      </w:r>
      <w:r>
        <w:rPr>
          <w:spacing w:val="-8"/>
          <w:sz w:val="24"/>
        </w:rPr>
        <w:t>秒，然后再用 </w:t>
      </w:r>
      <w:r>
        <w:rPr>
          <w:rFonts w:ascii="Times New Roman" w:eastAsia="Times New Roman"/>
          <w:sz w:val="24"/>
        </w:rPr>
        <w:t>1000rpm</w:t>
      </w:r>
      <w:r>
        <w:rPr>
          <w:rFonts w:ascii="Times New Roman" w:eastAsia="Times New Roman"/>
          <w:spacing w:val="5"/>
          <w:sz w:val="24"/>
        </w:rPr>
        <w:t> </w:t>
      </w:r>
      <w:r>
        <w:rPr>
          <w:sz w:val="24"/>
        </w:rPr>
        <w:t>的</w:t>
      </w:r>
      <w:r>
        <w:rPr>
          <w:spacing w:val="-12"/>
          <w:sz w:val="24"/>
        </w:rPr>
        <w:t>转速旋涂 </w:t>
      </w:r>
      <w:r>
        <w:rPr>
          <w:rFonts w:ascii="Times New Roman" w:eastAsia="Times New Roman"/>
          <w:sz w:val="24"/>
        </w:rPr>
        <w:t>25 </w:t>
      </w:r>
      <w:r>
        <w:rPr>
          <w:spacing w:val="-15"/>
          <w:sz w:val="24"/>
        </w:rPr>
        <w:t>秒得到 </w:t>
      </w:r>
      <w:r>
        <w:rPr>
          <w:rFonts w:ascii="Times New Roman" w:eastAsia="Times New Roman"/>
          <w:sz w:val="24"/>
        </w:rPr>
        <w:t>22um </w:t>
      </w:r>
      <w:r>
        <w:rPr>
          <w:sz w:val="24"/>
        </w:rPr>
        <w:t>厚的胶。</w:t>
      </w:r>
    </w:p>
    <w:p>
      <w:pPr>
        <w:pStyle w:val="ListParagraph"/>
        <w:numPr>
          <w:ilvl w:val="4"/>
          <w:numId w:val="2"/>
        </w:numPr>
        <w:tabs>
          <w:tab w:pos="967" w:val="left" w:leader="none"/>
        </w:tabs>
        <w:spacing w:line="306" w:lineRule="exact" w:before="0" w:after="0"/>
        <w:ind w:left="966" w:right="0" w:hanging="332"/>
        <w:jc w:val="left"/>
        <w:rPr>
          <w:sz w:val="24"/>
        </w:rPr>
      </w:pPr>
      <w:r>
        <w:rPr>
          <w:spacing w:val="-2"/>
          <w:sz w:val="24"/>
        </w:rPr>
        <w:t>将硅片放入烘箱中，逐渐升温至 </w:t>
      </w:r>
      <w:r>
        <w:rPr>
          <w:rFonts w:ascii="Times New Roman" w:hAnsi="Times New Roman" w:eastAsia="Times New Roman"/>
          <w:spacing w:val="1"/>
          <w:sz w:val="24"/>
        </w:rPr>
        <w:t>50</w:t>
      </w:r>
      <w:r>
        <w:rPr>
          <w:rFonts w:ascii="Georgia" w:hAnsi="Georgia" w:eastAsia="Georgia"/>
          <w:spacing w:val="1"/>
          <w:position w:val="9"/>
          <w:sz w:val="16"/>
        </w:rPr>
        <w:t>◦</w:t>
      </w:r>
      <w:r>
        <w:rPr>
          <w:rFonts w:ascii="Book Antiqua" w:hAnsi="Book Antiqua" w:eastAsia="Book Antiqua"/>
          <w:i/>
          <w:spacing w:val="1"/>
          <w:sz w:val="24"/>
        </w:rPr>
        <w:t>C</w:t>
      </w:r>
      <w:r>
        <w:rPr>
          <w:spacing w:val="1"/>
          <w:sz w:val="24"/>
        </w:rPr>
        <w:t>，</w:t>
      </w:r>
      <w:r>
        <w:rPr>
          <w:rFonts w:ascii="Times New Roman" w:hAnsi="Times New Roman" w:eastAsia="Times New Roman"/>
          <w:spacing w:val="1"/>
          <w:sz w:val="24"/>
        </w:rPr>
        <w:t>30</w:t>
      </w:r>
      <w:r>
        <w:rPr>
          <w:rFonts w:ascii="Times New Roman" w:hAnsi="Times New Roman" w:eastAsia="Times New Roman"/>
          <w:spacing w:val="40"/>
          <w:sz w:val="24"/>
        </w:rPr>
        <w:t> </w:t>
      </w:r>
      <w:r>
        <w:rPr>
          <w:spacing w:val="-2"/>
          <w:sz w:val="24"/>
        </w:rPr>
        <w:t>分钟后再将温度升高至 </w:t>
      </w:r>
      <w:r>
        <w:rPr>
          <w:rFonts w:ascii="Times New Roman" w:hAnsi="Times New Roman" w:eastAsia="Times New Roman"/>
          <w:spacing w:val="2"/>
          <w:sz w:val="24"/>
        </w:rPr>
        <w:t>90</w:t>
      </w:r>
      <w:r>
        <w:rPr>
          <w:rFonts w:ascii="Georgia" w:hAnsi="Georgia" w:eastAsia="Georgia"/>
          <w:spacing w:val="2"/>
          <w:position w:val="9"/>
          <w:sz w:val="16"/>
        </w:rPr>
        <w:t>◦</w:t>
      </w:r>
      <w:r>
        <w:rPr>
          <w:rFonts w:ascii="Book Antiqua" w:hAnsi="Book Antiqua" w:eastAsia="Book Antiqua"/>
          <w:i/>
          <w:spacing w:val="2"/>
          <w:sz w:val="24"/>
        </w:rPr>
        <w:t>C</w:t>
      </w:r>
      <w:r>
        <w:rPr>
          <w:spacing w:val="2"/>
          <w:sz w:val="24"/>
        </w:rPr>
        <w:t>，</w:t>
      </w:r>
    </w:p>
    <w:p>
      <w:pPr>
        <w:pStyle w:val="BodyText"/>
        <w:spacing w:before="62"/>
        <w:ind w:left="966"/>
        <w:rPr>
          <w:rFonts w:ascii="宋体" w:eastAsia="宋体" w:hint="eastAsia"/>
        </w:rPr>
      </w:pPr>
      <w:r>
        <w:rPr/>
        <w:t>90 </w:t>
      </w:r>
      <w:r>
        <w:rPr>
          <w:rFonts w:ascii="宋体" w:eastAsia="宋体" w:hint="eastAsia"/>
        </w:rPr>
        <w:t>分钟后再将其取出。</w:t>
      </w:r>
    </w:p>
    <w:p>
      <w:pPr>
        <w:pStyle w:val="ListParagraph"/>
        <w:numPr>
          <w:ilvl w:val="4"/>
          <w:numId w:val="2"/>
        </w:numPr>
        <w:tabs>
          <w:tab w:pos="967" w:val="left" w:leader="none"/>
        </w:tabs>
        <w:spacing w:line="240" w:lineRule="auto" w:before="67" w:after="0"/>
        <w:ind w:left="966" w:right="0" w:hanging="306"/>
        <w:jc w:val="left"/>
        <w:rPr>
          <w:sz w:val="24"/>
        </w:rPr>
      </w:pPr>
      <w:r>
        <w:rPr>
          <w:sz w:val="24"/>
        </w:rPr>
        <w:t>经过紫外曝光后再显影。</w:t>
      </w:r>
    </w:p>
    <w:p>
      <w:pPr>
        <w:pStyle w:val="ListParagraph"/>
        <w:numPr>
          <w:ilvl w:val="4"/>
          <w:numId w:val="2"/>
        </w:numPr>
        <w:tabs>
          <w:tab w:pos="967" w:val="left" w:leader="none"/>
        </w:tabs>
        <w:spacing w:line="292" w:lineRule="auto" w:before="67" w:after="0"/>
        <w:ind w:left="966" w:right="258" w:hanging="295"/>
        <w:jc w:val="left"/>
        <w:rPr>
          <w:sz w:val="24"/>
        </w:rPr>
      </w:pPr>
      <w:r>
        <w:rPr>
          <w:spacing w:val="-3"/>
          <w:sz w:val="24"/>
        </w:rPr>
        <w:t>将硅片放在热板上分别升高温度分别在 </w:t>
      </w:r>
      <w:r>
        <w:rPr>
          <w:rFonts w:ascii="Times New Roman" w:hAnsi="Times New Roman" w:eastAsia="Times New Roman"/>
          <w:spacing w:val="2"/>
          <w:sz w:val="24"/>
        </w:rPr>
        <w:t>65</w:t>
      </w:r>
      <w:r>
        <w:rPr>
          <w:rFonts w:ascii="Georgia" w:hAnsi="Georgia" w:eastAsia="Georgia"/>
          <w:spacing w:val="2"/>
          <w:position w:val="9"/>
          <w:sz w:val="16"/>
        </w:rPr>
        <w:t>◦</w:t>
      </w:r>
      <w:r>
        <w:rPr>
          <w:rFonts w:ascii="Book Antiqua" w:hAnsi="Book Antiqua" w:eastAsia="Book Antiqua"/>
          <w:i/>
          <w:spacing w:val="2"/>
          <w:sz w:val="24"/>
        </w:rPr>
        <w:t>C</w:t>
      </w:r>
      <w:r>
        <w:rPr>
          <w:spacing w:val="-42"/>
          <w:sz w:val="24"/>
        </w:rPr>
        <w:t>、</w:t>
      </w:r>
      <w:r>
        <w:rPr>
          <w:rFonts w:ascii="Times New Roman" w:hAnsi="Times New Roman" w:eastAsia="Times New Roman"/>
          <w:spacing w:val="2"/>
          <w:sz w:val="24"/>
        </w:rPr>
        <w:t>95</w:t>
      </w:r>
      <w:r>
        <w:rPr>
          <w:rFonts w:ascii="Georgia" w:hAnsi="Georgia" w:eastAsia="Georgia"/>
          <w:spacing w:val="2"/>
          <w:position w:val="9"/>
          <w:sz w:val="16"/>
        </w:rPr>
        <w:t>◦</w:t>
      </w:r>
      <w:r>
        <w:rPr>
          <w:rFonts w:ascii="Book Antiqua" w:hAnsi="Book Antiqua" w:eastAsia="Book Antiqua"/>
          <w:i/>
          <w:spacing w:val="2"/>
          <w:sz w:val="24"/>
        </w:rPr>
        <w:t>C</w:t>
      </w:r>
      <w:r>
        <w:rPr>
          <w:spacing w:val="-42"/>
          <w:sz w:val="24"/>
        </w:rPr>
        <w:t>、</w:t>
      </w:r>
      <w:r>
        <w:rPr>
          <w:rFonts w:ascii="Times New Roman" w:hAnsi="Times New Roman" w:eastAsia="Times New Roman"/>
          <w:sz w:val="24"/>
        </w:rPr>
        <w:t>120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31"/>
          <w:sz w:val="24"/>
        </w:rPr>
        <w:t> </w:t>
      </w:r>
      <w:r>
        <w:rPr>
          <w:spacing w:val="-23"/>
          <w:sz w:val="24"/>
        </w:rPr>
        <w:t>和 </w:t>
      </w:r>
      <w:r>
        <w:rPr>
          <w:rFonts w:ascii="Times New Roman" w:hAnsi="Times New Roman" w:eastAsia="Times New Roman"/>
          <w:sz w:val="24"/>
        </w:rPr>
        <w:t>190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31"/>
          <w:sz w:val="24"/>
        </w:rPr>
        <w:t> </w:t>
      </w:r>
      <w:r>
        <w:rPr>
          <w:sz w:val="24"/>
        </w:rPr>
        <w:t>分别</w:t>
      </w:r>
      <w:r>
        <w:rPr>
          <w:spacing w:val="-20"/>
          <w:sz w:val="24"/>
        </w:rPr>
        <w:t>停留 </w:t>
      </w:r>
      <w:r>
        <w:rPr>
          <w:rFonts w:ascii="Times New Roman" w:hAnsi="Times New Roman" w:eastAsia="Times New Roman"/>
          <w:sz w:val="24"/>
        </w:rPr>
        <w:t>5min</w:t>
      </w:r>
      <w:r>
        <w:rPr>
          <w:sz w:val="24"/>
        </w:rPr>
        <w:t>、</w:t>
      </w:r>
      <w:r>
        <w:rPr>
          <w:rFonts w:ascii="Times New Roman" w:hAnsi="Times New Roman" w:eastAsia="Times New Roman"/>
          <w:sz w:val="24"/>
        </w:rPr>
        <w:t>5min</w:t>
      </w:r>
      <w:r>
        <w:rPr>
          <w:sz w:val="24"/>
        </w:rPr>
        <w:t>、</w:t>
      </w:r>
      <w:r>
        <w:rPr>
          <w:rFonts w:ascii="Times New Roman" w:hAnsi="Times New Roman" w:eastAsia="Times New Roman"/>
          <w:sz w:val="24"/>
        </w:rPr>
        <w:t>40min </w:t>
      </w:r>
      <w:r>
        <w:rPr>
          <w:spacing w:val="-30"/>
          <w:sz w:val="24"/>
        </w:rPr>
        <w:t>和 </w:t>
      </w:r>
      <w:r>
        <w:rPr>
          <w:rFonts w:ascii="Times New Roman" w:hAnsi="Times New Roman" w:eastAsia="Times New Roman"/>
          <w:sz w:val="24"/>
        </w:rPr>
        <w:t>60min</w:t>
      </w:r>
      <w:r>
        <w:rPr>
          <w:sz w:val="24"/>
        </w:rPr>
        <w:t>。</w:t>
      </w:r>
    </w:p>
    <w:p>
      <w:pPr>
        <w:pStyle w:val="ListParagraph"/>
        <w:numPr>
          <w:ilvl w:val="4"/>
          <w:numId w:val="2"/>
        </w:numPr>
        <w:tabs>
          <w:tab w:pos="967" w:val="left" w:leader="none"/>
        </w:tabs>
        <w:spacing w:line="292" w:lineRule="auto" w:before="0" w:after="0"/>
        <w:ind w:left="966" w:right="258" w:hanging="319"/>
        <w:jc w:val="left"/>
        <w:rPr>
          <w:sz w:val="24"/>
        </w:rPr>
      </w:pPr>
      <w:r>
        <w:rPr>
          <w:spacing w:val="-11"/>
          <w:sz w:val="24"/>
        </w:rPr>
        <w:t>旋涂负胶 </w:t>
      </w:r>
      <w:r>
        <w:rPr>
          <w:rFonts w:ascii="Times New Roman" w:eastAsia="Times New Roman"/>
          <w:sz w:val="24"/>
        </w:rPr>
        <w:t>SU-8</w:t>
      </w:r>
      <w:r>
        <w:rPr>
          <w:rFonts w:ascii="Times New Roman" w:eastAsia="Times New Roman"/>
          <w:spacing w:val="3"/>
          <w:sz w:val="24"/>
        </w:rPr>
        <w:t> </w:t>
      </w:r>
      <w:r>
        <w:rPr>
          <w:rFonts w:ascii="Times New Roman" w:eastAsia="Times New Roman"/>
          <w:sz w:val="24"/>
        </w:rPr>
        <w:t>3050</w:t>
      </w:r>
      <w:r>
        <w:rPr>
          <w:rFonts w:ascii="Times New Roman" w:eastAsia="Times New Roman"/>
          <w:spacing w:val="5"/>
          <w:sz w:val="24"/>
        </w:rPr>
        <w:t> </w:t>
      </w:r>
      <w:r>
        <w:rPr>
          <w:spacing w:val="-19"/>
          <w:sz w:val="24"/>
        </w:rPr>
        <w:t>并用 </w:t>
      </w:r>
      <w:r>
        <w:rPr>
          <w:rFonts w:ascii="Times New Roman" w:eastAsia="Times New Roman"/>
          <w:sz w:val="24"/>
        </w:rPr>
        <w:t>500rpm</w:t>
      </w:r>
      <w:r>
        <w:rPr>
          <w:rFonts w:ascii="Times New Roman" w:eastAsia="Times New Roman"/>
          <w:spacing w:val="3"/>
          <w:sz w:val="24"/>
        </w:rPr>
        <w:t> </w:t>
      </w:r>
      <w:r>
        <w:rPr>
          <w:spacing w:val="-10"/>
          <w:sz w:val="24"/>
        </w:rPr>
        <w:t>的转速预转 </w:t>
      </w:r>
      <w:r>
        <w:rPr>
          <w:rFonts w:ascii="Times New Roman" w:eastAsia="Times New Roman"/>
          <w:sz w:val="24"/>
        </w:rPr>
        <w:t>8</w:t>
      </w:r>
      <w:r>
        <w:rPr>
          <w:rFonts w:ascii="Times New Roman" w:eastAsia="Times New Roman"/>
          <w:spacing w:val="3"/>
          <w:sz w:val="24"/>
        </w:rPr>
        <w:t> </w:t>
      </w:r>
      <w:r>
        <w:rPr>
          <w:spacing w:val="-8"/>
          <w:sz w:val="24"/>
        </w:rPr>
        <w:t>秒，然后再用 </w:t>
      </w:r>
      <w:r>
        <w:rPr>
          <w:rFonts w:ascii="Times New Roman" w:eastAsia="Times New Roman"/>
          <w:sz w:val="24"/>
        </w:rPr>
        <w:t>1500rpm</w:t>
      </w:r>
      <w:r>
        <w:rPr>
          <w:rFonts w:ascii="Times New Roman" w:eastAsia="Times New Roman"/>
          <w:spacing w:val="5"/>
          <w:sz w:val="24"/>
        </w:rPr>
        <w:t> </w:t>
      </w:r>
      <w:r>
        <w:rPr>
          <w:sz w:val="24"/>
        </w:rPr>
        <w:t>的</w:t>
      </w:r>
      <w:r>
        <w:rPr>
          <w:spacing w:val="-12"/>
          <w:sz w:val="24"/>
        </w:rPr>
        <w:t>转速旋涂 </w:t>
      </w:r>
      <w:r>
        <w:rPr>
          <w:rFonts w:ascii="Times New Roman" w:eastAsia="Times New Roman"/>
          <w:sz w:val="24"/>
        </w:rPr>
        <w:t>30 </w:t>
      </w:r>
      <w:r>
        <w:rPr>
          <w:spacing w:val="-15"/>
          <w:sz w:val="24"/>
        </w:rPr>
        <w:t>秒得到 </w:t>
      </w:r>
      <w:r>
        <w:rPr>
          <w:rFonts w:ascii="Times New Roman" w:eastAsia="Times New Roman"/>
          <w:sz w:val="24"/>
        </w:rPr>
        <w:t>80um </w:t>
      </w:r>
      <w:r>
        <w:rPr>
          <w:sz w:val="24"/>
        </w:rPr>
        <w:t>厚的胶。</w:t>
      </w:r>
    </w:p>
    <w:p>
      <w:pPr>
        <w:pStyle w:val="ListParagraph"/>
        <w:numPr>
          <w:ilvl w:val="4"/>
          <w:numId w:val="2"/>
        </w:numPr>
        <w:tabs>
          <w:tab w:pos="967" w:val="left" w:leader="none"/>
        </w:tabs>
        <w:spacing w:line="306" w:lineRule="exact" w:before="0" w:after="0"/>
        <w:ind w:left="966" w:right="0" w:hanging="332"/>
        <w:jc w:val="left"/>
        <w:rPr>
          <w:sz w:val="24"/>
        </w:rPr>
      </w:pPr>
      <w:r>
        <w:rPr>
          <w:spacing w:val="-10"/>
          <w:sz w:val="24"/>
        </w:rPr>
        <w:t>将硅片放在 </w:t>
      </w:r>
      <w:r>
        <w:rPr>
          <w:rFonts w:ascii="Times New Roman" w:hAnsi="Times New Roman" w:eastAsia="Times New Roman"/>
          <w:sz w:val="24"/>
        </w:rPr>
        <w:t>95</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0"/>
          <w:sz w:val="24"/>
        </w:rPr>
        <w:t> </w:t>
      </w:r>
      <w:r>
        <w:rPr>
          <w:spacing w:val="-9"/>
          <w:sz w:val="24"/>
        </w:rPr>
        <w:t>的烘箱中恒温 </w:t>
      </w:r>
      <w:r>
        <w:rPr>
          <w:rFonts w:ascii="Times New Roman" w:hAnsi="Times New Roman" w:eastAsia="Times New Roman"/>
          <w:sz w:val="24"/>
        </w:rPr>
        <w:t>40min</w:t>
      </w:r>
      <w:r>
        <w:rPr>
          <w:sz w:val="24"/>
        </w:rPr>
        <w:t>。</w:t>
      </w:r>
    </w:p>
    <w:p>
      <w:pPr>
        <w:pStyle w:val="ListParagraph"/>
        <w:numPr>
          <w:ilvl w:val="4"/>
          <w:numId w:val="2"/>
        </w:numPr>
        <w:tabs>
          <w:tab w:pos="967" w:val="left" w:leader="none"/>
        </w:tabs>
        <w:spacing w:line="240" w:lineRule="auto" w:before="65" w:after="0"/>
        <w:ind w:left="966" w:right="0" w:hanging="266"/>
        <w:jc w:val="left"/>
        <w:rPr>
          <w:sz w:val="24"/>
        </w:rPr>
      </w:pPr>
      <w:r>
        <w:rPr>
          <w:spacing w:val="-5"/>
          <w:sz w:val="24"/>
        </w:rPr>
        <w:t>经紫外曝光后将硅片放入 </w:t>
      </w:r>
      <w:r>
        <w:rPr>
          <w:rFonts w:ascii="Times New Roman" w:hAnsi="Times New Roman" w:eastAsia="Times New Roman"/>
          <w:sz w:val="24"/>
        </w:rPr>
        <w:t>95</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0"/>
          <w:sz w:val="24"/>
        </w:rPr>
        <w:t> </w:t>
      </w:r>
      <w:r>
        <w:rPr>
          <w:spacing w:val="-9"/>
          <w:sz w:val="24"/>
        </w:rPr>
        <w:t>的烘箱中恒温 </w:t>
      </w:r>
      <w:r>
        <w:rPr>
          <w:rFonts w:ascii="Times New Roman" w:hAnsi="Times New Roman" w:eastAsia="Times New Roman"/>
          <w:sz w:val="24"/>
        </w:rPr>
        <w:t>60min</w:t>
      </w:r>
      <w:r>
        <w:rPr>
          <w:sz w:val="24"/>
        </w:rPr>
        <w:t>。</w:t>
      </w:r>
    </w:p>
    <w:p>
      <w:pPr>
        <w:pStyle w:val="ListParagraph"/>
        <w:numPr>
          <w:ilvl w:val="4"/>
          <w:numId w:val="2"/>
        </w:numPr>
        <w:tabs>
          <w:tab w:pos="967" w:val="left" w:leader="none"/>
        </w:tabs>
        <w:spacing w:line="292" w:lineRule="auto" w:before="67" w:after="0"/>
        <w:ind w:left="966" w:right="258" w:hanging="279"/>
        <w:jc w:val="left"/>
        <w:rPr>
          <w:sz w:val="24"/>
        </w:rPr>
      </w:pPr>
      <w:r>
        <w:rPr>
          <w:spacing w:val="-3"/>
          <w:sz w:val="24"/>
        </w:rPr>
        <w:t>用对应的显影液对硅片显影，并用异丙酮溶液漂洗，以除去残留的显影液和试剂残留并用氮气将硅片吹干。</w:t>
      </w:r>
    </w:p>
    <w:p>
      <w:pPr>
        <w:pStyle w:val="ListParagraph"/>
        <w:numPr>
          <w:ilvl w:val="4"/>
          <w:numId w:val="2"/>
        </w:numPr>
        <w:tabs>
          <w:tab w:pos="967" w:val="left" w:leader="none"/>
        </w:tabs>
        <w:spacing w:line="292" w:lineRule="auto" w:before="0" w:after="0"/>
        <w:ind w:left="966" w:right="258" w:hanging="332"/>
        <w:jc w:val="left"/>
        <w:rPr>
          <w:sz w:val="24"/>
        </w:rPr>
      </w:pPr>
      <w:r>
        <w:rPr>
          <w:spacing w:val="-6"/>
          <w:sz w:val="24"/>
        </w:rPr>
        <w:t>为了除去水汽，将硅片放入 </w:t>
      </w:r>
      <w:r>
        <w:rPr>
          <w:rFonts w:ascii="Times New Roman" w:hAnsi="Times New Roman" w:eastAsia="Times New Roman"/>
          <w:sz w:val="24"/>
        </w:rPr>
        <w:t>80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6"/>
          <w:sz w:val="24"/>
        </w:rPr>
        <w:t> </w:t>
      </w:r>
      <w:r>
        <w:rPr>
          <w:spacing w:val="-8"/>
          <w:sz w:val="24"/>
        </w:rPr>
        <w:t>的烘箱中恒温 </w:t>
      </w:r>
      <w:r>
        <w:rPr>
          <w:rFonts w:ascii="Times New Roman" w:hAnsi="Times New Roman" w:eastAsia="Times New Roman"/>
          <w:sz w:val="24"/>
        </w:rPr>
        <w:t>60min,</w:t>
      </w:r>
      <w:r>
        <w:rPr>
          <w:rFonts w:ascii="Times New Roman" w:hAnsi="Times New Roman" w:eastAsia="Times New Roman"/>
          <w:spacing w:val="3"/>
          <w:sz w:val="24"/>
        </w:rPr>
        <w:t> </w:t>
      </w:r>
      <w:r>
        <w:rPr>
          <w:sz w:val="24"/>
        </w:rPr>
        <w:t>再用甲基硅氧烷处</w:t>
      </w:r>
      <w:r>
        <w:rPr>
          <w:spacing w:val="-30"/>
          <w:sz w:val="24"/>
        </w:rPr>
        <w:t>理 </w:t>
      </w:r>
      <w:r>
        <w:rPr>
          <w:rFonts w:ascii="Times New Roman" w:hAnsi="Times New Roman" w:eastAsia="Times New Roman"/>
          <w:sz w:val="24"/>
        </w:rPr>
        <w:t>5min</w:t>
      </w:r>
      <w:r>
        <w:rPr>
          <w:sz w:val="24"/>
        </w:rPr>
        <w:t>。</w:t>
      </w:r>
    </w:p>
    <w:p>
      <w:pPr>
        <w:pStyle w:val="BodyText"/>
        <w:spacing w:before="11"/>
        <w:rPr>
          <w:rFonts w:ascii="宋体"/>
          <w:sz w:val="26"/>
        </w:rPr>
      </w:pPr>
    </w:p>
    <w:p>
      <w:pPr>
        <w:pStyle w:val="ListParagraph"/>
        <w:numPr>
          <w:ilvl w:val="2"/>
          <w:numId w:val="2"/>
        </w:numPr>
        <w:tabs>
          <w:tab w:pos="820" w:val="left" w:leader="none"/>
          <w:tab w:pos="821" w:val="left" w:leader="none"/>
        </w:tabs>
        <w:spacing w:line="240" w:lineRule="auto" w:before="0" w:after="0"/>
        <w:ind w:left="820" w:right="0" w:hanging="720"/>
        <w:jc w:val="left"/>
        <w:rPr>
          <w:sz w:val="24"/>
        </w:rPr>
      </w:pPr>
      <w:bookmarkStart w:name="1.2.4 线虫梯度芯片的制作" w:id="21"/>
      <w:bookmarkEnd w:id="21"/>
      <w:r>
        <w:rPr/>
      </w:r>
      <w:bookmarkStart w:name="_bookmark7" w:id="22"/>
      <w:bookmarkEnd w:id="22"/>
      <w:r>
        <w:rPr/>
      </w:r>
      <w:bookmarkStart w:name="_bookmark7" w:id="23"/>
      <w:bookmarkEnd w:id="23"/>
      <w:r>
        <w:rPr>
          <w:sz w:val="24"/>
        </w:rPr>
        <w:t>线虫梯度芯片的制作</w:t>
      </w:r>
    </w:p>
    <w:p>
      <w:pPr>
        <w:pStyle w:val="BodyText"/>
        <w:spacing w:line="292" w:lineRule="auto" w:before="175"/>
        <w:ind w:left="100" w:right="258" w:firstLine="480"/>
        <w:jc w:val="both"/>
        <w:rPr>
          <w:rFonts w:ascii="宋体" w:hAnsi="宋体" w:eastAsia="宋体" w:hint="eastAsia"/>
        </w:rPr>
      </w:pPr>
      <w:r>
        <w:rPr>
          <w:rFonts w:ascii="宋体" w:hAnsi="宋体" w:eastAsia="宋体" w:hint="eastAsia"/>
        </w:rPr>
        <w:t>制作好芯片模具后，就可以利用芯片模具进行微流控芯片的制作，下面将介</w:t>
      </w:r>
      <w:r>
        <w:rPr>
          <w:rFonts w:ascii="宋体" w:hAnsi="宋体" w:eastAsia="宋体" w:hint="eastAsia"/>
          <w:spacing w:val="-2"/>
        </w:rPr>
        <w:t>绍双层微流控芯片的制作流程。经过以下流程最终完成的芯片其实物图如图</w:t>
      </w:r>
      <w:hyperlink w:history="true" w:anchor="_bookmark8">
        <w:r>
          <w:rPr/>
          <w:t>1–2</w:t>
        </w:r>
      </w:hyperlink>
      <w:r>
        <w:rPr>
          <w:rFonts w:ascii="宋体" w:hAnsi="宋体" w:eastAsia="宋体" w:hint="eastAsia"/>
        </w:rPr>
        <w:t>所示，为了更好的显示芯片结构，芯片的四列腔室都被打入不同颜色的染料。</w:t>
      </w:r>
    </w:p>
    <w:p>
      <w:pPr>
        <w:spacing w:after="0" w:line="292" w:lineRule="auto"/>
        <w:jc w:val="both"/>
        <w:rPr>
          <w:rFonts w:ascii="宋体" w:hAnsi="宋体" w:eastAsia="宋体" w:hint="eastAsia"/>
        </w:rPr>
        <w:sectPr>
          <w:pgSz w:w="11910" w:h="16840"/>
          <w:pgMar w:header="1418" w:footer="1438" w:top="1760" w:bottom="1620" w:left="1600" w:right="1440"/>
        </w:sectPr>
      </w:pPr>
    </w:p>
    <w:p>
      <w:pPr>
        <w:pStyle w:val="BodyText"/>
        <w:spacing w:before="1"/>
        <w:rPr>
          <w:rFonts w:ascii="宋体"/>
          <w:sz w:val="14"/>
        </w:rPr>
      </w:pPr>
    </w:p>
    <w:p>
      <w:pPr>
        <w:pStyle w:val="ListParagraph"/>
        <w:numPr>
          <w:ilvl w:val="0"/>
          <w:numId w:val="3"/>
        </w:numPr>
        <w:tabs>
          <w:tab w:pos="967" w:val="left" w:leader="none"/>
        </w:tabs>
        <w:spacing w:line="292" w:lineRule="auto" w:before="128" w:after="0"/>
        <w:ind w:left="966" w:right="259" w:hanging="319"/>
        <w:jc w:val="left"/>
        <w:rPr>
          <w:sz w:val="24"/>
        </w:rPr>
      </w:pPr>
      <w:r>
        <w:rPr>
          <w:spacing w:val="2"/>
          <w:sz w:val="24"/>
        </w:rPr>
        <w:t>将流道层硅片的背面用胶粘在一次性培养皿的底部，起到一个固定的作用。</w:t>
      </w:r>
    </w:p>
    <w:p>
      <w:pPr>
        <w:pStyle w:val="ListParagraph"/>
        <w:numPr>
          <w:ilvl w:val="0"/>
          <w:numId w:val="3"/>
        </w:numPr>
        <w:tabs>
          <w:tab w:pos="967" w:val="left" w:leader="none"/>
        </w:tabs>
        <w:spacing w:line="306" w:lineRule="exact" w:before="0" w:after="0"/>
        <w:ind w:left="966" w:right="0" w:hanging="332"/>
        <w:jc w:val="left"/>
        <w:rPr>
          <w:sz w:val="24"/>
        </w:rPr>
      </w:pPr>
      <w:r>
        <w:rPr>
          <w:spacing w:val="-22"/>
          <w:sz w:val="24"/>
        </w:rPr>
        <w:t>配制 </w:t>
      </w:r>
      <w:r>
        <w:rPr>
          <w:rFonts w:ascii="Times New Roman" w:eastAsia="Times New Roman"/>
          <w:spacing w:val="-5"/>
          <w:sz w:val="24"/>
        </w:rPr>
        <w:t>PDMS</w:t>
      </w:r>
      <w:r>
        <w:rPr>
          <w:spacing w:val="-18"/>
          <w:sz w:val="24"/>
        </w:rPr>
        <w:t>：按照 </w:t>
      </w:r>
      <w:r>
        <w:rPr>
          <w:rFonts w:ascii="Times New Roman" w:eastAsia="Times New Roman"/>
          <w:spacing w:val="-6"/>
          <w:sz w:val="24"/>
        </w:rPr>
        <w:t>20</w:t>
      </w:r>
      <w:r>
        <w:rPr>
          <w:spacing w:val="-6"/>
          <w:sz w:val="24"/>
        </w:rPr>
        <w:t>：</w:t>
      </w:r>
      <w:r>
        <w:rPr>
          <w:rFonts w:ascii="Times New Roman" w:eastAsia="Times New Roman"/>
          <w:spacing w:val="-6"/>
          <w:sz w:val="24"/>
        </w:rPr>
        <w:t>1</w:t>
      </w:r>
      <w:r>
        <w:rPr>
          <w:rFonts w:ascii="Times New Roman" w:eastAsia="Times New Roman"/>
          <w:spacing w:val="-5"/>
          <w:sz w:val="24"/>
        </w:rPr>
        <w:t> </w:t>
      </w:r>
      <w:r>
        <w:rPr>
          <w:spacing w:val="-15"/>
          <w:sz w:val="24"/>
        </w:rPr>
        <w:t>的比例，取 </w:t>
      </w:r>
      <w:r>
        <w:rPr>
          <w:rFonts w:ascii="Times New Roman" w:eastAsia="Times New Roman"/>
          <w:sz w:val="24"/>
        </w:rPr>
        <w:t>20</w:t>
      </w:r>
      <w:r>
        <w:rPr>
          <w:rFonts w:ascii="Times New Roman" w:eastAsia="Times New Roman"/>
          <w:spacing w:val="-5"/>
          <w:sz w:val="24"/>
        </w:rPr>
        <w:t> </w:t>
      </w:r>
      <w:r>
        <w:rPr>
          <w:spacing w:val="-33"/>
          <w:sz w:val="24"/>
        </w:rPr>
        <w:t>克 </w:t>
      </w:r>
      <w:r>
        <w:rPr>
          <w:rFonts w:ascii="Times New Roman" w:eastAsia="Times New Roman"/>
          <w:spacing w:val="-3"/>
          <w:sz w:val="24"/>
        </w:rPr>
        <w:t>RTV</w:t>
      </w:r>
      <w:r>
        <w:rPr>
          <w:rFonts w:ascii="Times New Roman" w:eastAsia="Times New Roman"/>
          <w:spacing w:val="-5"/>
          <w:sz w:val="24"/>
        </w:rPr>
        <w:t> 615</w:t>
      </w:r>
      <w:r>
        <w:rPr>
          <w:spacing w:val="-5"/>
          <w:sz w:val="24"/>
        </w:rPr>
        <w:t>（</w:t>
      </w:r>
      <w:r>
        <w:rPr>
          <w:rFonts w:ascii="Times New Roman" w:eastAsia="Times New Roman"/>
          <w:spacing w:val="-5"/>
          <w:sz w:val="24"/>
        </w:rPr>
        <w:t>A </w:t>
      </w:r>
      <w:r>
        <w:rPr>
          <w:sz w:val="24"/>
        </w:rPr>
        <w:t>液</w:t>
      </w:r>
      <w:r>
        <w:rPr>
          <w:spacing w:val="-23"/>
          <w:sz w:val="24"/>
        </w:rPr>
        <w:t>）</w:t>
      </w:r>
      <w:r>
        <w:rPr>
          <w:spacing w:val="-33"/>
          <w:sz w:val="24"/>
        </w:rPr>
        <w:t>和 </w:t>
      </w:r>
      <w:r>
        <w:rPr>
          <w:rFonts w:ascii="Times New Roman" w:eastAsia="Times New Roman"/>
          <w:sz w:val="24"/>
        </w:rPr>
        <w:t>1</w:t>
      </w:r>
      <w:r>
        <w:rPr>
          <w:rFonts w:ascii="Times New Roman" w:eastAsia="Times New Roman"/>
          <w:spacing w:val="-5"/>
          <w:sz w:val="24"/>
        </w:rPr>
        <w:t> </w:t>
      </w:r>
      <w:r>
        <w:rPr>
          <w:sz w:val="24"/>
        </w:rPr>
        <w:t>克固化剂</w:t>
      </w:r>
    </w:p>
    <w:p>
      <w:pPr>
        <w:pStyle w:val="BodyText"/>
        <w:spacing w:line="292" w:lineRule="auto" w:before="67"/>
        <w:ind w:left="966" w:right="258" w:hanging="149"/>
        <w:jc w:val="both"/>
        <w:rPr>
          <w:rFonts w:ascii="宋体" w:eastAsia="宋体" w:hint="eastAsia"/>
        </w:rPr>
      </w:pPr>
      <w:r>
        <w:rPr>
          <w:rFonts w:ascii="宋体" w:eastAsia="宋体" w:hint="eastAsia"/>
        </w:rPr>
        <w:t>（</w:t>
      </w:r>
      <w:r>
        <w:rPr/>
        <w:t>B </w:t>
      </w:r>
      <w:r>
        <w:rPr>
          <w:rFonts w:ascii="宋体" w:eastAsia="宋体" w:hint="eastAsia"/>
        </w:rPr>
        <w:t>液</w:t>
      </w:r>
      <w:r>
        <w:rPr>
          <w:rFonts w:ascii="宋体" w:eastAsia="宋体" w:hint="eastAsia"/>
          <w:spacing w:val="-6"/>
        </w:rPr>
        <w:t>）</w:t>
      </w:r>
      <w:r>
        <w:rPr>
          <w:rFonts w:ascii="宋体" w:eastAsia="宋体" w:hint="eastAsia"/>
          <w:spacing w:val="-8"/>
        </w:rPr>
        <w:t>混合搅拌均与，按照 </w:t>
      </w:r>
      <w:r>
        <w:rPr/>
        <w:t>5</w:t>
      </w:r>
      <w:r>
        <w:rPr>
          <w:rFonts w:ascii="宋体" w:eastAsia="宋体" w:hint="eastAsia"/>
        </w:rPr>
        <w:t>：</w:t>
      </w:r>
      <w:r>
        <w:rPr/>
        <w:t>1 </w:t>
      </w:r>
      <w:r>
        <w:rPr>
          <w:rFonts w:ascii="宋体" w:eastAsia="宋体" w:hint="eastAsia"/>
          <w:spacing w:val="-13"/>
        </w:rPr>
        <w:t>的比例，取 </w:t>
      </w:r>
      <w:r>
        <w:rPr/>
        <w:t>20 </w:t>
      </w:r>
      <w:r>
        <w:rPr>
          <w:rFonts w:ascii="宋体" w:eastAsia="宋体" w:hint="eastAsia"/>
          <w:spacing w:val="-32"/>
        </w:rPr>
        <w:t>克 </w:t>
      </w:r>
      <w:r>
        <w:rPr>
          <w:spacing w:val="-3"/>
        </w:rPr>
        <w:t>RTV </w:t>
      </w:r>
      <w:r>
        <w:rPr/>
        <w:t>615</w:t>
      </w:r>
      <w:r>
        <w:rPr>
          <w:rFonts w:ascii="宋体" w:eastAsia="宋体" w:hint="eastAsia"/>
        </w:rPr>
        <w:t>（</w:t>
      </w:r>
      <w:r>
        <w:rPr/>
        <w:t>A </w:t>
      </w:r>
      <w:r>
        <w:rPr>
          <w:rFonts w:ascii="宋体" w:eastAsia="宋体" w:hint="eastAsia"/>
        </w:rPr>
        <w:t>液</w:t>
      </w:r>
      <w:r>
        <w:rPr>
          <w:rFonts w:ascii="宋体" w:eastAsia="宋体" w:hint="eastAsia"/>
          <w:spacing w:val="-6"/>
        </w:rPr>
        <w:t>）</w:t>
      </w:r>
      <w:r>
        <w:rPr>
          <w:rFonts w:ascii="宋体" w:eastAsia="宋体" w:hint="eastAsia"/>
          <w:spacing w:val="-32"/>
        </w:rPr>
        <w:t>和 </w:t>
      </w:r>
      <w:r>
        <w:rPr/>
        <w:t>4 </w:t>
      </w:r>
      <w:r>
        <w:rPr>
          <w:rFonts w:ascii="宋体" w:eastAsia="宋体" w:hint="eastAsia"/>
          <w:spacing w:val="-2"/>
        </w:rPr>
        <w:t>克固化剂</w:t>
      </w:r>
      <w:r>
        <w:rPr>
          <w:rFonts w:ascii="宋体" w:eastAsia="宋体" w:hint="eastAsia"/>
        </w:rPr>
        <w:t>（</w:t>
      </w:r>
      <w:r>
        <w:rPr/>
        <w:t>B </w:t>
      </w:r>
      <w:r>
        <w:rPr>
          <w:rFonts w:ascii="宋体" w:eastAsia="宋体" w:hint="eastAsia"/>
        </w:rPr>
        <w:t>液</w:t>
      </w:r>
      <w:r>
        <w:rPr>
          <w:rFonts w:ascii="宋体" w:eastAsia="宋体" w:hint="eastAsia"/>
          <w:spacing w:val="-8"/>
        </w:rPr>
        <w:t>）</w:t>
      </w:r>
      <w:r>
        <w:rPr>
          <w:rFonts w:ascii="宋体" w:eastAsia="宋体" w:hint="eastAsia"/>
          <w:spacing w:val="-1"/>
        </w:rPr>
        <w:t>混合搅拌均匀，并将两种比例的混合液放入真空皿中抽真空以排出液体中的气泡，不断地抽气放气直到液体呈现澄清状。</w:t>
      </w:r>
    </w:p>
    <w:p>
      <w:pPr>
        <w:pStyle w:val="ListParagraph"/>
        <w:numPr>
          <w:ilvl w:val="0"/>
          <w:numId w:val="3"/>
        </w:numPr>
        <w:tabs>
          <w:tab w:pos="967" w:val="left" w:leader="none"/>
        </w:tabs>
        <w:spacing w:line="305" w:lineRule="exact" w:before="0" w:after="0"/>
        <w:ind w:left="966" w:right="0" w:hanging="306"/>
        <w:jc w:val="left"/>
        <w:rPr>
          <w:sz w:val="24"/>
        </w:rPr>
      </w:pPr>
      <w:r>
        <w:rPr>
          <w:spacing w:val="-29"/>
          <w:sz w:val="24"/>
        </w:rPr>
        <w:t>将 </w:t>
      </w:r>
      <w:r>
        <w:rPr>
          <w:rFonts w:ascii="Times New Roman" w:eastAsia="Times New Roman"/>
          <w:sz w:val="24"/>
        </w:rPr>
        <w:t>5</w:t>
      </w:r>
      <w:r>
        <w:rPr>
          <w:sz w:val="24"/>
        </w:rPr>
        <w:t>：</w:t>
      </w:r>
      <w:r>
        <w:rPr>
          <w:rFonts w:ascii="Times New Roman" w:eastAsia="Times New Roman"/>
          <w:sz w:val="24"/>
        </w:rPr>
        <w:t>1</w:t>
      </w:r>
      <w:r>
        <w:rPr>
          <w:rFonts w:ascii="Times New Roman" w:eastAsia="Times New Roman"/>
          <w:spacing w:val="1"/>
          <w:sz w:val="24"/>
        </w:rPr>
        <w:t> </w:t>
      </w:r>
      <w:r>
        <w:rPr>
          <w:spacing w:val="-29"/>
          <w:sz w:val="24"/>
        </w:rPr>
        <w:t>的 </w:t>
      </w:r>
      <w:r>
        <w:rPr>
          <w:rFonts w:ascii="Times New Roman" w:eastAsia="Times New Roman"/>
          <w:sz w:val="24"/>
        </w:rPr>
        <w:t>PDMS</w:t>
      </w:r>
      <w:r>
        <w:rPr>
          <w:rFonts w:ascii="Times New Roman" w:eastAsia="Times New Roman"/>
          <w:spacing w:val="1"/>
          <w:sz w:val="24"/>
        </w:rPr>
        <w:t> </w:t>
      </w:r>
      <w:r>
        <w:rPr>
          <w:sz w:val="24"/>
        </w:rPr>
        <w:t>混合液倒入流道层培养皿中，</w:t>
      </w:r>
      <w:r>
        <w:rPr>
          <w:rFonts w:ascii="Times New Roman" w:eastAsia="Times New Roman"/>
          <w:sz w:val="24"/>
        </w:rPr>
        <w:t>PDMS</w:t>
      </w:r>
      <w:r>
        <w:rPr>
          <w:rFonts w:ascii="Times New Roman" w:eastAsia="Times New Roman"/>
          <w:spacing w:val="1"/>
          <w:sz w:val="24"/>
        </w:rPr>
        <w:t> </w:t>
      </w:r>
      <w:r>
        <w:rPr>
          <w:sz w:val="24"/>
        </w:rPr>
        <w:t>混合液的厚度大约</w:t>
      </w:r>
    </w:p>
    <w:p>
      <w:pPr>
        <w:pStyle w:val="BodyText"/>
        <w:spacing w:before="67"/>
        <w:ind w:left="966"/>
        <w:rPr>
          <w:rFonts w:ascii="宋体" w:eastAsia="宋体" w:hint="eastAsia"/>
        </w:rPr>
      </w:pPr>
      <w:r>
        <w:rPr/>
        <w:t>5mm </w:t>
      </w:r>
      <w:r>
        <w:rPr>
          <w:rFonts w:ascii="宋体" w:eastAsia="宋体" w:hint="eastAsia"/>
        </w:rPr>
        <w:t>左右。</w:t>
      </w:r>
    </w:p>
    <w:p>
      <w:pPr>
        <w:pStyle w:val="ListParagraph"/>
        <w:numPr>
          <w:ilvl w:val="0"/>
          <w:numId w:val="3"/>
        </w:numPr>
        <w:tabs>
          <w:tab w:pos="967" w:val="left" w:leader="none"/>
        </w:tabs>
        <w:spacing w:line="292" w:lineRule="auto" w:before="67" w:after="0"/>
        <w:ind w:left="966" w:right="107" w:hanging="332"/>
        <w:jc w:val="left"/>
        <w:rPr>
          <w:sz w:val="24"/>
        </w:rPr>
      </w:pPr>
      <w:r>
        <w:rPr>
          <w:sz w:val="24"/>
        </w:rPr>
        <w:t>将阀门层硅片放在甩胶机吸盘的中心位置，并用真空吸住硅片使其固定， </w:t>
      </w:r>
      <w:r>
        <w:rPr>
          <w:spacing w:val="-24"/>
          <w:sz w:val="24"/>
        </w:rPr>
        <w:t>将 </w:t>
      </w:r>
      <w:r>
        <w:rPr>
          <w:rFonts w:ascii="Times New Roman" w:eastAsia="Times New Roman"/>
          <w:sz w:val="24"/>
        </w:rPr>
        <w:t>20</w:t>
      </w:r>
      <w:r>
        <w:rPr>
          <w:sz w:val="24"/>
        </w:rPr>
        <w:t>：</w:t>
      </w:r>
      <w:r>
        <w:rPr>
          <w:rFonts w:ascii="Times New Roman" w:eastAsia="Times New Roman"/>
          <w:sz w:val="24"/>
        </w:rPr>
        <w:t>1</w:t>
      </w:r>
      <w:r>
        <w:rPr>
          <w:rFonts w:ascii="Times New Roman" w:eastAsia="Times New Roman"/>
          <w:spacing w:val="12"/>
          <w:sz w:val="24"/>
        </w:rPr>
        <w:t> </w:t>
      </w:r>
      <w:r>
        <w:rPr>
          <w:spacing w:val="-24"/>
          <w:sz w:val="24"/>
        </w:rPr>
        <w:t>的 </w:t>
      </w:r>
      <w:r>
        <w:rPr>
          <w:rFonts w:ascii="Times New Roman" w:eastAsia="Times New Roman"/>
          <w:sz w:val="24"/>
        </w:rPr>
        <w:t>PDMS</w:t>
      </w:r>
      <w:r>
        <w:rPr>
          <w:rFonts w:ascii="Times New Roman" w:eastAsia="Times New Roman"/>
          <w:spacing w:val="12"/>
          <w:sz w:val="24"/>
        </w:rPr>
        <w:t> </w:t>
      </w:r>
      <w:r>
        <w:rPr>
          <w:spacing w:val="-4"/>
          <w:sz w:val="24"/>
        </w:rPr>
        <w:t>混合液倾倒在硅片上，用 </w:t>
      </w:r>
      <w:r>
        <w:rPr>
          <w:rFonts w:ascii="Times New Roman" w:eastAsia="Times New Roman"/>
          <w:sz w:val="24"/>
        </w:rPr>
        <w:t>400rpm</w:t>
      </w:r>
      <w:r>
        <w:rPr>
          <w:rFonts w:ascii="Times New Roman" w:eastAsia="Times New Roman"/>
          <w:spacing w:val="12"/>
          <w:sz w:val="24"/>
        </w:rPr>
        <w:t> </w:t>
      </w:r>
      <w:r>
        <w:rPr>
          <w:spacing w:val="-8"/>
          <w:sz w:val="24"/>
        </w:rPr>
        <w:t>的转速预转 </w:t>
      </w:r>
      <w:r>
        <w:rPr>
          <w:rFonts w:ascii="Times New Roman" w:eastAsia="Times New Roman"/>
          <w:sz w:val="24"/>
        </w:rPr>
        <w:t>20</w:t>
      </w:r>
      <w:r>
        <w:rPr>
          <w:rFonts w:ascii="Times New Roman" w:eastAsia="Times New Roman"/>
          <w:spacing w:val="12"/>
          <w:sz w:val="24"/>
        </w:rPr>
        <w:t> </w:t>
      </w:r>
      <w:r>
        <w:rPr>
          <w:sz w:val="24"/>
        </w:rPr>
        <w:t>秒后</w:t>
      </w:r>
      <w:r>
        <w:rPr>
          <w:spacing w:val="-20"/>
          <w:sz w:val="24"/>
        </w:rPr>
        <w:t>再用 </w:t>
      </w:r>
      <w:r>
        <w:rPr>
          <w:rFonts w:ascii="Times New Roman" w:eastAsia="Times New Roman"/>
          <w:sz w:val="24"/>
        </w:rPr>
        <w:t>1800rpm </w:t>
      </w:r>
      <w:r>
        <w:rPr>
          <w:spacing w:val="-12"/>
          <w:sz w:val="24"/>
        </w:rPr>
        <w:t>的转速转 </w:t>
      </w:r>
      <w:r>
        <w:rPr>
          <w:rFonts w:ascii="Times New Roman" w:eastAsia="Times New Roman"/>
          <w:sz w:val="24"/>
        </w:rPr>
        <w:t>60 </w:t>
      </w:r>
      <w:r>
        <w:rPr>
          <w:spacing w:val="-8"/>
          <w:sz w:val="24"/>
        </w:rPr>
        <w:t>秒即可得到厚约 </w:t>
      </w:r>
      <w:r>
        <w:rPr>
          <w:rFonts w:ascii="Times New Roman" w:eastAsia="Times New Roman"/>
          <w:sz w:val="24"/>
        </w:rPr>
        <w:t>40um </w:t>
      </w:r>
      <w:r>
        <w:rPr>
          <w:spacing w:val="-30"/>
          <w:sz w:val="24"/>
        </w:rPr>
        <w:t>的 </w:t>
      </w:r>
      <w:r>
        <w:rPr>
          <w:rFonts w:ascii="Times New Roman" w:eastAsia="Times New Roman"/>
          <w:sz w:val="24"/>
        </w:rPr>
        <w:t>PDMS </w:t>
      </w:r>
      <w:r>
        <w:rPr>
          <w:sz w:val="24"/>
        </w:rPr>
        <w:t>层。</w:t>
      </w:r>
    </w:p>
    <w:p>
      <w:pPr>
        <w:pStyle w:val="ListParagraph"/>
        <w:numPr>
          <w:ilvl w:val="0"/>
          <w:numId w:val="3"/>
        </w:numPr>
        <w:tabs>
          <w:tab w:pos="967" w:val="left" w:leader="none"/>
        </w:tabs>
        <w:spacing w:line="305" w:lineRule="exact" w:before="0" w:after="0"/>
        <w:ind w:left="966" w:right="0" w:hanging="306"/>
        <w:jc w:val="left"/>
        <w:rPr>
          <w:sz w:val="24"/>
        </w:rPr>
      </w:pPr>
      <w:r>
        <w:rPr>
          <w:spacing w:val="-4"/>
          <w:sz w:val="24"/>
        </w:rPr>
        <w:t>将阀门层模具和流道层模具一起放入 </w:t>
      </w:r>
      <w:r>
        <w:rPr>
          <w:rFonts w:ascii="Times New Roman" w:hAnsi="Times New Roman" w:eastAsia="Times New Roman"/>
          <w:sz w:val="24"/>
        </w:rPr>
        <w:t>80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1"/>
          <w:sz w:val="24"/>
        </w:rPr>
        <w:t> </w:t>
      </w:r>
      <w:r>
        <w:rPr>
          <w:spacing w:val="-9"/>
          <w:sz w:val="24"/>
        </w:rPr>
        <w:t>的烘箱中恒温 </w:t>
      </w:r>
      <w:r>
        <w:rPr>
          <w:rFonts w:ascii="Times New Roman" w:hAnsi="Times New Roman" w:eastAsia="Times New Roman"/>
          <w:sz w:val="24"/>
        </w:rPr>
        <w:t>30min</w:t>
      </w:r>
      <w:r>
        <w:rPr>
          <w:sz w:val="24"/>
        </w:rPr>
        <w:t>。</w:t>
      </w:r>
    </w:p>
    <w:p>
      <w:pPr>
        <w:pStyle w:val="ListParagraph"/>
        <w:numPr>
          <w:ilvl w:val="0"/>
          <w:numId w:val="3"/>
        </w:numPr>
        <w:tabs>
          <w:tab w:pos="967" w:val="left" w:leader="none"/>
        </w:tabs>
        <w:spacing w:line="292" w:lineRule="auto" w:before="67" w:after="0"/>
        <w:ind w:left="966" w:right="258" w:hanging="295"/>
        <w:jc w:val="left"/>
        <w:rPr>
          <w:sz w:val="24"/>
        </w:rPr>
      </w:pPr>
      <w:r>
        <w:rPr>
          <w:spacing w:val="-1"/>
          <w:sz w:val="24"/>
        </w:rPr>
        <w:t>用手术刀将培养皿中的 </w:t>
      </w:r>
      <w:r>
        <w:rPr>
          <w:rFonts w:ascii="Times New Roman" w:eastAsia="Times New Roman"/>
          <w:sz w:val="24"/>
        </w:rPr>
        <w:t>PDMS</w:t>
      </w:r>
      <w:r>
        <w:rPr>
          <w:rFonts w:ascii="Times New Roman" w:eastAsia="Times New Roman"/>
          <w:spacing w:val="30"/>
          <w:sz w:val="24"/>
        </w:rPr>
        <w:t> </w:t>
      </w:r>
      <w:r>
        <w:rPr>
          <w:spacing w:val="0"/>
          <w:sz w:val="24"/>
        </w:rPr>
        <w:t>层沿着硅片的边沿切下并取出。再用铲刀沿着芯片上的图案将其切成长方形。</w:t>
      </w:r>
    </w:p>
    <w:p>
      <w:pPr>
        <w:pStyle w:val="ListParagraph"/>
        <w:numPr>
          <w:ilvl w:val="0"/>
          <w:numId w:val="3"/>
        </w:numPr>
        <w:tabs>
          <w:tab w:pos="967" w:val="left" w:leader="none"/>
        </w:tabs>
        <w:spacing w:line="306" w:lineRule="exact" w:before="0" w:after="0"/>
        <w:ind w:left="966" w:right="0" w:hanging="319"/>
        <w:jc w:val="left"/>
        <w:rPr>
          <w:sz w:val="24"/>
        </w:rPr>
      </w:pPr>
      <w:r>
        <w:rPr>
          <w:sz w:val="24"/>
        </w:rPr>
        <w:t>在显微镜下将上一步切下的流道层芯片与阀门层对准并粘合在一起。</w:t>
      </w:r>
    </w:p>
    <w:p>
      <w:pPr>
        <w:pStyle w:val="ListParagraph"/>
        <w:numPr>
          <w:ilvl w:val="0"/>
          <w:numId w:val="3"/>
        </w:numPr>
        <w:tabs>
          <w:tab w:pos="967" w:val="left" w:leader="none"/>
        </w:tabs>
        <w:spacing w:line="292" w:lineRule="auto" w:before="67" w:after="0"/>
        <w:ind w:left="966" w:right="258" w:hanging="332"/>
        <w:jc w:val="left"/>
        <w:rPr>
          <w:sz w:val="24"/>
        </w:rPr>
      </w:pPr>
      <w:r>
        <w:rPr>
          <w:spacing w:val="-9"/>
          <w:sz w:val="24"/>
        </w:rPr>
        <w:t>将其放入 </w:t>
      </w:r>
      <w:r>
        <w:rPr>
          <w:rFonts w:ascii="Times New Roman" w:hAnsi="Times New Roman" w:eastAsia="Times New Roman"/>
          <w:sz w:val="24"/>
        </w:rPr>
        <w:t>75</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30"/>
          <w:sz w:val="24"/>
        </w:rPr>
        <w:t> </w:t>
      </w:r>
      <w:r>
        <w:rPr>
          <w:spacing w:val="-7"/>
          <w:sz w:val="24"/>
        </w:rPr>
        <w:t>的烘箱中恒温 </w:t>
      </w:r>
      <w:r>
        <w:rPr>
          <w:rFonts w:ascii="Times New Roman" w:hAnsi="Times New Roman" w:eastAsia="Times New Roman"/>
          <w:sz w:val="24"/>
        </w:rPr>
        <w:t>5</w:t>
      </w:r>
      <w:r>
        <w:rPr>
          <w:rFonts w:ascii="Times New Roman" w:hAnsi="Times New Roman" w:eastAsia="Times New Roman"/>
          <w:spacing w:val="16"/>
          <w:sz w:val="24"/>
        </w:rPr>
        <w:t> </w:t>
      </w:r>
      <w:r>
        <w:rPr>
          <w:sz w:val="24"/>
        </w:rPr>
        <w:t>个小时进行高温键合，然后将其取出放在无尘纸上进行常温冷却。</w:t>
      </w:r>
    </w:p>
    <w:p>
      <w:pPr>
        <w:pStyle w:val="ListParagraph"/>
        <w:numPr>
          <w:ilvl w:val="0"/>
          <w:numId w:val="3"/>
        </w:numPr>
        <w:tabs>
          <w:tab w:pos="967" w:val="left" w:leader="none"/>
        </w:tabs>
        <w:spacing w:line="306" w:lineRule="exact" w:before="0" w:after="0"/>
        <w:ind w:left="966" w:right="0" w:hanging="266"/>
        <w:jc w:val="left"/>
        <w:rPr>
          <w:sz w:val="24"/>
        </w:rPr>
      </w:pPr>
      <w:r>
        <w:rPr>
          <w:sz w:val="24"/>
        </w:rPr>
        <w:t>再用打孔器将芯片的进样口、出样口和阀门入口位置打孔。</w:t>
      </w:r>
    </w:p>
    <w:p>
      <w:pPr>
        <w:pStyle w:val="ListParagraph"/>
        <w:numPr>
          <w:ilvl w:val="0"/>
          <w:numId w:val="3"/>
        </w:numPr>
        <w:tabs>
          <w:tab w:pos="967" w:val="left" w:leader="none"/>
        </w:tabs>
        <w:spacing w:line="292" w:lineRule="auto" w:before="67" w:after="0"/>
        <w:ind w:left="966" w:right="259" w:hanging="279"/>
        <w:jc w:val="left"/>
        <w:rPr>
          <w:sz w:val="24"/>
        </w:rPr>
      </w:pPr>
      <w:r>
        <w:rPr>
          <w:spacing w:val="-2"/>
          <w:sz w:val="24"/>
        </w:rPr>
        <w:t>将芯片和干净的玻璃片一起放入氧等离子体去胶机中处理 </w:t>
      </w:r>
      <w:r>
        <w:rPr>
          <w:rFonts w:ascii="Times New Roman" w:hAnsi="Times New Roman" w:eastAsia="Times New Roman"/>
          <w:sz w:val="24"/>
        </w:rPr>
        <w:t>40</w:t>
      </w:r>
      <w:r>
        <w:rPr>
          <w:rFonts w:ascii="Times New Roman" w:hAnsi="Times New Roman" w:eastAsia="Times New Roman"/>
          <w:spacing w:val="30"/>
          <w:sz w:val="24"/>
        </w:rPr>
        <w:t> </w:t>
      </w:r>
      <w:r>
        <w:rPr>
          <w:sz w:val="24"/>
        </w:rPr>
        <w:t>秒后，将芯</w:t>
      </w:r>
      <w:r>
        <w:rPr>
          <w:spacing w:val="-5"/>
          <w:sz w:val="24"/>
        </w:rPr>
        <w:t>片和玻璃贴合在一起并放入 </w:t>
      </w:r>
      <w:r>
        <w:rPr>
          <w:rFonts w:ascii="Times New Roman" w:hAnsi="Times New Roman" w:eastAsia="Times New Roman"/>
          <w:sz w:val="24"/>
        </w:rPr>
        <w:t>80</w:t>
      </w:r>
      <w:r>
        <w:rPr>
          <w:rFonts w:ascii="Georgia" w:hAnsi="Georgia" w:eastAsia="Georgia"/>
          <w:position w:val="9"/>
          <w:sz w:val="16"/>
        </w:rPr>
        <w:t>◦</w:t>
      </w:r>
      <w:r>
        <w:rPr>
          <w:rFonts w:ascii="Book Antiqua" w:hAnsi="Book Antiqua" w:eastAsia="Book Antiqua"/>
          <w:i/>
          <w:sz w:val="24"/>
        </w:rPr>
        <w:t>C</w:t>
      </w:r>
      <w:r>
        <w:rPr>
          <w:rFonts w:ascii="Book Antiqua" w:hAnsi="Book Antiqua" w:eastAsia="Book Antiqua"/>
          <w:i/>
          <w:spacing w:val="11"/>
          <w:sz w:val="24"/>
        </w:rPr>
        <w:t> </w:t>
      </w:r>
      <w:r>
        <w:rPr>
          <w:spacing w:val="-9"/>
          <w:sz w:val="24"/>
        </w:rPr>
        <w:t>的烘箱中恒温 </w:t>
      </w:r>
      <w:r>
        <w:rPr>
          <w:rFonts w:ascii="Times New Roman" w:hAnsi="Times New Roman" w:eastAsia="Times New Roman"/>
          <w:sz w:val="24"/>
        </w:rPr>
        <w:t>2 </w:t>
      </w:r>
      <w:r>
        <w:rPr>
          <w:sz w:val="24"/>
        </w:rPr>
        <w:t>小时。</w:t>
      </w:r>
    </w:p>
    <w:p>
      <w:pPr>
        <w:pStyle w:val="BodyText"/>
        <w:spacing w:before="11"/>
        <w:rPr>
          <w:rFonts w:ascii="宋体"/>
          <w:sz w:val="9"/>
        </w:rPr>
      </w:pPr>
      <w:r>
        <w:rPr/>
        <w:drawing>
          <wp:anchor distT="0" distB="0" distL="0" distR="0" allowOverlap="1" layoutInCell="1" locked="0" behindDoc="0" simplePos="0" relativeHeight="1120">
            <wp:simplePos x="0" y="0"/>
            <wp:positionH relativeFrom="page">
              <wp:posOffset>2160003</wp:posOffset>
            </wp:positionH>
            <wp:positionV relativeFrom="paragraph">
              <wp:posOffset>105056</wp:posOffset>
            </wp:positionV>
            <wp:extent cx="3291839" cy="246888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291839" cy="2468880"/>
                    </a:xfrm>
                    <a:prstGeom prst="rect">
                      <a:avLst/>
                    </a:prstGeom>
                  </pic:spPr>
                </pic:pic>
              </a:graphicData>
            </a:graphic>
          </wp:anchor>
        </w:drawing>
      </w:r>
    </w:p>
    <w:p>
      <w:pPr>
        <w:spacing w:line="278" w:lineRule="auto" w:before="57"/>
        <w:ind w:left="2255" w:right="2408" w:firstLine="627"/>
        <w:jc w:val="left"/>
        <w:rPr>
          <w:sz w:val="21"/>
        </w:rPr>
      </w:pPr>
      <w:bookmarkStart w:name="_bookmark8" w:id="24"/>
      <w:bookmarkEnd w:id="24"/>
      <w:r>
        <w:rPr/>
      </w:r>
      <w:r>
        <w:rPr>
          <w:rFonts w:ascii="Arial Unicode MS" w:hAnsi="Arial Unicode MS" w:eastAsia="Arial Unicode MS" w:hint="eastAsia"/>
          <w:sz w:val="21"/>
        </w:rPr>
        <w:t>图 </w:t>
      </w:r>
      <w:r>
        <w:rPr>
          <w:sz w:val="21"/>
        </w:rPr>
        <w:t>1–2 </w:t>
      </w:r>
      <w:r>
        <w:rPr>
          <w:rFonts w:ascii="Arial Unicode MS" w:hAnsi="Arial Unicode MS" w:eastAsia="Arial Unicode MS" w:hint="eastAsia"/>
          <w:sz w:val="21"/>
        </w:rPr>
        <w:t>线性梯度稀释芯片实物图</w:t>
      </w:r>
      <w:r>
        <w:rPr>
          <w:sz w:val="21"/>
        </w:rPr>
        <w:t>Figure 1–2 fabricated linear gradient dilution chip</w:t>
      </w:r>
    </w:p>
    <w:p>
      <w:pPr>
        <w:spacing w:after="0" w:line="278" w:lineRule="auto"/>
        <w:jc w:val="left"/>
        <w:rPr>
          <w:sz w:val="21"/>
        </w:rPr>
        <w:sectPr>
          <w:pgSz w:w="11910" w:h="16840"/>
          <w:pgMar w:header="1418" w:footer="1438" w:top="1760" w:bottom="1620" w:left="1600" w:right="1440"/>
        </w:sectPr>
      </w:pPr>
    </w:p>
    <w:p>
      <w:pPr>
        <w:pStyle w:val="BodyText"/>
        <w:spacing w:before="9"/>
        <w:rPr>
          <w:sz w:val="11"/>
        </w:rPr>
      </w:pPr>
    </w:p>
    <w:p>
      <w:pPr>
        <w:pStyle w:val="Heading3"/>
        <w:numPr>
          <w:ilvl w:val="1"/>
          <w:numId w:val="4"/>
        </w:numPr>
        <w:tabs>
          <w:tab w:pos="730" w:val="left" w:leader="none"/>
          <w:tab w:pos="731" w:val="left" w:leader="none"/>
        </w:tabs>
        <w:spacing w:line="240" w:lineRule="auto" w:before="133" w:after="0"/>
        <w:ind w:left="730" w:right="0" w:hanging="630"/>
        <w:jc w:val="left"/>
      </w:pPr>
      <w:bookmarkStart w:name="1.3 基于振荡的梯度稀释方法" w:id="25"/>
      <w:bookmarkEnd w:id="25"/>
      <w:r>
        <w:rPr/>
      </w:r>
      <w:bookmarkStart w:name="_bookmark9" w:id="26"/>
      <w:bookmarkEnd w:id="26"/>
      <w:r>
        <w:rPr/>
      </w:r>
      <w:bookmarkStart w:name="_bookmark9" w:id="27"/>
      <w:bookmarkEnd w:id="27"/>
      <w:r>
        <w:rPr/>
        <w:t>基于振荡的梯度稀释方法</w:t>
      </w:r>
    </w:p>
    <w:p>
      <w:pPr>
        <w:pStyle w:val="ListParagraph"/>
        <w:numPr>
          <w:ilvl w:val="2"/>
          <w:numId w:val="4"/>
        </w:numPr>
        <w:tabs>
          <w:tab w:pos="820" w:val="left" w:leader="none"/>
          <w:tab w:pos="821" w:val="left" w:leader="none"/>
        </w:tabs>
        <w:spacing w:line="240" w:lineRule="auto" w:before="164" w:after="0"/>
        <w:ind w:left="820" w:right="0" w:hanging="720"/>
        <w:jc w:val="left"/>
        <w:rPr>
          <w:sz w:val="24"/>
        </w:rPr>
      </w:pPr>
      <w:bookmarkStart w:name="1.3.1 振荡的理论机制" w:id="28"/>
      <w:bookmarkEnd w:id="28"/>
      <w:r>
        <w:rPr/>
      </w:r>
      <w:bookmarkStart w:name="_bookmark10" w:id="29"/>
      <w:bookmarkEnd w:id="29"/>
      <w:r>
        <w:rPr/>
      </w:r>
      <w:bookmarkStart w:name="_bookmark10" w:id="30"/>
      <w:bookmarkEnd w:id="30"/>
      <w:r>
        <w:rPr>
          <w:sz w:val="24"/>
        </w:rPr>
        <w:t>振荡的理论机制</w:t>
      </w:r>
    </w:p>
    <w:p>
      <w:pPr>
        <w:pStyle w:val="BodyText"/>
        <w:spacing w:line="292" w:lineRule="auto" w:before="175"/>
        <w:ind w:left="100" w:right="258" w:firstLine="480"/>
        <w:jc w:val="both"/>
        <w:rPr>
          <w:rFonts w:ascii="宋体" w:hAnsi="宋体" w:eastAsia="宋体" w:hint="eastAsia"/>
        </w:rPr>
      </w:pPr>
      <w:r>
        <w:rPr>
          <w:rFonts w:ascii="宋体" w:hAnsi="宋体" w:eastAsia="宋体" w:hint="eastAsia"/>
          <w:spacing w:val="-6"/>
        </w:rPr>
        <w:t>在微流控芯片中，流体的雷诺系数 </w:t>
      </w:r>
      <w:r>
        <w:rPr>
          <w:spacing w:val="-3"/>
        </w:rPr>
        <w:t>Re </w:t>
      </w:r>
      <w:r>
        <w:rPr>
          <w:rFonts w:ascii="宋体" w:hAnsi="宋体" w:eastAsia="宋体" w:hint="eastAsia"/>
          <w:spacing w:val="-4"/>
        </w:rPr>
        <w:t>变得很小，流体以层流的方法流动，这使得微管道中的不同液体的混合变得非常缓慢。我们课题组提出了一种只需一个</w:t>
      </w:r>
      <w:r>
        <w:rPr>
          <w:rFonts w:ascii="宋体" w:hAnsi="宋体" w:eastAsia="宋体" w:hint="eastAsia"/>
          <w:spacing w:val="1"/>
        </w:rPr>
        <w:t>压力源的基于流体振荡的混合器</w:t>
      </w:r>
      <w:hyperlink w:history="true" w:anchor="_bookmark21">
        <w:r>
          <w:rPr>
            <w:spacing w:val="1"/>
            <w:position w:val="9"/>
            <w:sz w:val="16"/>
          </w:rPr>
          <w:t>[1</w:t>
        </w:r>
      </w:hyperlink>
      <w:r>
        <w:rPr>
          <w:spacing w:val="1"/>
          <w:position w:val="9"/>
          <w:sz w:val="16"/>
        </w:rPr>
        <w:t>]</w:t>
      </w:r>
      <w:r>
        <w:rPr>
          <w:rFonts w:ascii="宋体" w:hAnsi="宋体" w:eastAsia="宋体" w:hint="eastAsia"/>
          <w:spacing w:val="0"/>
        </w:rPr>
        <w:t>，振荡的时候需要在管道的一端构造一个封闭</w:t>
      </w:r>
      <w:r>
        <w:rPr>
          <w:rFonts w:ascii="宋体" w:hAnsi="宋体" w:eastAsia="宋体" w:hint="eastAsia"/>
          <w:spacing w:val="-11"/>
        </w:rPr>
        <w:t>的空腔环境。当需要混合前两列腔室中的液体时，需要将第三列作为储气腔，将第三列腔室右边的阀门关闭即可形成封闭的储气腔。当需要混合前三列腔室中的液体时可以将第四列腔室作为储气腔。振荡的时候将九排腔室之间的阀门关闭，对其中一排腔室的受力分析可等效为图</w:t>
      </w:r>
      <w:hyperlink w:history="true" w:anchor="_bookmark11">
        <w:r>
          <w:rPr>
            <w:spacing w:val="-11"/>
          </w:rPr>
          <w:t>1–3</w:t>
        </w:r>
      </w:hyperlink>
      <w:r>
        <w:rPr>
          <w:rFonts w:ascii="宋体" w:hAnsi="宋体" w:eastAsia="宋体" w:hint="eastAsia"/>
          <w:spacing w:val="-21"/>
        </w:rPr>
        <w:t>，其中 </w:t>
      </w:r>
      <w:r>
        <w:rPr>
          <w:rFonts w:ascii="Book Antiqua" w:hAnsi="Book Antiqua" w:eastAsia="Book Antiqua"/>
          <w:i/>
          <w:spacing w:val="5"/>
        </w:rPr>
        <w:t>P</w:t>
      </w:r>
      <w:r>
        <w:rPr>
          <w:rFonts w:ascii="Georgia" w:hAnsi="Georgia" w:eastAsia="Georgia"/>
          <w:i/>
          <w:spacing w:val="5"/>
          <w:vertAlign w:val="subscript"/>
        </w:rPr>
        <w:t>atm</w:t>
      </w:r>
      <w:r>
        <w:rPr>
          <w:rFonts w:ascii="宋体" w:hAnsi="宋体" w:eastAsia="宋体" w:hint="eastAsia"/>
          <w:spacing w:val="5"/>
          <w:vertAlign w:val="baseline"/>
        </w:rPr>
        <w:t>、</w:t>
      </w:r>
      <w:r>
        <w:rPr>
          <w:rFonts w:ascii="Book Antiqua" w:hAnsi="Book Antiqua" w:eastAsia="Book Antiqua"/>
          <w:i/>
          <w:spacing w:val="2"/>
          <w:vertAlign w:val="baseline"/>
        </w:rPr>
        <w:t>P</w:t>
      </w:r>
      <w:r>
        <w:rPr>
          <w:rFonts w:ascii="Georgia" w:hAnsi="Georgia" w:eastAsia="Georgia"/>
          <w:i/>
          <w:spacing w:val="2"/>
          <w:vertAlign w:val="subscript"/>
        </w:rPr>
        <w:t>push</w:t>
      </w:r>
      <w:r>
        <w:rPr>
          <w:rFonts w:ascii="Georgia" w:hAnsi="Georgia" w:eastAsia="Georgia"/>
          <w:i/>
          <w:spacing w:val="1"/>
          <w:vertAlign w:val="baseline"/>
        </w:rPr>
        <w:t> </w:t>
      </w:r>
      <w:r>
        <w:rPr>
          <w:rFonts w:ascii="宋体" w:hAnsi="宋体" w:eastAsia="宋体" w:hint="eastAsia"/>
          <w:spacing w:val="-25"/>
          <w:vertAlign w:val="baseline"/>
        </w:rPr>
        <w:t>和 </w:t>
      </w:r>
      <w:r>
        <w:rPr>
          <w:rFonts w:ascii="Book Antiqua" w:hAnsi="Book Antiqua" w:eastAsia="Book Antiqua"/>
          <w:i/>
          <w:vertAlign w:val="baseline"/>
        </w:rPr>
        <w:t>P</w:t>
      </w:r>
      <w:r>
        <w:rPr>
          <w:rFonts w:ascii="Georgia" w:hAnsi="Georgia" w:eastAsia="Georgia"/>
          <w:i/>
          <w:vertAlign w:val="subscript"/>
        </w:rPr>
        <w:t>air</w:t>
      </w:r>
      <w:r>
        <w:rPr>
          <w:rFonts w:ascii="Georgia" w:hAnsi="Georgia" w:eastAsia="Georgia"/>
          <w:i/>
          <w:vertAlign w:val="baseline"/>
        </w:rPr>
        <w:t> </w:t>
      </w:r>
      <w:r>
        <w:rPr>
          <w:rFonts w:ascii="宋体" w:hAnsi="宋体" w:eastAsia="宋体" w:hint="eastAsia"/>
          <w:vertAlign w:val="baseline"/>
        </w:rPr>
        <w:t>分别表示大气压、外部施加的压强与大气压的差和储气腔中的气压。储气腔由于封闭了一段空气，当开始施加外部压力时，此时外部气压大于储气腔内的气压，会推动液体往储气腔运动，储气腔内的气体由于受到液体的挤压，体积会收缩且内部压强开始增大；当外部压力撤掉时，由于储气腔中的压强大于外部的压强，液体会向反方</w:t>
      </w:r>
      <w:r>
        <w:rPr>
          <w:rFonts w:ascii="宋体" w:hAnsi="宋体" w:eastAsia="宋体" w:hint="eastAsia"/>
          <w:spacing w:val="-10"/>
          <w:vertAlign w:val="baseline"/>
        </w:rPr>
        <w:t>向运动，这时储气腔的体积会增大压强会变小。当压强下降到等于外部压强时，液体会停止向前运动，继续施加压力，液体又会重复上述运动，这样液体会在周期性气压的作用下来回振荡，类似于宏观的混合吹打从而完成不同溶质的混合。</w:t>
      </w:r>
    </w:p>
    <w:p>
      <w:pPr>
        <w:pStyle w:val="BodyText"/>
        <w:spacing w:before="10"/>
        <w:rPr>
          <w:rFonts w:ascii="宋体"/>
          <w:sz w:val="26"/>
        </w:rPr>
      </w:pPr>
      <w:r>
        <w:rPr/>
        <w:drawing>
          <wp:anchor distT="0" distB="0" distL="0" distR="0" allowOverlap="1" layoutInCell="1" locked="0" behindDoc="0" simplePos="0" relativeHeight="1144">
            <wp:simplePos x="0" y="0"/>
            <wp:positionH relativeFrom="page">
              <wp:posOffset>1079995</wp:posOffset>
            </wp:positionH>
            <wp:positionV relativeFrom="paragraph">
              <wp:posOffset>243002</wp:posOffset>
            </wp:positionV>
            <wp:extent cx="2692907" cy="99898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692907" cy="998982"/>
                    </a:xfrm>
                    <a:prstGeom prst="rect">
                      <a:avLst/>
                    </a:prstGeom>
                  </pic:spPr>
                </pic:pic>
              </a:graphicData>
            </a:graphic>
          </wp:anchor>
        </w:drawing>
      </w:r>
      <w:r>
        <w:rPr/>
        <w:drawing>
          <wp:anchor distT="0" distB="0" distL="0" distR="0" allowOverlap="1" layoutInCell="1" locked="0" behindDoc="0" simplePos="0" relativeHeight="1168">
            <wp:simplePos x="0" y="0"/>
            <wp:positionH relativeFrom="page">
              <wp:posOffset>3885780</wp:posOffset>
            </wp:positionH>
            <wp:positionV relativeFrom="paragraph">
              <wp:posOffset>272695</wp:posOffset>
            </wp:positionV>
            <wp:extent cx="2510028" cy="946403"/>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510028" cy="946403"/>
                    </a:xfrm>
                    <a:prstGeom prst="rect">
                      <a:avLst/>
                    </a:prstGeom>
                  </pic:spPr>
                </pic:pic>
              </a:graphicData>
            </a:graphic>
          </wp:anchor>
        </w:drawing>
      </w:r>
    </w:p>
    <w:p>
      <w:pPr>
        <w:pStyle w:val="BodyText"/>
        <w:spacing w:before="12"/>
        <w:rPr>
          <w:rFonts w:ascii="宋体"/>
          <w:sz w:val="14"/>
        </w:rPr>
      </w:pPr>
    </w:p>
    <w:p>
      <w:pPr>
        <w:pStyle w:val="ListParagraph"/>
        <w:numPr>
          <w:ilvl w:val="3"/>
          <w:numId w:val="4"/>
        </w:numPr>
        <w:tabs>
          <w:tab w:pos="1530" w:val="left" w:leader="none"/>
          <w:tab w:pos="5420" w:val="left" w:leader="none"/>
        </w:tabs>
        <w:spacing w:line="240" w:lineRule="auto" w:before="40" w:after="0"/>
        <w:ind w:left="1529" w:right="0" w:hanging="286"/>
        <w:jc w:val="left"/>
        <w:rPr>
          <w:rFonts w:ascii="Times New Roman" w:eastAsia="Times New Roman"/>
          <w:sz w:val="21"/>
        </w:rPr>
      </w:pPr>
      <w:bookmarkStart w:name="_bookmark11" w:id="31"/>
      <w:bookmarkEnd w:id="31"/>
      <w:r>
        <w:rPr/>
      </w:r>
      <w:bookmarkStart w:name="_bookmark11" w:id="32"/>
      <w:bookmarkEnd w:id="32"/>
      <w:r>
        <w:rPr>
          <w:rFonts w:ascii="Arial Unicode MS" w:eastAsia="Arial Unicode MS" w:hint="eastAsia"/>
          <w:sz w:val="21"/>
        </w:rPr>
        <w:t>压</w:t>
      </w:r>
      <w:r>
        <w:rPr>
          <w:rFonts w:ascii="Arial Unicode MS" w:eastAsia="Arial Unicode MS" w:hint="eastAsia"/>
          <w:sz w:val="21"/>
        </w:rPr>
        <w:t>缩过程受力分析</w:t>
        <w:tab/>
      </w:r>
      <w:r>
        <w:rPr>
          <w:rFonts w:ascii="Times New Roman" w:eastAsia="Times New Roman"/>
          <w:sz w:val="21"/>
        </w:rPr>
        <w:t>(b) </w:t>
      </w:r>
      <w:r>
        <w:rPr>
          <w:rFonts w:ascii="Arial Unicode MS" w:eastAsia="Arial Unicode MS" w:hint="eastAsia"/>
          <w:sz w:val="21"/>
        </w:rPr>
        <w:t>解压缩过程受力分析</w:t>
      </w:r>
    </w:p>
    <w:p>
      <w:pPr>
        <w:spacing w:before="132"/>
        <w:ind w:left="1952" w:right="2110" w:firstLine="0"/>
        <w:jc w:val="center"/>
        <w:rPr>
          <w:rFonts w:ascii="Arial Unicode MS" w:hAnsi="Arial Unicode MS" w:eastAsia="Arial Unicode MS" w:hint="eastAsia"/>
          <w:sz w:val="21"/>
        </w:rPr>
      </w:pPr>
      <w:r>
        <w:rPr>
          <w:rFonts w:ascii="Arial Unicode MS" w:hAnsi="Arial Unicode MS" w:eastAsia="Arial Unicode MS" w:hint="eastAsia"/>
          <w:sz w:val="21"/>
        </w:rPr>
        <w:t>图 </w:t>
      </w:r>
      <w:r>
        <w:rPr>
          <w:sz w:val="21"/>
        </w:rPr>
        <w:t>1–3 </w:t>
      </w:r>
      <w:r>
        <w:rPr>
          <w:rFonts w:ascii="Arial Unicode MS" w:hAnsi="Arial Unicode MS" w:eastAsia="Arial Unicode MS" w:hint="eastAsia"/>
          <w:sz w:val="21"/>
        </w:rPr>
        <w:t>液体振荡过程受力分析</w:t>
      </w:r>
    </w:p>
    <w:p>
      <w:pPr>
        <w:spacing w:before="65"/>
        <w:ind w:left="1952" w:right="2110" w:firstLine="0"/>
        <w:jc w:val="center"/>
        <w:rPr>
          <w:sz w:val="21"/>
        </w:rPr>
      </w:pPr>
      <w:r>
        <w:rPr>
          <w:sz w:val="21"/>
        </w:rPr>
        <w:t>Figure 1–3 Stress analysis of liquid oscillation process</w:t>
      </w:r>
    </w:p>
    <w:p>
      <w:pPr>
        <w:pStyle w:val="BodyText"/>
        <w:rPr>
          <w:sz w:val="28"/>
        </w:rPr>
      </w:pPr>
    </w:p>
    <w:p>
      <w:pPr>
        <w:pStyle w:val="BodyText"/>
        <w:spacing w:before="2"/>
        <w:rPr>
          <w:sz w:val="39"/>
        </w:rPr>
      </w:pPr>
    </w:p>
    <w:p>
      <w:pPr>
        <w:pStyle w:val="ListParagraph"/>
        <w:numPr>
          <w:ilvl w:val="2"/>
          <w:numId w:val="4"/>
        </w:numPr>
        <w:tabs>
          <w:tab w:pos="820" w:val="left" w:leader="none"/>
          <w:tab w:pos="821" w:val="left" w:leader="none"/>
        </w:tabs>
        <w:spacing w:line="240" w:lineRule="auto" w:before="0" w:after="0"/>
        <w:ind w:left="820" w:right="0" w:hanging="720"/>
        <w:jc w:val="left"/>
        <w:rPr>
          <w:sz w:val="24"/>
        </w:rPr>
      </w:pPr>
      <w:bookmarkStart w:name="1.3.2 染料与荧光实验" w:id="33"/>
      <w:bookmarkEnd w:id="33"/>
      <w:r>
        <w:rPr/>
      </w:r>
      <w:bookmarkStart w:name="_bookmark12" w:id="34"/>
      <w:bookmarkEnd w:id="34"/>
      <w:r>
        <w:rPr/>
      </w:r>
      <w:bookmarkStart w:name="_bookmark12" w:id="35"/>
      <w:bookmarkEnd w:id="35"/>
      <w:r>
        <w:rPr>
          <w:sz w:val="24"/>
        </w:rPr>
        <w:t>染料与荧光实验</w:t>
      </w:r>
    </w:p>
    <w:p>
      <w:pPr>
        <w:pStyle w:val="BodyText"/>
        <w:spacing w:line="292" w:lineRule="auto" w:before="175"/>
        <w:ind w:left="100" w:right="258" w:firstLine="480"/>
        <w:jc w:val="both"/>
        <w:rPr>
          <w:rFonts w:ascii="宋体" w:hAnsi="宋体" w:eastAsia="宋体" w:hint="eastAsia"/>
        </w:rPr>
      </w:pPr>
      <w:r>
        <w:rPr>
          <w:rFonts w:ascii="宋体" w:hAnsi="宋体" w:eastAsia="宋体" w:hint="eastAsia"/>
        </w:rPr>
        <w:t>为验证振荡混合效果，我们使用染料及荧光进行验证。如图</w:t>
      </w:r>
      <w:hyperlink w:history="true" w:anchor="_bookmark13">
        <w:r>
          <w:rPr/>
          <w:t>1–4a</w:t>
        </w:r>
      </w:hyperlink>
      <w:r>
        <w:rPr>
          <w:rFonts w:ascii="宋体" w:hAnsi="宋体" w:eastAsia="宋体" w:hint="eastAsia"/>
        </w:rPr>
        <w:t>所示，将第</w:t>
      </w:r>
      <w:r>
        <w:rPr>
          <w:rFonts w:ascii="宋体" w:hAnsi="宋体" w:eastAsia="宋体" w:hint="eastAsia"/>
          <w:spacing w:val="-1"/>
        </w:rPr>
        <w:t>一列腔室打入红色染料，第二列腔室打入水，将第三列腔室作为振荡腔。在 </w:t>
      </w:r>
      <w:r>
        <w:rPr/>
        <w:t>1 </w:t>
      </w:r>
      <w:r>
        <w:rPr>
          <w:rFonts w:ascii="宋体" w:hAnsi="宋体" w:eastAsia="宋体" w:hint="eastAsia"/>
        </w:rPr>
        <w:t>号</w:t>
      </w:r>
      <w:r>
        <w:rPr>
          <w:rFonts w:ascii="宋体" w:hAnsi="宋体" w:eastAsia="宋体" w:hint="eastAsia"/>
          <w:spacing w:val="-6"/>
        </w:rPr>
        <w:t>进样口施加一个周期为 </w:t>
      </w:r>
      <w:r>
        <w:rPr/>
        <w:t>250ms </w:t>
      </w:r>
      <w:r>
        <w:rPr>
          <w:rFonts w:ascii="宋体" w:hAnsi="宋体" w:eastAsia="宋体" w:hint="eastAsia"/>
          <w:spacing w:val="-12"/>
        </w:rPr>
        <w:t>压力值为 </w:t>
      </w:r>
      <w:r>
        <w:rPr/>
        <w:t>0.05Mpa </w:t>
      </w:r>
      <w:r>
        <w:rPr>
          <w:rFonts w:ascii="宋体" w:hAnsi="宋体" w:eastAsia="宋体" w:hint="eastAsia"/>
          <w:spacing w:val="-8"/>
        </w:rPr>
        <w:t>的气压，经过 </w:t>
      </w:r>
      <w:r>
        <w:rPr/>
        <w:t>7 </w:t>
      </w:r>
      <w:r>
        <w:rPr>
          <w:rFonts w:ascii="宋体" w:hAnsi="宋体" w:eastAsia="宋体" w:hint="eastAsia"/>
        </w:rPr>
        <w:t>分钟的振荡，染料已经充分的混合均匀。染料和水完全混合后的效果如图</w:t>
      </w:r>
      <w:hyperlink w:history="true" w:anchor="_bookmark13">
        <w:r>
          <w:rPr/>
          <w:t>1–4b</w:t>
        </w:r>
      </w:hyperlink>
      <w:r>
        <w:rPr>
          <w:rFonts w:ascii="宋体" w:hAnsi="宋体" w:eastAsia="宋体" w:hint="eastAsia"/>
        </w:rPr>
        <w:t>所示，从上到下染</w:t>
      </w:r>
      <w:r>
        <w:rPr>
          <w:rFonts w:ascii="宋体" w:hAnsi="宋体" w:eastAsia="宋体" w:hint="eastAsia"/>
          <w:spacing w:val="-5"/>
        </w:rPr>
        <w:t>料的颜色依次变淡。如不加振荡，两列液体以自由扩散方式混合，需要 </w:t>
      </w:r>
      <w:r>
        <w:rPr/>
        <w:t>2</w:t>
      </w:r>
      <w:r>
        <w:rPr>
          <w:rFonts w:ascii="宋体" w:hAnsi="宋体" w:eastAsia="宋体" w:hint="eastAsia"/>
        </w:rPr>
        <w:t>～</w:t>
      </w:r>
      <w:r>
        <w:rPr/>
        <w:t>3 </w:t>
      </w:r>
      <w:r>
        <w:rPr>
          <w:rFonts w:ascii="宋体" w:hAnsi="宋体" w:eastAsia="宋体" w:hint="eastAsia"/>
        </w:rPr>
        <w:t>个小</w:t>
      </w:r>
    </w:p>
    <w:p>
      <w:pPr>
        <w:spacing w:after="0" w:line="292" w:lineRule="auto"/>
        <w:jc w:val="both"/>
        <w:rPr>
          <w:rFonts w:ascii="宋体" w:hAnsi="宋体" w:eastAsia="宋体" w:hint="eastAsia"/>
        </w:rPr>
        <w:sectPr>
          <w:pgSz w:w="11910" w:h="16840"/>
          <w:pgMar w:header="1418" w:footer="1438" w:top="1760" w:bottom="1620" w:left="1600" w:right="1440"/>
        </w:sectPr>
      </w:pPr>
    </w:p>
    <w:p>
      <w:pPr>
        <w:pStyle w:val="BodyText"/>
        <w:spacing w:before="1"/>
        <w:rPr>
          <w:rFonts w:ascii="宋体"/>
          <w:sz w:val="18"/>
        </w:rPr>
      </w:pPr>
    </w:p>
    <w:p>
      <w:pPr>
        <w:pStyle w:val="BodyText"/>
        <w:spacing w:line="292" w:lineRule="auto" w:before="77"/>
        <w:ind w:left="100" w:right="258"/>
        <w:jc w:val="both"/>
        <w:rPr>
          <w:rFonts w:ascii="宋体" w:hAnsi="宋体" w:eastAsia="宋体" w:hint="eastAsia"/>
        </w:rPr>
      </w:pPr>
      <w:r>
        <w:rPr>
          <w:rFonts w:ascii="宋体" w:hAnsi="宋体" w:eastAsia="宋体" w:hint="eastAsia"/>
        </w:rPr>
        <w:t>时，可以看出，振荡方法对快速混合形成梯度有较好的效果，大大加快了不同液体的混合速率。为了定量的验证梯度形成的准确性，我们将第一列腔室中的染料</w:t>
      </w:r>
      <w:r>
        <w:rPr>
          <w:rFonts w:ascii="宋体" w:hAnsi="宋体" w:eastAsia="宋体" w:hint="eastAsia"/>
          <w:spacing w:val="-10"/>
        </w:rPr>
        <w:t>替代为浓度为 </w:t>
      </w:r>
      <w:r>
        <w:rPr/>
        <w:t>0.1g/L </w:t>
      </w:r>
      <w:r>
        <w:rPr>
          <w:rFonts w:ascii="宋体" w:hAnsi="宋体" w:eastAsia="宋体" w:hint="eastAsia"/>
          <w:spacing w:val="-9"/>
        </w:rPr>
        <w:t>的荧光素钠溶液 </w:t>
      </w:r>
      <w:r>
        <w:rPr>
          <w:spacing w:val="-5"/>
        </w:rPr>
        <w:t>(pH=7)</w:t>
      </w:r>
      <w:r>
        <w:rPr>
          <w:rFonts w:ascii="宋体" w:hAnsi="宋体" w:eastAsia="宋体" w:hint="eastAsia"/>
          <w:spacing w:val="-13"/>
        </w:rPr>
        <w:t>，最终得到 </w:t>
      </w:r>
      <w:r>
        <w:rPr/>
        <w:t>0.01</w:t>
      </w:r>
      <w:r>
        <w:rPr>
          <w:rFonts w:ascii="宋体" w:hAnsi="宋体" w:eastAsia="宋体" w:hint="eastAsia"/>
        </w:rPr>
        <w:t>～</w:t>
      </w:r>
      <w:r>
        <w:rPr/>
        <w:t>0.09g/L </w:t>
      </w:r>
      <w:r>
        <w:rPr>
          <w:rFonts w:ascii="宋体" w:hAnsi="宋体" w:eastAsia="宋体" w:hint="eastAsia"/>
        </w:rPr>
        <w:t>的线性浓度</w:t>
      </w:r>
      <w:r>
        <w:rPr>
          <w:rFonts w:ascii="宋体" w:hAnsi="宋体" w:eastAsia="宋体" w:hint="eastAsia"/>
          <w:spacing w:val="-3"/>
        </w:rPr>
        <w:t>梯度。图</w:t>
      </w:r>
      <w:hyperlink w:history="true" w:anchor="_bookmark14">
        <w:r>
          <w:rPr/>
          <w:t>1–5</w:t>
        </w:r>
      </w:hyperlink>
      <w:r>
        <w:rPr>
          <w:rFonts w:ascii="宋体" w:hAnsi="宋体" w:eastAsia="宋体" w:hint="eastAsia"/>
          <w:spacing w:val="-1"/>
        </w:rPr>
        <w:t>为荧光素钠浓度与荧光强度之间的关系。图中蓝色的线表示线性拟合的结果，可以看出拟合结果的线性度较好。从而验证了基于微振荡原理的大规模梯度稀释是可行的，这种方式能够显著加快混合的速度并且只需要一个压力源即可完成振荡混合。为了验证这种振荡对线虫并无不良后果，我们将线虫打入第三</w:t>
      </w:r>
      <w:r>
        <w:rPr>
          <w:rFonts w:ascii="宋体" w:hAnsi="宋体" w:eastAsia="宋体" w:hint="eastAsia"/>
          <w:spacing w:val="-3"/>
        </w:rPr>
        <w:t>列腔室，并在该参数下振荡，观察 </w:t>
      </w:r>
      <w:r>
        <w:rPr/>
        <w:t>2 </w:t>
      </w:r>
      <w:r>
        <w:rPr>
          <w:rFonts w:ascii="宋体" w:hAnsi="宋体" w:eastAsia="宋体" w:hint="eastAsia"/>
        </w:rPr>
        <w:t>个小时发现线虫的摆动频率并没有出现太大波动。</w:t>
      </w:r>
    </w:p>
    <w:p>
      <w:pPr>
        <w:pStyle w:val="BodyText"/>
        <w:spacing w:before="5"/>
        <w:rPr>
          <w:rFonts w:ascii="宋体"/>
          <w:sz w:val="9"/>
        </w:rPr>
      </w:pPr>
      <w:r>
        <w:rPr/>
        <w:drawing>
          <wp:anchor distT="0" distB="0" distL="0" distR="0" allowOverlap="1" layoutInCell="1" locked="0" behindDoc="0" simplePos="0" relativeHeight="1192">
            <wp:simplePos x="0" y="0"/>
            <wp:positionH relativeFrom="page">
              <wp:posOffset>1235722</wp:posOffset>
            </wp:positionH>
            <wp:positionV relativeFrom="paragraph">
              <wp:posOffset>103668</wp:posOffset>
            </wp:positionV>
            <wp:extent cx="2434970" cy="1823085"/>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2434970" cy="1823085"/>
                    </a:xfrm>
                    <a:prstGeom prst="rect">
                      <a:avLst/>
                    </a:prstGeom>
                  </pic:spPr>
                </pic:pic>
              </a:graphicData>
            </a:graphic>
          </wp:anchor>
        </w:drawing>
      </w:r>
      <w:r>
        <w:rPr/>
        <w:drawing>
          <wp:anchor distT="0" distB="0" distL="0" distR="0" allowOverlap="1" layoutInCell="1" locked="0" behindDoc="0" simplePos="0" relativeHeight="1216">
            <wp:simplePos x="0" y="0"/>
            <wp:positionH relativeFrom="page">
              <wp:posOffset>3894302</wp:posOffset>
            </wp:positionH>
            <wp:positionV relativeFrom="paragraph">
              <wp:posOffset>101319</wp:posOffset>
            </wp:positionV>
            <wp:extent cx="2445448" cy="1835657"/>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445448" cy="1835657"/>
                    </a:xfrm>
                    <a:prstGeom prst="rect">
                      <a:avLst/>
                    </a:prstGeom>
                  </pic:spPr>
                </pic:pic>
              </a:graphicData>
            </a:graphic>
          </wp:anchor>
        </w:drawing>
      </w:r>
    </w:p>
    <w:p>
      <w:pPr>
        <w:pStyle w:val="ListParagraph"/>
        <w:numPr>
          <w:ilvl w:val="3"/>
          <w:numId w:val="4"/>
        </w:numPr>
        <w:tabs>
          <w:tab w:pos="1752" w:val="left" w:leader="none"/>
          <w:tab w:pos="5508" w:val="left" w:leader="none"/>
        </w:tabs>
        <w:spacing w:line="240" w:lineRule="auto" w:before="89" w:after="0"/>
        <w:ind w:left="1751" w:right="0" w:hanging="245"/>
        <w:jc w:val="left"/>
        <w:rPr>
          <w:rFonts w:ascii="Times New Roman" w:eastAsia="Times New Roman"/>
          <w:sz w:val="18"/>
        </w:rPr>
      </w:pPr>
      <w:bookmarkStart w:name="_bookmark13" w:id="36"/>
      <w:bookmarkEnd w:id="36"/>
      <w:r>
        <w:rPr/>
      </w:r>
      <w:bookmarkStart w:name="_bookmark13" w:id="37"/>
      <w:bookmarkEnd w:id="37"/>
      <w:r>
        <w:rPr>
          <w:sz w:val="18"/>
        </w:rPr>
        <w:t>振</w:t>
      </w:r>
      <w:r>
        <w:rPr>
          <w:sz w:val="18"/>
        </w:rPr>
        <w:t>荡前的芯片图</w:t>
        <w:tab/>
      </w:r>
      <w:r>
        <w:rPr>
          <w:rFonts w:ascii="Times New Roman" w:eastAsia="Times New Roman"/>
          <w:sz w:val="18"/>
        </w:rPr>
        <w:t>(b) </w:t>
      </w:r>
      <w:r>
        <w:rPr>
          <w:sz w:val="18"/>
        </w:rPr>
        <w:t>振荡结束后的芯片图</w:t>
      </w:r>
    </w:p>
    <w:p>
      <w:pPr>
        <w:spacing w:line="278" w:lineRule="auto" w:before="180"/>
        <w:ind w:left="2901" w:right="3038" w:firstLine="506"/>
        <w:jc w:val="left"/>
        <w:rPr>
          <w:sz w:val="21"/>
        </w:rPr>
      </w:pPr>
      <w:r>
        <w:rPr>
          <w:rFonts w:ascii="Arial Unicode MS" w:hAnsi="Arial Unicode MS" w:eastAsia="Arial Unicode MS" w:hint="eastAsia"/>
          <w:sz w:val="21"/>
        </w:rPr>
        <w:t>图 </w:t>
      </w:r>
      <w:r>
        <w:rPr>
          <w:sz w:val="21"/>
        </w:rPr>
        <w:t>1–4 </w:t>
      </w:r>
      <w:r>
        <w:rPr>
          <w:rFonts w:ascii="Arial Unicode MS" w:hAnsi="Arial Unicode MS" w:eastAsia="Arial Unicode MS" w:hint="eastAsia"/>
          <w:sz w:val="21"/>
        </w:rPr>
        <w:t>染料实验结果</w:t>
      </w:r>
      <w:r>
        <w:rPr>
          <w:sz w:val="21"/>
        </w:rPr>
        <w:t>Figure 1–4 Dye experiment results</w:t>
      </w:r>
    </w:p>
    <w:p>
      <w:pPr>
        <w:pStyle w:val="BodyText"/>
        <w:rPr>
          <w:sz w:val="20"/>
        </w:rPr>
      </w:pPr>
    </w:p>
    <w:p>
      <w:pPr>
        <w:pStyle w:val="BodyText"/>
        <w:rPr>
          <w:sz w:val="20"/>
        </w:rPr>
      </w:pPr>
    </w:p>
    <w:p>
      <w:pPr>
        <w:pStyle w:val="BodyText"/>
        <w:spacing w:before="3"/>
        <w:rPr>
          <w:sz w:val="11"/>
        </w:rPr>
      </w:pPr>
      <w:r>
        <w:rPr/>
        <w:drawing>
          <wp:anchor distT="0" distB="0" distL="0" distR="0" allowOverlap="1" layoutInCell="1" locked="0" behindDoc="0" simplePos="0" relativeHeight="1240">
            <wp:simplePos x="0" y="0"/>
            <wp:positionH relativeFrom="page">
              <wp:posOffset>2210333</wp:posOffset>
            </wp:positionH>
            <wp:positionV relativeFrom="paragraph">
              <wp:posOffset>107400</wp:posOffset>
            </wp:positionV>
            <wp:extent cx="3344417" cy="2016252"/>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3344417" cy="2016252"/>
                    </a:xfrm>
                    <a:prstGeom prst="rect">
                      <a:avLst/>
                    </a:prstGeom>
                  </pic:spPr>
                </pic:pic>
              </a:graphicData>
            </a:graphic>
          </wp:anchor>
        </w:drawing>
      </w:r>
    </w:p>
    <w:p>
      <w:pPr>
        <w:spacing w:line="386" w:lineRule="exact" w:before="0"/>
        <w:ind w:left="1952" w:right="2110" w:firstLine="0"/>
        <w:jc w:val="center"/>
        <w:rPr>
          <w:rFonts w:ascii="Arial Unicode MS" w:hAnsi="Arial Unicode MS" w:eastAsia="Arial Unicode MS" w:hint="eastAsia"/>
          <w:sz w:val="21"/>
        </w:rPr>
      </w:pPr>
      <w:bookmarkStart w:name="_bookmark14" w:id="38"/>
      <w:bookmarkEnd w:id="38"/>
      <w:r>
        <w:rPr/>
      </w:r>
      <w:r>
        <w:rPr>
          <w:rFonts w:ascii="Arial Unicode MS" w:hAnsi="Arial Unicode MS" w:eastAsia="Arial Unicode MS" w:hint="eastAsia"/>
          <w:sz w:val="21"/>
        </w:rPr>
        <w:t>图 </w:t>
      </w:r>
      <w:r>
        <w:rPr>
          <w:sz w:val="21"/>
        </w:rPr>
        <w:t>1–5 </w:t>
      </w:r>
      <w:r>
        <w:rPr>
          <w:rFonts w:ascii="Arial Unicode MS" w:hAnsi="Arial Unicode MS" w:eastAsia="Arial Unicode MS" w:hint="eastAsia"/>
          <w:sz w:val="21"/>
        </w:rPr>
        <w:t>荧光实验结果</w:t>
      </w:r>
    </w:p>
    <w:p>
      <w:pPr>
        <w:spacing w:before="64"/>
        <w:ind w:left="1952" w:right="2110" w:firstLine="0"/>
        <w:jc w:val="center"/>
        <w:rPr>
          <w:sz w:val="21"/>
        </w:rPr>
      </w:pPr>
      <w:r>
        <w:rPr>
          <w:sz w:val="21"/>
        </w:rPr>
        <w:t>Figure 1–5 Fluorescence experiment results</w:t>
      </w:r>
    </w:p>
    <w:p>
      <w:pPr>
        <w:spacing w:after="0"/>
        <w:jc w:val="center"/>
        <w:rPr>
          <w:sz w:val="21"/>
        </w:rPr>
        <w:sectPr>
          <w:pgSz w:w="11910" w:h="16840"/>
          <w:pgMar w:header="1418" w:footer="1438" w:top="1760" w:bottom="1620" w:left="1600" w:right="1440"/>
        </w:sectPr>
      </w:pPr>
    </w:p>
    <w:p>
      <w:pPr>
        <w:pStyle w:val="BodyText"/>
        <w:spacing w:before="9"/>
        <w:rPr>
          <w:sz w:val="11"/>
        </w:rPr>
      </w:pPr>
    </w:p>
    <w:p>
      <w:pPr>
        <w:pStyle w:val="Heading3"/>
        <w:numPr>
          <w:ilvl w:val="1"/>
          <w:numId w:val="5"/>
        </w:numPr>
        <w:tabs>
          <w:tab w:pos="730" w:val="left" w:leader="none"/>
          <w:tab w:pos="731" w:val="left" w:leader="none"/>
        </w:tabs>
        <w:spacing w:line="240" w:lineRule="auto" w:before="133" w:after="0"/>
        <w:ind w:left="730" w:right="0" w:hanging="630"/>
        <w:jc w:val="left"/>
      </w:pPr>
      <w:bookmarkStart w:name="1.4 阀门控制系统搭建" w:id="39"/>
      <w:bookmarkEnd w:id="39"/>
      <w:r>
        <w:rPr/>
      </w:r>
      <w:bookmarkStart w:name="_bookmark15" w:id="40"/>
      <w:bookmarkEnd w:id="40"/>
      <w:r>
        <w:rPr/>
      </w:r>
      <w:bookmarkStart w:name="_bookmark15" w:id="41"/>
      <w:bookmarkEnd w:id="41"/>
      <w:r>
        <w:rPr/>
        <w:t>阀门控制系统搭建</w:t>
      </w:r>
    </w:p>
    <w:p>
      <w:pPr>
        <w:pStyle w:val="BodyText"/>
        <w:spacing w:line="292" w:lineRule="auto" w:before="164"/>
        <w:ind w:left="100" w:right="258" w:firstLine="480"/>
        <w:jc w:val="both"/>
        <w:rPr>
          <w:rFonts w:ascii="宋体" w:hAnsi="宋体" w:eastAsia="宋体" w:hint="eastAsia"/>
        </w:rPr>
      </w:pPr>
      <w:r>
        <w:rPr>
          <w:rFonts w:ascii="宋体" w:hAnsi="宋体" w:eastAsia="宋体" w:hint="eastAsia"/>
        </w:rPr>
        <w:t>目前，双层的微流控芯片一般由下层的阀门层和上层的流道层组成。阀门层</w:t>
      </w:r>
      <w:r>
        <w:rPr>
          <w:rFonts w:ascii="宋体" w:hAnsi="宋体" w:eastAsia="宋体" w:hint="eastAsia"/>
          <w:spacing w:val="-20"/>
        </w:rPr>
        <w:t>的 </w:t>
      </w:r>
      <w:r>
        <w:rPr/>
        <w:t>PDMS </w:t>
      </w:r>
      <w:r>
        <w:rPr>
          <w:rFonts w:ascii="宋体" w:hAnsi="宋体" w:eastAsia="宋体" w:hint="eastAsia"/>
          <w:spacing w:val="-2"/>
        </w:rPr>
        <w:t>薄膜通常很薄，当向气阀通道施加一定的气压 </w:t>
      </w:r>
      <w:r>
        <w:rPr/>
        <w:t>(</w:t>
      </w:r>
      <w:r>
        <w:rPr>
          <w:rFonts w:ascii="宋体" w:hAnsi="宋体" w:eastAsia="宋体" w:hint="eastAsia"/>
          <w:spacing w:val="-14"/>
        </w:rPr>
        <w:t>大约 </w:t>
      </w:r>
      <w:r>
        <w:rPr/>
        <w:t>30psig)</w:t>
      </w:r>
      <w:r>
        <w:rPr>
          <w:rFonts w:ascii="宋体" w:hAnsi="宋体" w:eastAsia="宋体" w:hint="eastAsia"/>
        </w:rPr>
        <w:t>，阀门层的薄膜会向上顶起。由于上层的流道和下层的气阀通道是上下交叉的，通过控制向气阀通道施加气压，便可以控制上层流道的通断。另一方面，线虫的压力进样和芯片的振荡都需要对进样口进行气压控制。基于以上需求，本课题组开发了自动</w:t>
      </w:r>
      <w:r>
        <w:rPr>
          <w:rFonts w:ascii="宋体" w:hAnsi="宋体" w:eastAsia="宋体" w:hint="eastAsia"/>
          <w:spacing w:val="-1"/>
        </w:rPr>
        <w:t>化阀门控制系统，图</w:t>
      </w:r>
      <w:hyperlink w:history="true" w:anchor="_bookmark16">
        <w:r>
          <w:rPr/>
          <w:t>1–6</w:t>
        </w:r>
      </w:hyperlink>
      <w:r>
        <w:rPr>
          <w:rFonts w:ascii="宋体" w:hAnsi="宋体" w:eastAsia="宋体" w:hint="eastAsia"/>
          <w:spacing w:val="-2"/>
        </w:rPr>
        <w:t>为该系统的连接示意图。整个系统由五个模块构成，我们</w:t>
      </w:r>
      <w:r>
        <w:rPr>
          <w:rFonts w:ascii="宋体" w:hAnsi="宋体" w:eastAsia="宋体" w:hint="eastAsia"/>
          <w:spacing w:val="-18"/>
        </w:rPr>
        <w:t>采用了 </w:t>
      </w:r>
      <w:r>
        <w:rPr/>
        <w:t>750W-18L </w:t>
      </w:r>
      <w:r>
        <w:rPr>
          <w:rFonts w:ascii="宋体" w:hAnsi="宋体" w:eastAsia="宋体" w:hint="eastAsia"/>
          <w:spacing w:val="-3"/>
        </w:rPr>
        <w:t>小型空压机作为气泵模块为整个系统提供气压输出，将 </w:t>
      </w:r>
      <w:r>
        <w:rPr/>
        <w:t>Arduino </w:t>
      </w:r>
      <w:r>
        <w:rPr>
          <w:rFonts w:ascii="宋体" w:hAnsi="宋体" w:eastAsia="宋体" w:hint="eastAsia"/>
        </w:rPr>
        <w:t>作为微控制器控制电磁阀的输出。</w:t>
      </w:r>
      <w:r>
        <w:rPr/>
        <w:t>Arduino </w:t>
      </w:r>
      <w:r>
        <w:rPr>
          <w:rFonts w:ascii="宋体" w:hAnsi="宋体" w:eastAsia="宋体" w:hint="eastAsia"/>
        </w:rPr>
        <w:t>由运行在电脑上的上位机程序控制。</w:t>
      </w:r>
    </w:p>
    <w:p>
      <w:pPr>
        <w:pStyle w:val="BodyText"/>
        <w:spacing w:before="6"/>
        <w:rPr>
          <w:rFonts w:ascii="宋体"/>
          <w:sz w:val="9"/>
        </w:rPr>
      </w:pPr>
      <w:r>
        <w:rPr/>
        <w:pict>
          <v:group style="position:absolute;margin-left:139.339447pt;margin-top:8.032752pt;width:316.6pt;height:190.75pt;mso-position-horizontal-relative:page;mso-position-vertical-relative:paragraph;z-index:1384;mso-wrap-distance-left:0;mso-wrap-distance-right:0" coordorigin="2787,161" coordsize="6332,3815">
            <v:shape style="position:absolute;left:5062;top:168;width:1781;height:964" coordorigin="5063,169" coordsize="1781,964" path="m6763,169l5142,169,5111,175,5086,192,5069,217,5063,248,5063,1053,5069,1084,5086,1109,5111,1126,5142,1132,6763,1132,6794,1126,6820,1109,6837,1084,6843,1053,6843,248,6837,217,6820,192,6794,175,6763,169xe" filled="false" stroked="true" strokeweight=".79701pt" strokecolor="#000000">
              <v:path arrowok="t"/>
              <v:stroke dashstyle="solid"/>
            </v:shape>
            <v:shape style="position:absolute;left:5062;top:1585;width:1781;height:964" coordorigin="5063,1586" coordsize="1781,964" path="m6763,1586l5142,1586,5111,1592,5086,1609,5069,1635,5063,1666,5063,2470,5069,2501,5086,2526,5111,2543,5142,2550,6763,2550,6794,2543,6820,2526,6837,2501,6843,2470,6843,1666,6837,1635,6820,1609,6794,1592,6763,1586xe" filled="false" stroked="true" strokeweight=".79701pt" strokecolor="#000000">
              <v:path arrowok="t"/>
              <v:stroke dashstyle="solid"/>
            </v:shape>
            <v:line style="position:absolute" from="5953,1140" to="5953,1526" stroked="true" strokeweight=".79701pt" strokecolor="#000000">
              <v:stroke dashstyle="solid"/>
            </v:line>
            <v:shape style="position:absolute;left:5911;top:1495;width:83;height:83" coordorigin="5911,1495" coordsize="83,83" path="m5994,1495l5953,1526,5911,1495,5953,1578,5994,1495xe" filled="true" fillcolor="#000000" stroked="false">
              <v:path arrowok="t"/>
              <v:fill type="solid"/>
            </v:shape>
            <v:shape style="position:absolute;left:5062;top:3003;width:1781;height:964" coordorigin="5063,3003" coordsize="1781,964" path="m6763,3003l5142,3003,5111,3010,5086,3027,5069,3052,5063,3083,5063,3887,5069,3918,5086,3944,5111,3961,5142,3967,6763,3967,6794,3961,6820,3944,6837,3918,6843,3887,6843,3083,6837,3052,6820,3027,6794,3010,6763,3003xe" filled="false" stroked="true" strokeweight=".79701pt" strokecolor="#000000">
              <v:path arrowok="t"/>
              <v:stroke dashstyle="solid"/>
            </v:shape>
            <v:line style="position:absolute" from="5953,2558" to="5953,2944" stroked="true" strokeweight=".79701pt" strokecolor="#000000">
              <v:stroke dashstyle="solid"/>
            </v:line>
            <v:shape style="position:absolute;left:5911;top:2912;width:83;height:83" coordorigin="5911,2912" coordsize="83,83" path="m5994,2912l5953,2944,5911,2912,5953,2995,5994,2912xe" filled="true" fillcolor="#000000" stroked="false">
              <v:path arrowok="t"/>
              <v:fill type="solid"/>
            </v:shape>
            <v:shape style="position:absolute;left:2794;top:3003;width:1781;height:964" coordorigin="2795,3003" coordsize="1781,964" path="m4496,3003l2874,3003,2843,3010,2818,3027,2801,3052,2795,3083,2795,3887,2801,3918,2818,3944,2843,3961,2874,3967,4496,3967,4527,3961,4552,3944,4569,3918,4575,3887,4575,3083,4569,3052,4552,3027,4527,3010,4496,3003xe" filled="false" stroked="true" strokeweight=".79701pt" strokecolor="#000000">
              <v:path arrowok="t"/>
              <v:stroke dashstyle="solid"/>
            </v:shape>
            <v:line style="position:absolute" from="5055,3485" to="4635,3485" stroked="true" strokeweight=".79701pt" strokecolor="#000000">
              <v:stroke dashstyle="solid"/>
            </v:line>
            <v:shape style="position:absolute;left:4583;top:3443;width:83;height:83" coordorigin="4583,3444" coordsize="83,83" path="m4666,3527l4635,3485,4666,3444,4583,3485,4666,3527xe" filled="true" fillcolor="#000000" stroked="false">
              <v:path arrowok="t"/>
              <v:fill type="solid"/>
            </v:shape>
            <v:shape style="position:absolute;left:7330;top:3003;width:1781;height:964" coordorigin="7330,3003" coordsize="1781,964" path="m9031,3003l7410,3003,7379,3010,7354,3027,7337,3052,7330,3083,7330,3887,7337,3918,7354,3944,7379,3961,7410,3967,9031,3967,9062,3961,9087,3944,9104,3918,9111,3887,9111,3083,9104,3052,9087,3027,9062,3010,9031,3003xe" filled="false" stroked="true" strokeweight=".79701pt" strokecolor="#000000">
              <v:path arrowok="t"/>
              <v:stroke dashstyle="solid"/>
            </v:shape>
            <v:line style="position:absolute" from="7322,3485" to="6903,3485" stroked="true" strokeweight=".79701pt" strokecolor="#000000">
              <v:stroke dashstyle="solid"/>
            </v:line>
            <v:shape style="position:absolute;left:6850;top:3443;width:83;height:83" coordorigin="6851,3444" coordsize="83,83" path="m6934,3527l6903,3485,6934,3444,6851,3485,6934,3527xe" filled="true" fillcolor="#000000" stroked="false">
              <v:path arrowok="t"/>
              <v:fill type="solid"/>
            </v:shape>
            <v:shape style="position:absolute;left:5706;top:525;width:513;height:279" type="#_x0000_t202" filled="false" stroked="false">
              <v:textbox inset="0,0,0,0">
                <w:txbxContent>
                  <w:p>
                    <w:pPr>
                      <w:spacing w:line="278" w:lineRule="exact" w:before="0"/>
                      <w:ind w:left="0" w:right="0" w:firstLine="0"/>
                      <w:jc w:val="left"/>
                      <w:rPr>
                        <w:rFonts w:ascii="宋体" w:eastAsia="宋体" w:hint="eastAsia"/>
                        <w:sz w:val="24"/>
                      </w:rPr>
                    </w:pPr>
                    <w:bookmarkStart w:name="_bookmark16" w:id="42"/>
                    <w:bookmarkEnd w:id="42"/>
                    <w:r>
                      <w:rPr/>
                    </w:r>
                    <w:r>
                      <w:rPr>
                        <w:rFonts w:ascii="宋体" w:eastAsia="宋体" w:hint="eastAsia"/>
                        <w:sz w:val="24"/>
                      </w:rPr>
                      <w:t>电脑</w:t>
                    </w:r>
                  </w:p>
                </w:txbxContent>
              </v:textbox>
              <w10:wrap type="none"/>
            </v:shape>
            <v:shape style="position:absolute;left:5342;top:1754;width:1241;height:653" type="#_x0000_t202" filled="false" stroked="false">
              <v:textbox inset="0,0,0,0">
                <w:txbxContent>
                  <w:p>
                    <w:pPr>
                      <w:spacing w:line="285" w:lineRule="exact" w:before="0"/>
                      <w:ind w:left="0" w:right="0" w:firstLine="0"/>
                      <w:jc w:val="left"/>
                      <w:rPr>
                        <w:rFonts w:ascii="宋体" w:eastAsia="宋体" w:hint="eastAsia"/>
                        <w:sz w:val="24"/>
                      </w:rPr>
                    </w:pPr>
                    <w:r>
                      <w:rPr>
                        <w:rFonts w:ascii="宋体" w:eastAsia="宋体" w:hint="eastAsia"/>
                        <w:sz w:val="24"/>
                      </w:rPr>
                      <w:t>微控制器及</w:t>
                    </w:r>
                  </w:p>
                  <w:p>
                    <w:pPr>
                      <w:spacing w:line="301" w:lineRule="exact" w:before="67"/>
                      <w:ind w:left="0" w:right="0" w:firstLine="0"/>
                      <w:jc w:val="left"/>
                      <w:rPr>
                        <w:rFonts w:ascii="宋体" w:eastAsia="宋体" w:hint="eastAsia"/>
                        <w:sz w:val="24"/>
                      </w:rPr>
                    </w:pPr>
                    <w:r>
                      <w:rPr>
                        <w:rFonts w:ascii="宋体" w:eastAsia="宋体" w:hint="eastAsia"/>
                        <w:sz w:val="24"/>
                      </w:rPr>
                      <w:t>运算放大器</w:t>
                    </w:r>
                  </w:p>
                </w:txbxContent>
              </v:textbox>
              <w10:wrap type="none"/>
            </v:shape>
            <v:shape style="position:absolute;left:5582;top:3361;width:761;height:279" type="#_x0000_t202" filled="false" stroked="false">
              <v:textbox inset="0,0,0,0">
                <w:txbxContent>
                  <w:p>
                    <w:pPr>
                      <w:spacing w:line="278" w:lineRule="exact" w:before="0"/>
                      <w:ind w:left="0" w:right="0" w:firstLine="0"/>
                      <w:jc w:val="left"/>
                      <w:rPr>
                        <w:rFonts w:ascii="宋体" w:eastAsia="宋体" w:hint="eastAsia"/>
                        <w:sz w:val="24"/>
                      </w:rPr>
                    </w:pPr>
                    <w:r>
                      <w:rPr>
                        <w:rFonts w:ascii="宋体" w:eastAsia="宋体" w:hint="eastAsia"/>
                        <w:sz w:val="24"/>
                      </w:rPr>
                      <w:t>电磁阀</w:t>
                    </w:r>
                  </w:p>
                </w:txbxContent>
              </v:textbox>
              <w10:wrap type="none"/>
            </v:shape>
            <v:shape style="position:absolute;left:7973;top:3358;width:513;height:279" type="#_x0000_t202" filled="false" stroked="false">
              <v:textbox inset="0,0,0,0">
                <w:txbxContent>
                  <w:p>
                    <w:pPr>
                      <w:spacing w:line="278" w:lineRule="exact" w:before="0"/>
                      <w:ind w:left="0" w:right="0" w:firstLine="0"/>
                      <w:jc w:val="left"/>
                      <w:rPr>
                        <w:rFonts w:ascii="宋体" w:eastAsia="宋体" w:hint="eastAsia"/>
                        <w:sz w:val="24"/>
                      </w:rPr>
                    </w:pPr>
                    <w:r>
                      <w:rPr>
                        <w:rFonts w:ascii="宋体" w:eastAsia="宋体" w:hint="eastAsia"/>
                        <w:sz w:val="24"/>
                      </w:rPr>
                      <w:t>气泵</w:t>
                    </w:r>
                  </w:p>
                </w:txbxContent>
              </v:textbox>
              <w10:wrap type="none"/>
            </v:shape>
            <v:shape style="position:absolute;left:2802;top:3011;width:1765;height:948" type="#_x0000_t202" filled="false" stroked="false">
              <v:textbox inset="0,0,0,0">
                <w:txbxContent>
                  <w:p>
                    <w:pPr>
                      <w:spacing w:line="240" w:lineRule="auto" w:before="4"/>
                      <w:rPr>
                        <w:rFonts w:ascii="宋体"/>
                        <w:sz w:val="25"/>
                      </w:rPr>
                    </w:pPr>
                  </w:p>
                  <w:p>
                    <w:pPr>
                      <w:spacing w:before="0"/>
                      <w:ind w:left="271" w:right="0" w:firstLine="0"/>
                      <w:jc w:val="left"/>
                      <w:rPr>
                        <w:rFonts w:ascii="宋体" w:eastAsia="宋体" w:hint="eastAsia"/>
                        <w:sz w:val="24"/>
                      </w:rPr>
                    </w:pPr>
                    <w:r>
                      <w:rPr>
                        <w:rFonts w:ascii="宋体" w:eastAsia="宋体" w:hint="eastAsia"/>
                        <w:sz w:val="24"/>
                      </w:rPr>
                      <w:t>微流控芯片</w:t>
                    </w:r>
                  </w:p>
                </w:txbxContent>
              </v:textbox>
              <w10:wrap type="none"/>
            </v:shape>
            <w10:wrap type="topAndBottom"/>
          </v:group>
        </w:pict>
      </w:r>
    </w:p>
    <w:p>
      <w:pPr>
        <w:pStyle w:val="BodyText"/>
        <w:spacing w:before="1"/>
        <w:rPr>
          <w:rFonts w:ascii="宋体"/>
          <w:sz w:val="6"/>
        </w:rPr>
      </w:pPr>
    </w:p>
    <w:p>
      <w:pPr>
        <w:spacing w:line="278" w:lineRule="auto" w:before="40"/>
        <w:ind w:left="2525" w:right="2408" w:firstLine="567"/>
        <w:jc w:val="left"/>
        <w:rPr>
          <w:sz w:val="21"/>
        </w:rPr>
      </w:pPr>
      <w:r>
        <w:rPr>
          <w:rFonts w:ascii="Arial Unicode MS" w:hAnsi="Arial Unicode MS" w:eastAsia="Arial Unicode MS" w:hint="eastAsia"/>
          <w:sz w:val="21"/>
        </w:rPr>
        <w:t>图 </w:t>
      </w:r>
      <w:r>
        <w:rPr>
          <w:sz w:val="21"/>
        </w:rPr>
        <w:t>1–6 </w:t>
      </w:r>
      <w:r>
        <w:rPr>
          <w:rFonts w:ascii="Arial Unicode MS" w:hAnsi="Arial Unicode MS" w:eastAsia="Arial Unicode MS" w:hint="eastAsia"/>
          <w:sz w:val="21"/>
        </w:rPr>
        <w:t>自动化阀门控制系统</w:t>
      </w:r>
      <w:r>
        <w:rPr>
          <w:sz w:val="21"/>
        </w:rPr>
        <w:t>Figure 1–6 Automated valve control system</w:t>
      </w:r>
    </w:p>
    <w:p>
      <w:pPr>
        <w:pStyle w:val="BodyText"/>
        <w:rPr>
          <w:sz w:val="28"/>
        </w:rPr>
      </w:pPr>
    </w:p>
    <w:p>
      <w:pPr>
        <w:pStyle w:val="BodyText"/>
        <w:rPr>
          <w:sz w:val="28"/>
        </w:rPr>
      </w:pPr>
    </w:p>
    <w:p>
      <w:pPr>
        <w:pStyle w:val="Heading3"/>
        <w:numPr>
          <w:ilvl w:val="1"/>
          <w:numId w:val="5"/>
        </w:numPr>
        <w:tabs>
          <w:tab w:pos="730" w:val="left" w:leader="none"/>
          <w:tab w:pos="731" w:val="left" w:leader="none"/>
        </w:tabs>
        <w:spacing w:line="240" w:lineRule="auto" w:before="163" w:after="0"/>
        <w:ind w:left="730" w:right="0" w:hanging="630"/>
        <w:jc w:val="left"/>
      </w:pPr>
      <w:bookmarkStart w:name="1.5 线虫视频高速采集程序的设计" w:id="43"/>
      <w:bookmarkEnd w:id="43"/>
      <w:r>
        <w:rPr/>
      </w:r>
      <w:bookmarkStart w:name="_bookmark17" w:id="44"/>
      <w:bookmarkEnd w:id="44"/>
      <w:r>
        <w:rPr/>
      </w:r>
      <w:bookmarkStart w:name="_bookmark17" w:id="45"/>
      <w:bookmarkEnd w:id="45"/>
      <w:r>
        <w:rPr/>
        <w:t>线虫视频高速采集程序的设计</w:t>
      </w:r>
    </w:p>
    <w:p>
      <w:pPr>
        <w:pStyle w:val="BodyText"/>
        <w:spacing w:line="292" w:lineRule="auto" w:before="164"/>
        <w:ind w:left="100" w:right="258" w:firstLine="480"/>
        <w:jc w:val="both"/>
        <w:rPr>
          <w:rFonts w:ascii="宋体" w:eastAsia="宋体" w:hint="eastAsia"/>
        </w:rPr>
      </w:pPr>
      <w:r>
        <w:rPr>
          <w:rFonts w:ascii="宋体" w:eastAsia="宋体" w:hint="eastAsia"/>
        </w:rPr>
        <w:t>线虫视频的高速采集对线虫摆动频率的估计是至关重要的一步。根据采样定理，采集的视频帧率至少是线虫摆动频率的两倍。除了采样频率的要求外，视频的分辨率等因素同样影响后续线虫图像处理的难度。基于以上考虑，本文选取鑫</w:t>
      </w:r>
      <w:r>
        <w:rPr>
          <w:rFonts w:ascii="宋体" w:eastAsia="宋体" w:hint="eastAsia"/>
          <w:spacing w:val="-14"/>
        </w:rPr>
        <w:t>图公司的 </w:t>
      </w:r>
      <w:r>
        <w:rPr/>
        <w:t>DigiRetina 16 COMS </w:t>
      </w:r>
      <w:r>
        <w:rPr>
          <w:rFonts w:ascii="宋体" w:eastAsia="宋体" w:hint="eastAsia"/>
          <w:spacing w:val="-6"/>
        </w:rPr>
        <w:t>相机作为线虫视频的采集模块。其可以通过 </w:t>
      </w:r>
      <w:r>
        <w:rPr/>
        <w:t>USB3.0 </w:t>
      </w:r>
      <w:r>
        <w:rPr>
          <w:rFonts w:ascii="宋体" w:eastAsia="宋体" w:hint="eastAsia"/>
          <w:spacing w:val="-3"/>
        </w:rPr>
        <w:t>高速传输接口与电脑进行高速图像数据传输，同时该相机在放大倍率 </w:t>
      </w:r>
      <w:r>
        <w:rPr/>
        <w:t>20 </w:t>
      </w:r>
      <w:r>
        <w:rPr>
          <w:rFonts w:ascii="宋体" w:eastAsia="宋体" w:hint="eastAsia"/>
        </w:rPr>
        <w:t>倍以下的显微成像中，也可以获得分辨率优异的显微图像。为了提高视频采集的帧率，本</w:t>
      </w:r>
      <w:r>
        <w:rPr>
          <w:rFonts w:ascii="宋体" w:eastAsia="宋体" w:hint="eastAsia"/>
          <w:spacing w:val="-8"/>
        </w:rPr>
        <w:t>文基于该相机的 </w:t>
      </w:r>
      <w:r>
        <w:rPr/>
        <w:t>SDK</w:t>
      </w:r>
      <w:r>
        <w:rPr>
          <w:rFonts w:ascii="宋体" w:eastAsia="宋体" w:hint="eastAsia"/>
        </w:rPr>
        <w:t>，开发基于多线程的视频采集程序。</w:t>
      </w:r>
    </w:p>
    <w:p>
      <w:pPr>
        <w:spacing w:after="0" w:line="292" w:lineRule="auto"/>
        <w:jc w:val="both"/>
        <w:rPr>
          <w:rFonts w:ascii="宋体" w:eastAsia="宋体" w:hint="eastAsia"/>
        </w:rPr>
        <w:sectPr>
          <w:pgSz w:w="11910" w:h="16840"/>
          <w:pgMar w:header="1418" w:footer="1438" w:top="1760" w:bottom="1620" w:left="1600" w:right="1440"/>
        </w:sectPr>
      </w:pPr>
    </w:p>
    <w:p>
      <w:pPr>
        <w:pStyle w:val="BodyText"/>
        <w:spacing w:before="7"/>
        <w:rPr>
          <w:rFonts w:ascii="宋体"/>
          <w:sz w:val="10"/>
        </w:rPr>
      </w:pPr>
    </w:p>
    <w:p>
      <w:pPr>
        <w:pStyle w:val="Heading3"/>
        <w:numPr>
          <w:ilvl w:val="1"/>
          <w:numId w:val="5"/>
        </w:numPr>
        <w:tabs>
          <w:tab w:pos="730" w:val="left" w:leader="none"/>
          <w:tab w:pos="731" w:val="left" w:leader="none"/>
        </w:tabs>
        <w:spacing w:line="240" w:lineRule="auto" w:before="133" w:after="0"/>
        <w:ind w:left="730" w:right="0" w:hanging="630"/>
        <w:jc w:val="left"/>
      </w:pPr>
      <w:bookmarkStart w:name="1.6 本章小结" w:id="46"/>
      <w:bookmarkEnd w:id="46"/>
      <w:r>
        <w:rPr/>
      </w:r>
      <w:bookmarkStart w:name="_bookmark18" w:id="47"/>
      <w:bookmarkEnd w:id="47"/>
      <w:r>
        <w:rPr/>
      </w:r>
      <w:bookmarkStart w:name="_bookmark18" w:id="48"/>
      <w:bookmarkEnd w:id="48"/>
      <w:r>
        <w:rPr/>
        <w:t>本章小结</w:t>
      </w:r>
    </w:p>
    <w:p>
      <w:pPr>
        <w:pStyle w:val="BodyText"/>
        <w:spacing w:line="292" w:lineRule="auto" w:before="164"/>
        <w:ind w:left="100" w:right="258" w:firstLine="480"/>
        <w:jc w:val="both"/>
        <w:rPr>
          <w:rFonts w:ascii="宋体" w:eastAsia="宋体" w:hint="eastAsia"/>
        </w:rPr>
      </w:pPr>
      <w:r>
        <w:rPr>
          <w:rFonts w:ascii="宋体" w:eastAsia="宋体" w:hint="eastAsia"/>
          <w:spacing w:val="-5"/>
        </w:rPr>
        <w:t>本章的主要工作是为本文提出的药物筛选平台搭建了一个硬件平台。首先，介绍了基于振荡原理的线性梯度稀释芯片的结构设计。本章还介绍了微流控芯片的制作工艺。然后介绍了振荡混合的理论机制，并在最后通过染料实验和荧光实验证明了线性梯度稀释芯片设计的合理性，实验结果显示基于振荡的混合方式能够有效的缩短不同液体的混合时间。</w:t>
      </w:r>
    </w:p>
    <w:p>
      <w:pPr>
        <w:spacing w:after="0" w:line="292" w:lineRule="auto"/>
        <w:jc w:val="both"/>
        <w:rPr>
          <w:rFonts w:ascii="宋体" w:eastAsia="宋体" w:hint="eastAsia"/>
        </w:rPr>
        <w:sectPr>
          <w:pgSz w:w="11910" w:h="16840"/>
          <w:pgMar w:header="1418" w:footer="1438" w:top="1760" w:bottom="1620" w:left="1600" w:right="1440"/>
        </w:sectPr>
      </w:pPr>
    </w:p>
    <w:p>
      <w:pPr>
        <w:pStyle w:val="BodyText"/>
        <w:rPr>
          <w:rFonts w:ascii="宋体"/>
          <w:sz w:val="20"/>
        </w:rPr>
      </w:pPr>
    </w:p>
    <w:p>
      <w:pPr>
        <w:pStyle w:val="BodyText"/>
        <w:rPr>
          <w:rFonts w:ascii="宋体"/>
          <w:sz w:val="20"/>
        </w:rPr>
      </w:pPr>
    </w:p>
    <w:p>
      <w:pPr>
        <w:pStyle w:val="BodyText"/>
        <w:rPr>
          <w:rFonts w:ascii="宋体"/>
          <w:sz w:val="20"/>
        </w:rPr>
      </w:pPr>
    </w:p>
    <w:p>
      <w:pPr>
        <w:pStyle w:val="Heading2"/>
        <w:tabs>
          <w:tab w:pos="4192" w:val="left" w:leader="none"/>
        </w:tabs>
        <w:spacing w:before="258"/>
        <w:ind w:left="2912"/>
      </w:pPr>
      <w:bookmarkStart w:name="第二章  总结与展望" w:id="49"/>
      <w:bookmarkEnd w:id="49"/>
      <w:r>
        <w:rPr/>
      </w:r>
      <w:bookmarkStart w:name="_bookmark19" w:id="50"/>
      <w:bookmarkEnd w:id="50"/>
      <w:r>
        <w:rPr/>
      </w:r>
      <w:r>
        <w:rPr/>
        <w:t>第二章</w:t>
        <w:tab/>
        <w:t>总结与展望</w:t>
      </w:r>
    </w:p>
    <w:p>
      <w:pPr>
        <w:spacing w:after="0"/>
        <w:sectPr>
          <w:pgSz w:w="11910" w:h="16840"/>
          <w:pgMar w:header="1418" w:footer="1438" w:top="1760" w:bottom="1620" w:left="1600" w:right="1440"/>
        </w:sectPr>
      </w:pPr>
    </w:p>
    <w:p>
      <w:pPr>
        <w:pStyle w:val="BodyText"/>
        <w:rPr>
          <w:rFonts w:ascii="宋体"/>
          <w:sz w:val="20"/>
        </w:rPr>
      </w:pPr>
    </w:p>
    <w:p>
      <w:pPr>
        <w:pStyle w:val="BodyText"/>
        <w:rPr>
          <w:rFonts w:ascii="宋体"/>
          <w:sz w:val="20"/>
        </w:rPr>
      </w:pPr>
    </w:p>
    <w:p>
      <w:pPr>
        <w:pStyle w:val="BodyText"/>
        <w:rPr>
          <w:rFonts w:ascii="宋体"/>
          <w:sz w:val="20"/>
        </w:rPr>
      </w:pPr>
    </w:p>
    <w:p>
      <w:pPr>
        <w:pStyle w:val="Heading2"/>
        <w:spacing w:before="258"/>
        <w:ind w:left="3712"/>
      </w:pPr>
      <w:bookmarkStart w:name="参考文献" w:id="51"/>
      <w:bookmarkEnd w:id="51"/>
      <w:r>
        <w:rPr/>
      </w:r>
      <w:bookmarkStart w:name="_bookmark20" w:id="52"/>
      <w:bookmarkEnd w:id="52"/>
      <w:r>
        <w:rPr/>
      </w:r>
      <w:r>
        <w:rPr/>
        <w:t>参考文献</w:t>
      </w:r>
    </w:p>
    <w:p>
      <w:pPr>
        <w:pStyle w:val="BodyText"/>
        <w:spacing w:line="326" w:lineRule="auto" w:before="299"/>
        <w:ind w:left="619" w:right="258" w:hanging="519"/>
        <w:jc w:val="both"/>
      </w:pPr>
      <w:bookmarkStart w:name="_bookmark21" w:id="53"/>
      <w:bookmarkEnd w:id="53"/>
      <w:r>
        <w:rPr/>
      </w:r>
      <w:r>
        <w:rPr/>
        <w:t>[1]</w:t>
      </w:r>
      <w:r>
        <w:rPr>
          <w:spacing w:val="56"/>
        </w:rPr>
        <w:t> </w:t>
      </w:r>
      <w:r>
        <w:rPr/>
        <w:t>CHENG</w:t>
      </w:r>
      <w:r>
        <w:rPr>
          <w:spacing w:val="-14"/>
        </w:rPr>
        <w:t> </w:t>
      </w:r>
      <w:r>
        <w:rPr/>
        <w:t>D,</w:t>
      </w:r>
      <w:r>
        <w:rPr>
          <w:spacing w:val="-14"/>
        </w:rPr>
        <w:t> </w:t>
      </w:r>
      <w:r>
        <w:rPr/>
        <w:t>YU</w:t>
      </w:r>
      <w:r>
        <w:rPr>
          <w:spacing w:val="-14"/>
        </w:rPr>
        <w:t> </w:t>
      </w:r>
      <w:r>
        <w:rPr/>
        <w:t>Y,</w:t>
      </w:r>
      <w:r>
        <w:rPr>
          <w:spacing w:val="-13"/>
        </w:rPr>
        <w:t> </w:t>
      </w:r>
      <w:r>
        <w:rPr/>
        <w:t>HAN</w:t>
      </w:r>
      <w:r>
        <w:rPr>
          <w:spacing w:val="-14"/>
        </w:rPr>
        <w:t> </w:t>
      </w:r>
      <w:r>
        <w:rPr/>
        <w:t>C,</w:t>
      </w:r>
      <w:r>
        <w:rPr>
          <w:spacing w:val="-14"/>
        </w:rPr>
        <w:t> </w:t>
      </w:r>
      <w:r>
        <w:rPr/>
        <w:t>et</w:t>
      </w:r>
      <w:r>
        <w:rPr>
          <w:spacing w:val="-14"/>
        </w:rPr>
        <w:t> </w:t>
      </w:r>
      <w:r>
        <w:rPr/>
        <w:t>al.</w:t>
      </w:r>
      <w:r>
        <w:rPr>
          <w:spacing w:val="-13"/>
        </w:rPr>
        <w:t> </w:t>
      </w:r>
      <w:r>
        <w:rPr/>
        <w:t>A</w:t>
      </w:r>
      <w:r>
        <w:rPr>
          <w:spacing w:val="-14"/>
        </w:rPr>
        <w:t> </w:t>
      </w:r>
      <w:r>
        <w:rPr/>
        <w:t>simple</w:t>
      </w:r>
      <w:r>
        <w:rPr>
          <w:spacing w:val="-14"/>
        </w:rPr>
        <w:t> </w:t>
      </w:r>
      <w:r>
        <w:rPr/>
        <w:t>microdevice</w:t>
      </w:r>
      <w:r>
        <w:rPr>
          <w:spacing w:val="-14"/>
        </w:rPr>
        <w:t> </w:t>
      </w:r>
      <w:r>
        <w:rPr>
          <w:spacing w:val="-4"/>
        </w:rPr>
        <w:t>for</w:t>
      </w:r>
      <w:r>
        <w:rPr>
          <w:spacing w:val="-14"/>
        </w:rPr>
        <w:t> </w:t>
      </w:r>
      <w:r>
        <w:rPr/>
        <w:t>single</w:t>
      </w:r>
      <w:r>
        <w:rPr>
          <w:spacing w:val="-14"/>
        </w:rPr>
        <w:t> </w:t>
      </w:r>
      <w:r>
        <w:rPr/>
        <w:t>cell</w:t>
      </w:r>
      <w:r>
        <w:rPr>
          <w:spacing w:val="-14"/>
        </w:rPr>
        <w:t> </w:t>
      </w:r>
      <w:r>
        <w:rPr/>
        <w:t>capture,</w:t>
      </w:r>
      <w:r>
        <w:rPr>
          <w:spacing w:val="-14"/>
        </w:rPr>
        <w:t> </w:t>
      </w:r>
      <w:r>
        <w:rPr>
          <w:spacing w:val="-3"/>
        </w:rPr>
        <w:t>array, </w:t>
      </w:r>
      <w:r>
        <w:rPr/>
        <w:t>release,</w:t>
      </w:r>
      <w:r>
        <w:rPr>
          <w:spacing w:val="-13"/>
        </w:rPr>
        <w:t> </w:t>
      </w:r>
      <w:r>
        <w:rPr/>
        <w:t>and</w:t>
      </w:r>
      <w:r>
        <w:rPr>
          <w:spacing w:val="-13"/>
        </w:rPr>
        <w:t> </w:t>
      </w:r>
      <w:r>
        <w:rPr>
          <w:spacing w:val="-3"/>
        </w:rPr>
        <w:t>fast</w:t>
      </w:r>
      <w:r>
        <w:rPr>
          <w:spacing w:val="-13"/>
        </w:rPr>
        <w:t> </w:t>
      </w:r>
      <w:r>
        <w:rPr/>
        <w:t>staining</w:t>
      </w:r>
      <w:r>
        <w:rPr>
          <w:spacing w:val="-13"/>
        </w:rPr>
        <w:t> </w:t>
      </w:r>
      <w:r>
        <w:rPr/>
        <w:t>using</w:t>
      </w:r>
      <w:r>
        <w:rPr>
          <w:spacing w:val="-13"/>
        </w:rPr>
        <w:t> </w:t>
      </w:r>
      <w:r>
        <w:rPr/>
        <w:t>oscillatory</w:t>
      </w:r>
      <w:r>
        <w:rPr>
          <w:spacing w:val="-13"/>
        </w:rPr>
        <w:t> </w:t>
      </w:r>
      <w:r>
        <w:rPr/>
        <w:t>method[J].</w:t>
      </w:r>
      <w:r>
        <w:rPr>
          <w:spacing w:val="-13"/>
        </w:rPr>
        <w:t> </w:t>
      </w:r>
      <w:r>
        <w:rPr/>
        <w:t>Biomicrofluidics,</w:t>
      </w:r>
      <w:r>
        <w:rPr>
          <w:spacing w:val="-13"/>
        </w:rPr>
        <w:t> </w:t>
      </w:r>
      <w:r>
        <w:rPr/>
        <w:t>2018,</w:t>
      </w:r>
      <w:r>
        <w:rPr>
          <w:spacing w:val="-13"/>
        </w:rPr>
        <w:t> </w:t>
      </w:r>
      <w:r>
        <w:rPr/>
        <w:t>12(3): 034105.</w:t>
      </w:r>
    </w:p>
    <w:sectPr>
      <w:pgSz w:w="11910" w:h="16840"/>
      <w:pgMar w:header="1418" w:footer="1438" w:top="1760" w:bottom="1620" w:left="16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Unicode MS">
    <w:altName w:val="Arial Unicode MS"/>
    <w:charset w:val="86"/>
    <w:family w:val="swiss"/>
    <w:pitch w:val="variable"/>
  </w:font>
  <w:font w:name="Georgia">
    <w:altName w:val="Georgia"/>
    <w:charset w:val="0"/>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553009pt;margin-top:758.984009pt;width:12.2pt;height:17.350pt;mso-position-horizontal-relative:page;mso-position-vertical-relative:page;z-index:-10288" type="#_x0000_t202" filled="false" stroked="false">
          <v:textbox inset="0,0,0,0">
            <w:txbxContent>
              <w:p>
                <w:pPr>
                  <w:spacing w:before="58"/>
                  <w:ind w:left="40" w:right="0" w:firstLine="0"/>
                  <w:jc w:val="left"/>
                  <w:rPr>
                    <w:b/>
                    <w:sz w:val="21"/>
                  </w:rPr>
                </w:pPr>
                <w:r>
                  <w:rPr/>
                  <w:fldChar w:fldCharType="begin"/>
                </w:r>
                <w:r>
                  <w:rPr>
                    <w:b/>
                    <w:sz w:val="21"/>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10986pt;margin-top:758.984009pt;width:16.3pt;height:17.350pt;mso-position-horizontal-relative:page;mso-position-vertical-relative:page;z-index:-10264" type="#_x0000_t202" filled="false" stroked="false">
          <v:textbox inset="0,0,0,0">
            <w:txbxContent>
              <w:p>
                <w:pPr>
                  <w:spacing w:before="58"/>
                  <w:ind w:left="40" w:right="0" w:firstLine="0"/>
                  <w:jc w:val="left"/>
                  <w:rPr>
                    <w:b/>
                    <w:sz w:val="21"/>
                  </w:rPr>
                </w:pPr>
                <w:r>
                  <w:rPr/>
                  <w:fldChar w:fldCharType="begin"/>
                </w:r>
                <w:r>
                  <w:rPr>
                    <w:b/>
                    <w:sz w:val="21"/>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88pt;margin-top:758.984009pt;width:14.5pt;height:17.350pt;mso-position-horizontal-relative:page;mso-position-vertical-relative:page;z-index:-10240" type="#_x0000_t202" filled="false" stroked="false">
          <v:textbox inset="0,0,0,0">
            <w:txbxContent>
              <w:p>
                <w:pPr>
                  <w:spacing w:before="58"/>
                  <w:ind w:left="40" w:right="0" w:firstLine="0"/>
                  <w:jc w:val="left"/>
                  <w:rPr>
                    <w:b/>
                    <w:sz w:val="21"/>
                  </w:rPr>
                </w:pPr>
                <w:r>
                  <w:rPr/>
                  <w:fldChar w:fldCharType="begin"/>
                </w:r>
                <w:r>
                  <w:rPr>
                    <w:b/>
                    <w:sz w:val="21"/>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0" from="85.039001pt,86.062012pt" to="510.236001pt,86.062012pt" stroked="true" strokeweight="1.9925pt" strokecolor="#000000">
          <v:stroke dashstyle="solid"/>
          <w10:wrap type="none"/>
        </v:line>
      </w:pict>
    </w:r>
    <w:r>
      <w:rPr/>
      <w:pict>
        <v:line style="position:absolute;mso-position-horizontal-relative:page;mso-position-vertical-relative:page;z-index:-10336" from="85.039001pt,88.303017pt" to="510.236001pt,88.303017pt" stroked="true" strokeweight=".498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638pt;margin-top:69.921516pt;width:128pt;height:15.2pt;mso-position-horizontal-relative:page;mso-position-vertical-relative:page;z-index:-10312" type="#_x0000_t202" filled="false" stroked="false">
          <v:textbox inset="0,0,0,0">
            <w:txbxContent>
              <w:p>
                <w:pPr>
                  <w:spacing w:line="304" w:lineRule="exact" w:before="0"/>
                  <w:ind w:left="20" w:right="0" w:firstLine="0"/>
                  <w:jc w:val="left"/>
                  <w:rPr>
                    <w:rFonts w:ascii="Arial Unicode MS" w:eastAsia="Arial Unicode MS" w:hint="eastAsia"/>
                    <w:sz w:val="21"/>
                  </w:rPr>
                </w:pPr>
                <w:r>
                  <w:rPr>
                    <w:rFonts w:ascii="Arial Unicode MS" w:eastAsia="Arial Unicode MS" w:hint="eastAsia"/>
                    <w:sz w:val="21"/>
                  </w:rPr>
                  <w:t>上海交通大学硕士学位论文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30" w:hanging="630"/>
        <w:jc w:val="left"/>
      </w:pPr>
      <w:rPr>
        <w:rFonts w:hint="default"/>
      </w:rPr>
    </w:lvl>
    <w:lvl w:ilvl="1">
      <w:start w:val="4"/>
      <w:numFmt w:val="decimal"/>
      <w:lvlText w:val="%1.%2"/>
      <w:lvlJc w:val="left"/>
      <w:pPr>
        <w:ind w:left="730" w:hanging="630"/>
        <w:jc w:val="left"/>
      </w:pPr>
      <w:rPr>
        <w:rFonts w:hint="default" w:ascii="Times New Roman" w:hAnsi="Times New Roman" w:eastAsia="Times New Roman" w:cs="Times New Roman"/>
        <w:b/>
        <w:bCs/>
        <w:w w:val="100"/>
        <w:sz w:val="28"/>
        <w:szCs w:val="28"/>
      </w:rPr>
    </w:lvl>
    <w:lvl w:ilvl="2">
      <w:start w:val="0"/>
      <w:numFmt w:val="bullet"/>
      <w:lvlText w:val="•"/>
      <w:lvlJc w:val="left"/>
      <w:pPr>
        <w:ind w:left="2365" w:hanging="630"/>
      </w:pPr>
      <w:rPr>
        <w:rFonts w:hint="default"/>
      </w:rPr>
    </w:lvl>
    <w:lvl w:ilvl="3">
      <w:start w:val="0"/>
      <w:numFmt w:val="bullet"/>
      <w:lvlText w:val="•"/>
      <w:lvlJc w:val="left"/>
      <w:pPr>
        <w:ind w:left="3177" w:hanging="630"/>
      </w:pPr>
      <w:rPr>
        <w:rFonts w:hint="default"/>
      </w:rPr>
    </w:lvl>
    <w:lvl w:ilvl="4">
      <w:start w:val="0"/>
      <w:numFmt w:val="bullet"/>
      <w:lvlText w:val="•"/>
      <w:lvlJc w:val="left"/>
      <w:pPr>
        <w:ind w:left="3990" w:hanging="630"/>
      </w:pPr>
      <w:rPr>
        <w:rFonts w:hint="default"/>
      </w:rPr>
    </w:lvl>
    <w:lvl w:ilvl="5">
      <w:start w:val="0"/>
      <w:numFmt w:val="bullet"/>
      <w:lvlText w:val="•"/>
      <w:lvlJc w:val="left"/>
      <w:pPr>
        <w:ind w:left="4802" w:hanging="630"/>
      </w:pPr>
      <w:rPr>
        <w:rFonts w:hint="default"/>
      </w:rPr>
    </w:lvl>
    <w:lvl w:ilvl="6">
      <w:start w:val="0"/>
      <w:numFmt w:val="bullet"/>
      <w:lvlText w:val="•"/>
      <w:lvlJc w:val="left"/>
      <w:pPr>
        <w:ind w:left="5615" w:hanging="630"/>
      </w:pPr>
      <w:rPr>
        <w:rFonts w:hint="default"/>
      </w:rPr>
    </w:lvl>
    <w:lvl w:ilvl="7">
      <w:start w:val="0"/>
      <w:numFmt w:val="bullet"/>
      <w:lvlText w:val="•"/>
      <w:lvlJc w:val="left"/>
      <w:pPr>
        <w:ind w:left="6427" w:hanging="630"/>
      </w:pPr>
      <w:rPr>
        <w:rFonts w:hint="default"/>
      </w:rPr>
    </w:lvl>
    <w:lvl w:ilvl="8">
      <w:start w:val="0"/>
      <w:numFmt w:val="bullet"/>
      <w:lvlText w:val="•"/>
      <w:lvlJc w:val="left"/>
      <w:pPr>
        <w:ind w:left="7240" w:hanging="630"/>
      </w:pPr>
      <w:rPr>
        <w:rFonts w:hint="default"/>
      </w:rPr>
    </w:lvl>
  </w:abstractNum>
  <w:abstractNum w:abstractNumId="3">
    <w:multiLevelType w:val="hybridMultilevel"/>
    <w:lvl w:ilvl="0">
      <w:start w:val="1"/>
      <w:numFmt w:val="decimal"/>
      <w:lvlText w:val="%1"/>
      <w:lvlJc w:val="left"/>
      <w:pPr>
        <w:ind w:left="730" w:hanging="630"/>
        <w:jc w:val="left"/>
      </w:pPr>
      <w:rPr>
        <w:rFonts w:hint="default"/>
      </w:rPr>
    </w:lvl>
    <w:lvl w:ilvl="1">
      <w:start w:val="3"/>
      <w:numFmt w:val="decimal"/>
      <w:lvlText w:val="%1.%2"/>
      <w:lvlJc w:val="left"/>
      <w:pPr>
        <w:ind w:left="730" w:hanging="63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20" w:hanging="720"/>
        <w:jc w:val="left"/>
      </w:pPr>
      <w:rPr>
        <w:rFonts w:hint="default" w:ascii="Times New Roman" w:hAnsi="Times New Roman" w:eastAsia="Times New Roman" w:cs="Times New Roman"/>
        <w:w w:val="100"/>
        <w:sz w:val="24"/>
        <w:szCs w:val="24"/>
      </w:rPr>
    </w:lvl>
    <w:lvl w:ilvl="3">
      <w:start w:val="1"/>
      <w:numFmt w:val="lowerLetter"/>
      <w:lvlText w:val="(%4)"/>
      <w:lvlJc w:val="left"/>
      <w:pPr>
        <w:ind w:left="1751" w:hanging="245"/>
        <w:jc w:val="left"/>
      </w:pPr>
      <w:rPr>
        <w:rFonts w:hint="default"/>
        <w:w w:val="100"/>
      </w:rPr>
    </w:lvl>
    <w:lvl w:ilvl="4">
      <w:start w:val="0"/>
      <w:numFmt w:val="bullet"/>
      <w:lvlText w:val="•"/>
      <w:lvlJc w:val="left"/>
      <w:pPr>
        <w:ind w:left="2775" w:hanging="245"/>
      </w:pPr>
      <w:rPr>
        <w:rFonts w:hint="default"/>
      </w:rPr>
    </w:lvl>
    <w:lvl w:ilvl="5">
      <w:start w:val="0"/>
      <w:numFmt w:val="bullet"/>
      <w:lvlText w:val="•"/>
      <w:lvlJc w:val="left"/>
      <w:pPr>
        <w:ind w:left="3790" w:hanging="245"/>
      </w:pPr>
      <w:rPr>
        <w:rFonts w:hint="default"/>
      </w:rPr>
    </w:lvl>
    <w:lvl w:ilvl="6">
      <w:start w:val="0"/>
      <w:numFmt w:val="bullet"/>
      <w:lvlText w:val="•"/>
      <w:lvlJc w:val="left"/>
      <w:pPr>
        <w:ind w:left="4805" w:hanging="245"/>
      </w:pPr>
      <w:rPr>
        <w:rFonts w:hint="default"/>
      </w:rPr>
    </w:lvl>
    <w:lvl w:ilvl="7">
      <w:start w:val="0"/>
      <w:numFmt w:val="bullet"/>
      <w:lvlText w:val="•"/>
      <w:lvlJc w:val="left"/>
      <w:pPr>
        <w:ind w:left="5820" w:hanging="245"/>
      </w:pPr>
      <w:rPr>
        <w:rFonts w:hint="default"/>
      </w:rPr>
    </w:lvl>
    <w:lvl w:ilvl="8">
      <w:start w:val="0"/>
      <w:numFmt w:val="bullet"/>
      <w:lvlText w:val="•"/>
      <w:lvlJc w:val="left"/>
      <w:pPr>
        <w:ind w:left="6835" w:hanging="245"/>
      </w:pPr>
      <w:rPr>
        <w:rFonts w:hint="default"/>
      </w:rPr>
    </w:lvl>
  </w:abstractNum>
  <w:abstractNum w:abstractNumId="2">
    <w:multiLevelType w:val="hybridMultilevel"/>
    <w:lvl w:ilvl="0">
      <w:start w:val="1"/>
      <w:numFmt w:val="lowerLetter"/>
      <w:lvlText w:val="%1)"/>
      <w:lvlJc w:val="left"/>
      <w:pPr>
        <w:ind w:left="966" w:hanging="32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750" w:hanging="320"/>
      </w:pPr>
      <w:rPr>
        <w:rFonts w:hint="default"/>
      </w:rPr>
    </w:lvl>
    <w:lvl w:ilvl="2">
      <w:start w:val="0"/>
      <w:numFmt w:val="bullet"/>
      <w:lvlText w:val="•"/>
      <w:lvlJc w:val="left"/>
      <w:pPr>
        <w:ind w:left="2541" w:hanging="320"/>
      </w:pPr>
      <w:rPr>
        <w:rFonts w:hint="default"/>
      </w:rPr>
    </w:lvl>
    <w:lvl w:ilvl="3">
      <w:start w:val="0"/>
      <w:numFmt w:val="bullet"/>
      <w:lvlText w:val="•"/>
      <w:lvlJc w:val="left"/>
      <w:pPr>
        <w:ind w:left="3331" w:hanging="320"/>
      </w:pPr>
      <w:rPr>
        <w:rFonts w:hint="default"/>
      </w:rPr>
    </w:lvl>
    <w:lvl w:ilvl="4">
      <w:start w:val="0"/>
      <w:numFmt w:val="bullet"/>
      <w:lvlText w:val="•"/>
      <w:lvlJc w:val="left"/>
      <w:pPr>
        <w:ind w:left="4122" w:hanging="320"/>
      </w:pPr>
      <w:rPr>
        <w:rFonts w:hint="default"/>
      </w:rPr>
    </w:lvl>
    <w:lvl w:ilvl="5">
      <w:start w:val="0"/>
      <w:numFmt w:val="bullet"/>
      <w:lvlText w:val="•"/>
      <w:lvlJc w:val="left"/>
      <w:pPr>
        <w:ind w:left="4912" w:hanging="320"/>
      </w:pPr>
      <w:rPr>
        <w:rFonts w:hint="default"/>
      </w:rPr>
    </w:lvl>
    <w:lvl w:ilvl="6">
      <w:start w:val="0"/>
      <w:numFmt w:val="bullet"/>
      <w:lvlText w:val="•"/>
      <w:lvlJc w:val="left"/>
      <w:pPr>
        <w:ind w:left="5703" w:hanging="320"/>
      </w:pPr>
      <w:rPr>
        <w:rFonts w:hint="default"/>
      </w:rPr>
    </w:lvl>
    <w:lvl w:ilvl="7">
      <w:start w:val="0"/>
      <w:numFmt w:val="bullet"/>
      <w:lvlText w:val="•"/>
      <w:lvlJc w:val="left"/>
      <w:pPr>
        <w:ind w:left="6493" w:hanging="320"/>
      </w:pPr>
      <w:rPr>
        <w:rFonts w:hint="default"/>
      </w:rPr>
    </w:lvl>
    <w:lvl w:ilvl="8">
      <w:start w:val="0"/>
      <w:numFmt w:val="bullet"/>
      <w:lvlText w:val="•"/>
      <w:lvlJc w:val="left"/>
      <w:pPr>
        <w:ind w:left="7284" w:hanging="320"/>
      </w:pPr>
      <w:rPr>
        <w:rFonts w:hint="default"/>
      </w:rPr>
    </w:lvl>
  </w:abstractNum>
  <w:abstractNum w:abstractNumId="1">
    <w:multiLevelType w:val="hybridMultilevel"/>
    <w:lvl w:ilvl="0">
      <w:start w:val="1"/>
      <w:numFmt w:val="decimal"/>
      <w:lvlText w:val="%1"/>
      <w:lvlJc w:val="left"/>
      <w:pPr>
        <w:ind w:left="730" w:hanging="630"/>
        <w:jc w:val="left"/>
      </w:pPr>
      <w:rPr>
        <w:rFonts w:hint="default"/>
      </w:rPr>
    </w:lvl>
    <w:lvl w:ilvl="1">
      <w:start w:val="1"/>
      <w:numFmt w:val="decimal"/>
      <w:lvlText w:val="%1.%2"/>
      <w:lvlJc w:val="left"/>
      <w:pPr>
        <w:ind w:left="730" w:hanging="63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20"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1000" w:hanging="900"/>
        <w:jc w:val="left"/>
      </w:pPr>
      <w:rPr>
        <w:rFonts w:hint="default" w:ascii="Times New Roman" w:hAnsi="Times New Roman" w:eastAsia="Times New Roman" w:cs="Times New Roman"/>
        <w:w w:val="100"/>
        <w:sz w:val="24"/>
        <w:szCs w:val="24"/>
      </w:rPr>
    </w:lvl>
    <w:lvl w:ilvl="4">
      <w:start w:val="1"/>
      <w:numFmt w:val="lowerLetter"/>
      <w:lvlText w:val="%5)"/>
      <w:lvlJc w:val="left"/>
      <w:pPr>
        <w:ind w:left="966" w:hanging="320"/>
        <w:jc w:val="left"/>
      </w:pPr>
      <w:rPr>
        <w:rFonts w:hint="default" w:ascii="Times New Roman" w:hAnsi="Times New Roman" w:eastAsia="Times New Roman" w:cs="Times New Roman"/>
        <w:b/>
        <w:bCs/>
        <w:spacing w:val="-51"/>
        <w:w w:val="99"/>
        <w:sz w:val="24"/>
        <w:szCs w:val="24"/>
      </w:rPr>
    </w:lvl>
    <w:lvl w:ilvl="5">
      <w:start w:val="0"/>
      <w:numFmt w:val="bullet"/>
      <w:lvlText w:val="•"/>
      <w:lvlJc w:val="left"/>
      <w:pPr>
        <w:ind w:left="3247" w:hanging="320"/>
      </w:pPr>
      <w:rPr>
        <w:rFonts w:hint="default"/>
      </w:rPr>
    </w:lvl>
    <w:lvl w:ilvl="6">
      <w:start w:val="0"/>
      <w:numFmt w:val="bullet"/>
      <w:lvlText w:val="•"/>
      <w:lvlJc w:val="left"/>
      <w:pPr>
        <w:ind w:left="4370" w:hanging="320"/>
      </w:pPr>
      <w:rPr>
        <w:rFonts w:hint="default"/>
      </w:rPr>
    </w:lvl>
    <w:lvl w:ilvl="7">
      <w:start w:val="0"/>
      <w:numFmt w:val="bullet"/>
      <w:lvlText w:val="•"/>
      <w:lvlJc w:val="left"/>
      <w:pPr>
        <w:ind w:left="5494" w:hanging="320"/>
      </w:pPr>
      <w:rPr>
        <w:rFonts w:hint="default"/>
      </w:rPr>
    </w:lvl>
    <w:lvl w:ilvl="8">
      <w:start w:val="0"/>
      <w:numFmt w:val="bullet"/>
      <w:lvlText w:val="•"/>
      <w:lvlJc w:val="left"/>
      <w:pPr>
        <w:ind w:left="6618" w:hanging="320"/>
      </w:pPr>
      <w:rPr>
        <w:rFonts w:hint="default"/>
      </w:rPr>
    </w:lvl>
  </w:abstractNum>
  <w:abstractNum w:abstractNumId="0">
    <w:multiLevelType w:val="hybridMultilevel"/>
    <w:lvl w:ilvl="0">
      <w:start w:val="1"/>
      <w:numFmt w:val="decimal"/>
      <w:lvlText w:val="%1"/>
      <w:lvlJc w:val="left"/>
      <w:pPr>
        <w:ind w:left="1012" w:hanging="552"/>
        <w:jc w:val="left"/>
      </w:pPr>
      <w:rPr>
        <w:rFonts w:hint="default"/>
      </w:rPr>
    </w:lvl>
    <w:lvl w:ilvl="1">
      <w:start w:val="1"/>
      <w:numFmt w:val="decimal"/>
      <w:lvlText w:val="%1.%2"/>
      <w:lvlJc w:val="left"/>
      <w:pPr>
        <w:ind w:left="1012" w:hanging="552"/>
        <w:jc w:val="left"/>
      </w:pPr>
      <w:rPr>
        <w:rFonts w:hint="default" w:ascii="Times New Roman" w:hAnsi="Times New Roman" w:eastAsia="Times New Roman" w:cs="Times New Roman"/>
        <w:w w:val="100"/>
        <w:sz w:val="24"/>
        <w:szCs w:val="24"/>
      </w:rPr>
    </w:lvl>
    <w:lvl w:ilvl="2">
      <w:start w:val="1"/>
      <w:numFmt w:val="decimal"/>
      <w:lvlText w:val="%1.%2.%3"/>
      <w:lvlJc w:val="left"/>
      <w:pPr>
        <w:ind w:left="1780" w:hanging="768"/>
        <w:jc w:val="left"/>
      </w:pPr>
      <w:rPr>
        <w:rFonts w:hint="default" w:ascii="Times New Roman" w:hAnsi="Times New Roman" w:eastAsia="Times New Roman" w:cs="Times New Roman"/>
        <w:w w:val="100"/>
        <w:sz w:val="24"/>
        <w:szCs w:val="24"/>
      </w:rPr>
    </w:lvl>
    <w:lvl w:ilvl="3">
      <w:start w:val="0"/>
      <w:numFmt w:val="bullet"/>
      <w:lvlText w:val="•"/>
      <w:lvlJc w:val="left"/>
      <w:pPr>
        <w:ind w:left="3354" w:hanging="768"/>
      </w:pPr>
      <w:rPr>
        <w:rFonts w:hint="default"/>
      </w:rPr>
    </w:lvl>
    <w:lvl w:ilvl="4">
      <w:start w:val="0"/>
      <w:numFmt w:val="bullet"/>
      <w:lvlText w:val="•"/>
      <w:lvlJc w:val="left"/>
      <w:pPr>
        <w:ind w:left="4141" w:hanging="768"/>
      </w:pPr>
      <w:rPr>
        <w:rFonts w:hint="default"/>
      </w:rPr>
    </w:lvl>
    <w:lvl w:ilvl="5">
      <w:start w:val="0"/>
      <w:numFmt w:val="bullet"/>
      <w:lvlText w:val="•"/>
      <w:lvlJc w:val="left"/>
      <w:pPr>
        <w:ind w:left="4929" w:hanging="768"/>
      </w:pPr>
      <w:rPr>
        <w:rFonts w:hint="default"/>
      </w:rPr>
    </w:lvl>
    <w:lvl w:ilvl="6">
      <w:start w:val="0"/>
      <w:numFmt w:val="bullet"/>
      <w:lvlText w:val="•"/>
      <w:lvlJc w:val="left"/>
      <w:pPr>
        <w:ind w:left="5716" w:hanging="768"/>
      </w:pPr>
      <w:rPr>
        <w:rFonts w:hint="default"/>
      </w:rPr>
    </w:lvl>
    <w:lvl w:ilvl="7">
      <w:start w:val="0"/>
      <w:numFmt w:val="bullet"/>
      <w:lvlText w:val="•"/>
      <w:lvlJc w:val="left"/>
      <w:pPr>
        <w:ind w:left="6503" w:hanging="768"/>
      </w:pPr>
      <w:rPr>
        <w:rFonts w:hint="default"/>
      </w:rPr>
    </w:lvl>
    <w:lvl w:ilvl="8">
      <w:start w:val="0"/>
      <w:numFmt w:val="bullet"/>
      <w:lvlText w:val="•"/>
      <w:lvlJc w:val="left"/>
      <w:pPr>
        <w:ind w:left="7291" w:hanging="76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06"/>
      <w:ind w:left="100"/>
    </w:pPr>
    <w:rPr>
      <w:rFonts w:ascii="宋体" w:hAnsi="宋体" w:eastAsia="宋体" w:cs="宋体"/>
      <w:sz w:val="24"/>
      <w:szCs w:val="24"/>
    </w:rPr>
  </w:style>
  <w:style w:styleId="TOC2" w:type="paragraph">
    <w:name w:val="TOC 2"/>
    <w:basedOn w:val="Normal"/>
    <w:uiPriority w:val="1"/>
    <w:qFormat/>
    <w:pPr>
      <w:spacing w:before="307"/>
      <w:ind w:left="100"/>
    </w:pPr>
    <w:rPr>
      <w:rFonts w:ascii="宋体" w:hAnsi="宋体" w:eastAsia="宋体" w:cs="宋体"/>
      <w:b/>
      <w:bCs/>
      <w:i/>
    </w:rPr>
  </w:style>
  <w:style w:styleId="TOC3" w:type="paragraph">
    <w:name w:val="TOC 3"/>
    <w:basedOn w:val="Normal"/>
    <w:uiPriority w:val="1"/>
    <w:qFormat/>
    <w:pPr>
      <w:spacing w:before="67"/>
      <w:ind w:left="1012" w:hanging="552"/>
    </w:pPr>
    <w:rPr>
      <w:rFonts w:ascii="宋体" w:hAnsi="宋体" w:eastAsia="宋体" w:cs="宋体"/>
      <w:sz w:val="24"/>
      <w:szCs w:val="24"/>
    </w:rPr>
  </w:style>
  <w:style w:styleId="TOC4" w:type="paragraph">
    <w:name w:val="TOC 4"/>
    <w:basedOn w:val="Normal"/>
    <w:uiPriority w:val="1"/>
    <w:qFormat/>
    <w:pPr>
      <w:spacing w:before="67"/>
      <w:ind w:left="1780" w:hanging="768"/>
    </w:pPr>
    <w:rPr>
      <w:rFonts w:ascii="宋体" w:hAnsi="宋体" w:eastAsia="宋体" w:cs="宋体"/>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59"/>
      <w:ind w:right="159"/>
      <w:jc w:val="center"/>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outlineLvl w:val="2"/>
    </w:pPr>
    <w:rPr>
      <w:rFonts w:ascii="宋体" w:hAnsi="宋体" w:eastAsia="宋体" w:cs="宋体"/>
      <w:sz w:val="32"/>
      <w:szCs w:val="32"/>
    </w:rPr>
  </w:style>
  <w:style w:styleId="Heading3" w:type="paragraph">
    <w:name w:val="Heading 3"/>
    <w:basedOn w:val="Normal"/>
    <w:uiPriority w:val="1"/>
    <w:qFormat/>
    <w:pPr>
      <w:spacing w:before="133"/>
      <w:ind w:left="730" w:hanging="630"/>
      <w:outlineLvl w:val="3"/>
    </w:pPr>
    <w:rPr>
      <w:rFonts w:ascii="宋体" w:hAnsi="宋体" w:eastAsia="宋体" w:cs="宋体"/>
      <w:sz w:val="28"/>
      <w:szCs w:val="28"/>
    </w:rPr>
  </w:style>
  <w:style w:styleId="ListParagraph" w:type="paragraph">
    <w:name w:val="List Paragraph"/>
    <w:basedOn w:val="Normal"/>
    <w:uiPriority w:val="1"/>
    <w:qFormat/>
    <w:pPr>
      <w:ind w:left="966" w:hanging="33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2018-12-03T08:12:15Z</dcterms:created>
  <dcterms:modified xsi:type="dcterms:W3CDTF">2018-12-03T08:12:15Z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LaTeX with hyperref package</vt:lpwstr>
  </property>
  <property fmtid="{D5CDD505-2E9C-101B-9397-08002B2CF9AE}" pid="4" name="LastSaved">
    <vt:filetime>2018-12-03T00:00:00Z</vt:filetime>
  </property>
</Properties>
</file>