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pgMar w:bottom="1134" w:left="1134" w:right="1134" w:top="1134"/>
        </w:sectPr>
      </w:pPr>
    </w:p>
    <w:p>
      <w:pPr>
        <w:pStyle w:val="style19"/>
        <w:numPr>
          <w:ilvl w:val="0"/>
          <w:numId w:val="1"/>
        </w:numPr>
        <w:jc w:val="left"/>
        <w:tabs>
          <w:tab w:leader="none" w:pos="0" w:val="left"/>
        </w:tabs>
        <w:ind w:hanging="283" w:left="0" w:right="0"/>
        <w:pBdr/>
        <w:spacing w:after="0" w:before="0" w:line="100" w:lineRule="atLeast"/>
      </w:pPr>
      <w:hyperlink r:id="rId2">
        <w:bookmarkStart w:id="0" w:name="top-nav"/>
        <w:bookmarkEnd w:id="0"/>
        <w:r>
          <w:rPr>
            <w:smallCaps/>
            <w:color w:val="6E6E6E"/>
            <w:dstrike w:val="off"/>
            <w:strike w:val="off"/>
            <w:i w:val="off"/>
            <w:u w:val="none"/>
            <w:b/>
            <w:effect w:val="none"/>
            <w:rStyle w:val="style15"/>
            <w:rFonts w:ascii="Arial;Helvetica;sans-serif" w:hAnsi="Arial;Helvetica;sans-serif"/>
          </w:rPr>
          <w:t>About</w:t>
        </w:r>
      </w:hyperlink>
    </w:p>
    <w:p>
      <w:pPr>
        <w:pStyle w:val="style19"/>
        <w:numPr>
          <w:ilvl w:val="0"/>
          <w:numId w:val="1"/>
        </w:numPr>
        <w:jc w:val="left"/>
        <w:tabs>
          <w:tab w:leader="none" w:pos="0" w:val="left"/>
        </w:tabs>
        <w:ind w:hanging="283" w:left="0" w:right="0"/>
        <w:pBdr/>
        <w:spacing w:after="0" w:before="0" w:line="100" w:lineRule="atLeast"/>
      </w:pPr>
      <w:hyperlink r:id="rId3">
        <w:r>
          <w:rPr>
            <w:smallCaps/>
            <w:color w:val="6E6E6E"/>
            <w:dstrike w:val="off"/>
            <w:strike w:val="off"/>
            <w:sz w:val="24"/>
            <w:kern w:val="0"/>
            <w:i w:val="off"/>
            <w:u w:val="none"/>
            <w:b/>
            <w:effect w:val="none"/>
            <w:shd w:fill="F2F2F2"/>
            <w:rStyle w:val="style15"/>
            <w:rFonts w:ascii="Arial;Helvetica;sans-serif" w:hAnsi="Arial;Helvetica;sans-serif"/>
          </w:rPr>
          <w:t>Downloads</w:t>
        </w:r>
      </w:hyperlink>
    </w:p>
    <w:p>
      <w:pPr>
        <w:pStyle w:val="style19"/>
        <w:numPr>
          <w:ilvl w:val="0"/>
          <w:numId w:val="1"/>
        </w:numPr>
        <w:jc w:val="left"/>
        <w:tabs>
          <w:tab w:leader="none" w:pos="0" w:val="left"/>
        </w:tabs>
        <w:ind w:hanging="283" w:left="0" w:right="0"/>
        <w:pBdr/>
        <w:spacing w:after="0" w:before="0" w:line="100" w:lineRule="atLeast"/>
      </w:pPr>
      <w:hyperlink r:id="rId4">
        <w:r>
          <w:rPr>
            <w:smallCaps/>
            <w:color w:val="6E6E6E"/>
            <w:dstrike w:val="off"/>
            <w:strike w:val="off"/>
            <w:sz w:val="24"/>
            <w:kern w:val="0"/>
            <w:i w:val="off"/>
            <w:u w:val="none"/>
            <w:b/>
            <w:effect w:val="none"/>
            <w:shd w:fill="F2F2F2"/>
            <w:rStyle w:val="style15"/>
            <w:rFonts w:ascii="Arial;Helvetica;sans-serif" w:hAnsi="Arial;Helvetica;sans-serif"/>
          </w:rPr>
          <w:t>Documentation</w:t>
        </w:r>
      </w:hyperlink>
    </w:p>
    <w:p>
      <w:pPr>
        <w:pStyle w:val="style19"/>
        <w:numPr>
          <w:ilvl w:val="0"/>
          <w:numId w:val="1"/>
        </w:numPr>
        <w:jc w:val="left"/>
        <w:tabs>
          <w:tab w:leader="none" w:pos="0" w:val="left"/>
        </w:tabs>
        <w:ind w:hanging="283" w:left="0" w:right="0"/>
        <w:pBdr/>
        <w:spacing w:after="0" w:before="0" w:line="100" w:lineRule="atLeast"/>
      </w:pPr>
      <w:hyperlink r:id="rId5">
        <w:r>
          <w:rPr>
            <w:smallCaps/>
            <w:color w:val="6E6E6E"/>
            <w:dstrike w:val="off"/>
            <w:strike w:val="off"/>
            <w:sz w:val="24"/>
            <w:kern w:val="0"/>
            <w:i w:val="off"/>
            <w:u w:val="none"/>
            <w:b/>
            <w:effect w:val="none"/>
            <w:shd w:fill="F2F2F2"/>
            <w:rStyle w:val="style15"/>
            <w:rFonts w:ascii="Arial;Helvetica;sans-serif" w:hAnsi="Arial;Helvetica;sans-serif"/>
          </w:rPr>
          <w:t>Community</w:t>
        </w:r>
      </w:hyperlink>
    </w:p>
    <w:p>
      <w:pPr>
        <w:pStyle w:val="style19"/>
        <w:numPr>
          <w:ilvl w:val="0"/>
          <w:numId w:val="1"/>
        </w:numPr>
        <w:jc w:val="left"/>
        <w:tabs>
          <w:tab w:leader="none" w:pos="0" w:val="left"/>
        </w:tabs>
        <w:ind w:hanging="283" w:left="0" w:right="0"/>
        <w:pBdr/>
        <w:spacing w:after="0" w:before="0" w:line="100" w:lineRule="atLeast"/>
      </w:pPr>
      <w:hyperlink r:id="rId6">
        <w:r>
          <w:rPr>
            <w:smallCaps/>
            <w:color w:val="6E6E6E"/>
            <w:dstrike w:val="off"/>
            <w:strike w:val="off"/>
            <w:sz w:val="24"/>
            <w:kern w:val="0"/>
            <w:i w:val="off"/>
            <w:u w:val="none"/>
            <w:b/>
            <w:effect w:val="none"/>
            <w:shd w:fill="F2F2F2"/>
            <w:rStyle w:val="style15"/>
            <w:rFonts w:ascii="Arial;Helvetica;sans-serif" w:hAnsi="Arial;Helvetica;sans-serif"/>
          </w:rPr>
          <w:t>Services</w:t>
        </w:r>
      </w:hyperlink>
    </w:p>
    <w:p>
      <w:pPr>
        <w:pStyle w:val="style19"/>
        <w:jc w:val="left"/>
        <w:ind w:hanging="0" w:left="0" w:right="0"/>
        <w:pBdr/>
        <w:spacing w:after="0" w:before="0"/>
      </w:pPr>
      <w:r>
        <w:rPr>
          <w:smallCaps w:val="off"/>
          <w:caps w:val="off"/>
          <w:color w:val="0087D5"/>
          <w:dstrike w:val="off"/>
          <w:strike w:val="off"/>
          <w:kern w:val="0"/>
          <w:u w:val="none"/>
          <w:effect w:val="none"/>
          <w:shd w:fill="F2F2F2"/>
        </w:rPr>
        <w:drawing>
          <wp:inline distB="0" distL="0" distR="0" distT="0">
            <wp:extent cx="485775" cy="485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formProt w:val="off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ind w:hanging="0" w:left="0" w:right="0"/>
        <w:pBdr/>
        <w:spacing w:after="0" w:before="0"/>
      </w:pPr>
      <w:r>
        <w:rPr>
          <w:smallCaps w:val="off"/>
          <w:caps w:val="off"/>
          <w:color w:val="444444"/>
          <w:sz w:val="24"/>
          <w:kern w:val="0"/>
          <w:i w:val="off"/>
          <w:b w:val="off"/>
          <w:shd w:fill="F2F2F2"/>
          <w:szCs w:val="24"/>
          <w:iCs w:val="off"/>
          <w:bCs w:val="off"/>
          <w:rFonts w:ascii="Arial;Helvetica;sans-serif" w:cs="Arial;Helvetica;sans-serif" w:eastAsia="Arial;Helvetica;sans-serif" w:hAnsi="Arial;Helvetica;sans-serif"/>
        </w:rPr>
      </w:r>
    </w:p>
    <w:p>
      <w:pPr>
        <w:sectPr>
          <w:formProt w:val="off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3"/>
        <w:jc w:val="right"/>
        <w:ind w:hanging="0" w:left="0" w:right="0"/>
        <w:pBdr/>
        <w:spacing w:after="0" w:before="0" w:line="393" w:lineRule="atLeast"/>
      </w:pPr>
      <w:r>
        <w:rPr>
          <w:smallCaps w:val="off"/>
          <w:caps w:val="off"/>
          <w:color w:val="444444"/>
          <w:sz w:val="24"/>
          <w:kern w:val="0"/>
          <w:i w:val="off"/>
          <w:b w:val="off"/>
          <w:shd w:fill="F2F2F2"/>
          <w:szCs w:val="24"/>
          <w:iCs w:val="off"/>
          <w:bCs w:val="off"/>
          <w:rFonts w:ascii="Arial;Helvetica;sans-serif" w:cs="Arial;Helvetica;sans-serif" w:eastAsia="Arial;Helvetica;sans-serif" w:hAnsi="Arial;Helvetica;sans-serif"/>
        </w:rPr>
        <w:t>© 2006 - 2010 by </w:t>
      </w:r>
      <w:hyperlink r:id="rId8" w:tgtFrame="_blank">
        <w:r>
          <w:rPr>
            <w:smallCaps w:val="off"/>
            <w:caps w:val="off"/>
            <w:color w:val="444444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szCs w:val="24"/>
            <w:iCs w:val="off"/>
            <w:bCs w:val="off"/>
            <w:rStyle w:val="style15"/>
            <w:rFonts w:ascii="Arial;Helvetica;sans-serif" w:cs="Arial;Helvetica;sans-serif" w:eastAsia="Arial;Helvetica;sans-serif" w:hAnsi="Arial;Helvetica;sans-serif"/>
          </w:rPr>
          <w:t>Zend Technologies Ltd.</w:t>
        </w:r>
      </w:hyperlink>
      <w:r>
        <w:rPr>
          <w:smallCaps w:val="off"/>
          <w:caps w:val="off"/>
          <w:color w:val="444444"/>
          <w:sz w:val="24"/>
          <w:kern w:val="0"/>
          <w:i w:val="off"/>
          <w:b w:val="off"/>
          <w:shd w:fill="F2F2F2"/>
          <w:szCs w:val="24"/>
          <w:iCs w:val="off"/>
          <w:bCs w:val="off"/>
          <w:rFonts w:ascii="Arial;Helvetica;sans-serif" w:cs="Arial;Helvetica;sans-serif" w:eastAsia="Arial;Helvetica;sans-serif" w:hAnsi="Arial;Helvetica;sans-serif"/>
        </w:rPr>
        <w:t> All rights reserved.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9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FAQ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0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Sitemap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1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Wiki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2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Issue Tracker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3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Code Browser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4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License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5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Changelog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6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Roadmap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7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CLA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120" w:val="left"/>
        </w:tabs>
        <w:ind w:hanging="283" w:left="120" w:right="120"/>
        <w:pBdr/>
        <w:spacing w:after="0" w:before="0" w:line="360" w:lineRule="atLeast"/>
      </w:pPr>
      <w:hyperlink r:id="rId18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Security</w:t>
        </w:r>
      </w:hyperlink>
      <w:r>
        <w:rPr>
          <w:smallCaps w:val="off"/>
          <w:caps w:val="off"/>
          <w:color w:val="868686"/>
          <w:sz w:val="24"/>
          <w:kern w:val="0"/>
          <w:i w:val="off"/>
          <w:b w:val="off"/>
          <w:shd w:fill="F2F2F2"/>
          <w:rFonts w:ascii="Arial;Helvetica;sans-serif" w:hAnsi="Arial;Helvetica;sans-serif"/>
        </w:rPr>
        <w:t>|</w:t>
      </w:r>
    </w:p>
    <w:p>
      <w:pPr>
        <w:pStyle w:val="style19"/>
        <w:numPr>
          <w:ilvl w:val="0"/>
          <w:numId w:val="10"/>
        </w:numPr>
        <w:jc w:val="left"/>
        <w:tabs>
          <w:tab w:leader="none" w:pos="0" w:val="left"/>
        </w:tabs>
        <w:ind w:hanging="283" w:left="0" w:right="0"/>
        <w:pBdr/>
        <w:spacing w:after="0" w:before="0" w:line="360" w:lineRule="atLeast"/>
      </w:pPr>
      <w:hyperlink r:id="rId19">
        <w:r>
          <w:rPr>
            <w:smallCaps w:val="off"/>
            <w:caps w:val="off"/>
            <w:color w:val="008DBB"/>
            <w:dstrike w:val="off"/>
            <w:strike w:val="off"/>
            <w:sz w:val="24"/>
            <w:kern w:val="0"/>
            <w:i w:val="off"/>
            <w:u w:val="none"/>
            <w:b w:val="off"/>
            <w:effect w:val="none"/>
            <w:shd w:fill="F2F2F2"/>
            <w:rStyle w:val="style15"/>
            <w:rFonts w:ascii="Arial;Helvetica;sans-serif" w:hAnsi="Arial;Helvetica;sans-serif"/>
          </w:rPr>
          <w:t>Contact Us</w:t>
        </w:r>
      </w:hyperlink>
    </w:p>
    <w:p>
      <w:pPr>
        <w:sectPr>
          <w:formProt w:val="off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pBdr/>
        <w:spacing w:after="0" w:before="0" w:line="100" w:lineRule="atLeast"/>
      </w:pPr>
      <w:r>
        <w:rPr>
          <w:smallCaps w:val="off"/>
          <w:caps w:val="off"/>
          <w:color w:val="444444"/>
          <w:sz w:val="24"/>
          <w:kern w:val="0"/>
          <w:i w:val="off"/>
          <w:b w:val="off"/>
          <w:shd w:fill="F2F2F2"/>
          <w:szCs w:val="24"/>
          <w:iCs w:val="off"/>
          <w:bCs w:val="off"/>
          <w:rFonts w:ascii="Arial;Helvetica;sans-serif" w:cs="Arial;Helvetica;sans-serif" w:eastAsia="Arial;Helvetica;sans-serif" w:hAnsi="Arial;Helvetica;sans-serif"/>
        </w:rPr>
        <w:drawing>
          <wp:inline distB="0" distL="0" distR="0" distT="0">
            <wp:extent cx="14605" cy="146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continuous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283" w:left="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"/>
      <w:pPr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"/>
      <w:pPr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"/>
      <w:pPr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"/>
      <w:pPr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"/>
      <w:pPr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"/>
      <w:pPr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"/>
      <w:pPr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"/>
      <w:pPr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283" w:left="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3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4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5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6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7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8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9">
    <w:lvl w:ilvl="0">
      <w:start w:val="1"/>
      <w:numFmt w:val="bullet"/>
      <w:lvlJc w:val="left"/>
      <w:lvlText w:val=""/>
      <w:pPr>
        <w:ind w:hanging="283" w:left="720"/>
      </w:pPr>
      <w:rPr>
        <w:rFonts w:ascii="Symbol" w:cs="Symbol" w:hAnsi="Symbol" w:hint="default"/>
      </w:r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10">
    <w:lvl w:ilvl="0">
      <w:start w:val="1"/>
      <w:numFmt w:val="bullet"/>
      <w:lvlJc w:val="left"/>
      <w:lvlText w:val=""/>
      <w:pPr>
        <w:ind w:hanging="283" w:left="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"/>
      <w:pPr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"/>
      <w:pPr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"/>
      <w:pPr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"/>
      <w:pPr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"/>
      <w:pPr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"/>
      <w:pPr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"/>
      <w:pPr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"/>
      <w:pPr>
        <w:ind w:hanging="283" w:left="6363"/>
      </w:pPr>
      <w:rPr>
        <w:rFonts w:ascii="Symbol" w:cs="Symbol" w:hAnsi="Symbol" w:hint="default"/>
      </w:rPr>
    </w:lvl>
  </w:abstractNum>
  <w:abstractNum w:abstractNumId="1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CA"/>
    </w:rPr>
  </w:style>
  <w:style w:styleId="style1" w:type="paragraph">
    <w:name w:val="Heading 1"/>
    <w:basedOn w:val="style18"/>
    <w:next w:val="style19"/>
    <w:pPr>
      <w:outlineLvl w:val="0"/>
    </w:pPr>
    <w:rPr>
      <w:sz w:val="48"/>
      <w:b/>
      <w:szCs w:val="48"/>
      <w:bCs/>
      <w:rFonts w:ascii="Liberation Serif" w:cs="DejaVu Sans" w:eastAsia="DejaVu Sans" w:hAnsi="Liberation Serif"/>
    </w:rPr>
  </w:style>
  <w:style w:styleId="style2" w:type="paragraph">
    <w:name w:val="Heading 2"/>
    <w:basedOn w:val="style18"/>
    <w:next w:val="style19"/>
    <w:pPr>
      <w:outlineLvl w:val="1"/>
    </w:pPr>
    <w:rPr>
      <w:sz w:val="36"/>
      <w:b/>
      <w:szCs w:val="36"/>
      <w:bCs/>
      <w:rFonts w:ascii="Liberation Serif" w:cs="DejaVu Sans" w:eastAsia="DejaVu Sans" w:hAnsi="Liberation Serif"/>
    </w:rPr>
  </w:style>
  <w:style w:styleId="style4" w:type="paragraph">
    <w:name w:val="Heading 4"/>
    <w:basedOn w:val="style18"/>
    <w:next w:val="style19"/>
    <w:pPr>
      <w:outlineLvl w:val="3"/>
    </w:pPr>
    <w:rPr>
      <w:sz w:val="24"/>
      <w:b/>
      <w:szCs w:val="24"/>
      <w:bCs/>
      <w:rFonts w:ascii="Liberation Serif" w:cs="DejaVu Sans" w:eastAsia="DejaVu Sans" w:hAnsi="Liberation Serif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Strong Emphasis"/>
    <w:next w:val="style17"/>
    <w:rPr>
      <w:b/>
      <w:bCs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Sender"/>
    <w:basedOn w:val="style0"/>
    <w:next w:val="style23"/>
    <w:pPr>
      <w:suppressLineNumbers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amework.zend.com/about/overview" TargetMode="External"/><Relationship Id="rId3" Type="http://schemas.openxmlformats.org/officeDocument/2006/relationships/hyperlink" Target="http://framework.zend.com/download/overview" TargetMode="External"/><Relationship Id="rId4" Type="http://schemas.openxmlformats.org/officeDocument/2006/relationships/hyperlink" Target="http://framework.zend.com/docs/overview" TargetMode="External"/><Relationship Id="rId5" Type="http://schemas.openxmlformats.org/officeDocument/2006/relationships/hyperlink" Target="http://framework.zend.com/community/overview" TargetMode="External"/><Relationship Id="rId6" Type="http://schemas.openxmlformats.org/officeDocument/2006/relationships/hyperlink" Target="http://framework.zend.com/services/overview" TargetMode="External"/><Relationship Id="rId7" Type="http://schemas.openxmlformats.org/officeDocument/2006/relationships/image" Target="http://framework.zend.com/images/behind-the-site.gif" TargetMode="External"/><Relationship Id="rId8" Type="http://schemas.openxmlformats.org/officeDocument/2006/relationships/hyperlink" Target="http://www.zend.com/" TargetMode="External"/><Relationship Id="rId9" Type="http://schemas.openxmlformats.org/officeDocument/2006/relationships/hyperlink" Target="http://framework.zend.com/about/faq" TargetMode="External"/><Relationship Id="rId10" Type="http://schemas.openxmlformats.org/officeDocument/2006/relationships/hyperlink" Target="http://framework.zend.com/sitemap" TargetMode="External"/><Relationship Id="rId11" Type="http://schemas.openxmlformats.org/officeDocument/2006/relationships/hyperlink" Target="http://framework.zend.com/wiki" TargetMode="External"/><Relationship Id="rId12" Type="http://schemas.openxmlformats.org/officeDocument/2006/relationships/hyperlink" Target="http://framework.zend.com/issues" TargetMode="External"/><Relationship Id="rId13" Type="http://schemas.openxmlformats.org/officeDocument/2006/relationships/hyperlink" Target="http://framework.zend.com/code" TargetMode="External"/><Relationship Id="rId14" Type="http://schemas.openxmlformats.org/officeDocument/2006/relationships/hyperlink" Target="http://framework.zend.com/license" TargetMode="External"/><Relationship Id="rId15" Type="http://schemas.openxmlformats.org/officeDocument/2006/relationships/hyperlink" Target="http://framework.zend.com/changelog" TargetMode="External"/><Relationship Id="rId16" Type="http://schemas.openxmlformats.org/officeDocument/2006/relationships/hyperlink" Target="http://framework.zend.com/roadmap" TargetMode="External"/><Relationship Id="rId17" Type="http://schemas.openxmlformats.org/officeDocument/2006/relationships/hyperlink" Target="http://framework.zend.com/cla" TargetMode="External"/><Relationship Id="rId18" Type="http://schemas.openxmlformats.org/officeDocument/2006/relationships/hyperlink" Target="http://framework.zend.com/security" TargetMode="External"/><Relationship Id="rId19" Type="http://schemas.openxmlformats.org/officeDocument/2006/relationships/hyperlink" Target="http://framework.zend.com/contact" TargetMode="External"/><Relationship Id="rId20" Type="http://schemas.openxmlformats.org/officeDocument/2006/relationships/image" Target="http://now.eloqua.com/visitor/v200/svrGP.aspx?pps=3&amp;siteid=714&amp;ref2=http://framework.zend.com/download/overview&amp;tzo=480&amp;ms=667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2010-10-25T08:53:03.00Z</dcterms:created>
  <dc:creator>Ray Su</dc:creator>
  <cp:revision>0</cp:revision>
</cp:coreProperties>
</file>