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3AD28" w14:textId="77777777" w:rsidR="00992883" w:rsidRPr="000B7446" w:rsidRDefault="00992883" w:rsidP="00992883">
      <w:pPr>
        <w:pStyle w:val="Title"/>
        <w:jc w:val="center"/>
        <w:rPr>
          <w:rFonts w:ascii="Times New Roman" w:hAnsi="Times New Roman" w:cs="Times New Roman"/>
          <w:b/>
          <w:bCs/>
          <w:lang w:val="ru-RU"/>
        </w:rPr>
      </w:pPr>
    </w:p>
    <w:p w14:paraId="69BE9E7D" w14:textId="77777777" w:rsidR="00992883" w:rsidRDefault="00992883" w:rsidP="00992883">
      <w:pPr>
        <w:pStyle w:val="Title"/>
        <w:jc w:val="center"/>
        <w:rPr>
          <w:rFonts w:ascii="Times New Roman" w:hAnsi="Times New Roman" w:cs="Times New Roman"/>
          <w:b/>
          <w:bCs/>
        </w:rPr>
      </w:pPr>
    </w:p>
    <w:p w14:paraId="4ACC631A" w14:textId="77777777" w:rsidR="00992883" w:rsidRDefault="00992883" w:rsidP="00992883">
      <w:pPr>
        <w:pStyle w:val="Title"/>
        <w:jc w:val="center"/>
        <w:rPr>
          <w:rFonts w:ascii="Times New Roman" w:hAnsi="Times New Roman" w:cs="Times New Roman"/>
          <w:b/>
          <w:bCs/>
        </w:rPr>
      </w:pPr>
    </w:p>
    <w:p w14:paraId="6754947E" w14:textId="77777777" w:rsidR="00992883" w:rsidRDefault="00992883" w:rsidP="00992883">
      <w:pPr>
        <w:pStyle w:val="Title"/>
        <w:jc w:val="center"/>
        <w:rPr>
          <w:rFonts w:ascii="Times New Roman" w:hAnsi="Times New Roman" w:cs="Times New Roman"/>
          <w:b/>
          <w:bCs/>
        </w:rPr>
      </w:pPr>
    </w:p>
    <w:p w14:paraId="2F01A331" w14:textId="77777777" w:rsidR="00992883" w:rsidRDefault="00992883" w:rsidP="00992883">
      <w:pPr>
        <w:pStyle w:val="Title"/>
        <w:jc w:val="center"/>
        <w:rPr>
          <w:rFonts w:ascii="Times New Roman" w:hAnsi="Times New Roman" w:cs="Times New Roman"/>
          <w:b/>
          <w:bCs/>
        </w:rPr>
      </w:pPr>
    </w:p>
    <w:p w14:paraId="2BA34A47" w14:textId="77777777" w:rsidR="00992883" w:rsidRDefault="00992883" w:rsidP="00992883">
      <w:pPr>
        <w:pStyle w:val="Title"/>
        <w:jc w:val="center"/>
        <w:rPr>
          <w:rFonts w:ascii="Times New Roman" w:hAnsi="Times New Roman" w:cs="Times New Roman"/>
          <w:b/>
          <w:bCs/>
        </w:rPr>
      </w:pPr>
    </w:p>
    <w:p w14:paraId="734F7B56" w14:textId="77777777" w:rsidR="00992883" w:rsidRDefault="00992883" w:rsidP="00992883">
      <w:pPr>
        <w:pStyle w:val="Title"/>
        <w:jc w:val="center"/>
        <w:rPr>
          <w:rFonts w:ascii="Times New Roman" w:hAnsi="Times New Roman" w:cs="Times New Roman"/>
          <w:b/>
          <w:bCs/>
        </w:rPr>
      </w:pPr>
    </w:p>
    <w:p w14:paraId="2EDD1F90" w14:textId="77777777" w:rsidR="002031DC" w:rsidRDefault="00087C75" w:rsidP="00992883">
      <w:pPr>
        <w:pStyle w:val="Title"/>
        <w:jc w:val="center"/>
        <w:rPr>
          <w:rFonts w:ascii="Times New Roman" w:hAnsi="Times New Roman" w:cs="Times New Roman"/>
          <w:sz w:val="24"/>
          <w:szCs w:val="24"/>
        </w:rPr>
      </w:pPr>
      <w:r w:rsidRPr="00AF60E8">
        <w:rPr>
          <w:rFonts w:ascii="Times New Roman" w:hAnsi="Times New Roman" w:cs="Times New Roman"/>
          <w:sz w:val="24"/>
          <w:szCs w:val="24"/>
        </w:rPr>
        <w:t xml:space="preserve">ROBUST ARTIFICIAL PANCREAS SYSTEM </w:t>
      </w:r>
    </w:p>
    <w:p w14:paraId="76DD3F79" w14:textId="48A2F6A6" w:rsidR="00087C75" w:rsidRPr="00AF60E8" w:rsidRDefault="00087C75" w:rsidP="00992883">
      <w:pPr>
        <w:pStyle w:val="Title"/>
        <w:jc w:val="center"/>
        <w:rPr>
          <w:rFonts w:ascii="Times New Roman" w:hAnsi="Times New Roman" w:cs="Times New Roman"/>
          <w:sz w:val="24"/>
          <w:szCs w:val="24"/>
        </w:rPr>
      </w:pPr>
      <w:r w:rsidRPr="00AF60E8">
        <w:rPr>
          <w:rFonts w:ascii="Times New Roman" w:hAnsi="Times New Roman" w:cs="Times New Roman"/>
          <w:sz w:val="24"/>
          <w:szCs w:val="24"/>
        </w:rPr>
        <w:t>CONTROLER</w:t>
      </w:r>
      <w:r w:rsidR="00B6112D">
        <w:rPr>
          <w:rFonts w:ascii="Times New Roman" w:hAnsi="Times New Roman" w:cs="Times New Roman"/>
          <w:sz w:val="24"/>
          <w:szCs w:val="24"/>
        </w:rPr>
        <w:t xml:space="preserve"> </w:t>
      </w:r>
      <w:r w:rsidR="002031DC">
        <w:rPr>
          <w:rFonts w:ascii="Times New Roman" w:hAnsi="Times New Roman" w:cs="Times New Roman"/>
          <w:sz w:val="24"/>
          <w:szCs w:val="24"/>
        </w:rPr>
        <w:t>FOR TYPE - 1 DIABETES PATIENTS</w:t>
      </w:r>
    </w:p>
    <w:p w14:paraId="20D8EDDC" w14:textId="7520954F" w:rsidR="00087C75" w:rsidRPr="00992883" w:rsidRDefault="00087C75" w:rsidP="00992883">
      <w:pPr>
        <w:jc w:val="center"/>
        <w:rPr>
          <w:rFonts w:cs="Times New Roman"/>
          <w:szCs w:val="24"/>
        </w:rPr>
      </w:pPr>
    </w:p>
    <w:p w14:paraId="7E0CE611" w14:textId="4FE30972" w:rsidR="00151B82" w:rsidRPr="00992883" w:rsidRDefault="00151B82" w:rsidP="00992883">
      <w:pPr>
        <w:jc w:val="center"/>
        <w:rPr>
          <w:rFonts w:cs="Times New Roman"/>
          <w:szCs w:val="24"/>
        </w:rPr>
      </w:pPr>
    </w:p>
    <w:p w14:paraId="53EE2A36" w14:textId="77777777" w:rsidR="00151B82" w:rsidRPr="00087C75" w:rsidRDefault="00151B82" w:rsidP="00992883">
      <w:pPr>
        <w:jc w:val="center"/>
        <w:rPr>
          <w:rFonts w:cs="Times New Roman"/>
          <w:szCs w:val="24"/>
        </w:rPr>
      </w:pPr>
    </w:p>
    <w:p w14:paraId="3D29CFCA" w14:textId="05F07762" w:rsidR="00087C75" w:rsidRPr="00087C75" w:rsidRDefault="00087C75" w:rsidP="00992883">
      <w:pPr>
        <w:jc w:val="center"/>
        <w:rPr>
          <w:rFonts w:cs="Times New Roman"/>
          <w:szCs w:val="24"/>
        </w:rPr>
      </w:pPr>
      <w:r w:rsidRPr="00087C75">
        <w:rPr>
          <w:rFonts w:cs="Times New Roman"/>
          <w:szCs w:val="24"/>
        </w:rPr>
        <w:t>Stephan Kolontay</w:t>
      </w:r>
    </w:p>
    <w:p w14:paraId="08153B13" w14:textId="72D6449D" w:rsidR="00087C75" w:rsidRPr="00992883" w:rsidRDefault="00087C75" w:rsidP="00992883">
      <w:pPr>
        <w:jc w:val="center"/>
        <w:rPr>
          <w:rFonts w:cs="Times New Roman"/>
          <w:szCs w:val="24"/>
        </w:rPr>
      </w:pPr>
    </w:p>
    <w:p w14:paraId="21132390" w14:textId="76480DC5" w:rsidR="00151B82" w:rsidRPr="00992883" w:rsidRDefault="00151B82" w:rsidP="00992883">
      <w:pPr>
        <w:jc w:val="center"/>
        <w:rPr>
          <w:rFonts w:cs="Times New Roman"/>
          <w:szCs w:val="24"/>
        </w:rPr>
      </w:pPr>
    </w:p>
    <w:p w14:paraId="45454331" w14:textId="0D2F75C3" w:rsidR="00151B82" w:rsidRPr="00992883" w:rsidRDefault="00151B82" w:rsidP="00992883">
      <w:pPr>
        <w:jc w:val="center"/>
        <w:rPr>
          <w:rFonts w:cs="Times New Roman"/>
          <w:szCs w:val="24"/>
        </w:rPr>
      </w:pPr>
    </w:p>
    <w:p w14:paraId="4AE813C8" w14:textId="77777777" w:rsidR="00151B82" w:rsidRPr="00087C75" w:rsidRDefault="00151B82" w:rsidP="00992883">
      <w:pPr>
        <w:jc w:val="center"/>
        <w:rPr>
          <w:rFonts w:cs="Times New Roman"/>
          <w:szCs w:val="24"/>
        </w:rPr>
      </w:pPr>
    </w:p>
    <w:p w14:paraId="3187EE57" w14:textId="4B18C6F5" w:rsidR="00087C75" w:rsidRPr="00087C75" w:rsidRDefault="00087C75" w:rsidP="00992883">
      <w:pPr>
        <w:jc w:val="center"/>
        <w:rPr>
          <w:rFonts w:cs="Times New Roman"/>
          <w:szCs w:val="24"/>
        </w:rPr>
      </w:pPr>
      <w:r w:rsidRPr="00992883">
        <w:rPr>
          <w:rFonts w:cs="Times New Roman"/>
          <w:szCs w:val="24"/>
        </w:rPr>
        <w:t>CTEC</w:t>
      </w:r>
      <w:r w:rsidRPr="00087C75">
        <w:rPr>
          <w:rFonts w:cs="Times New Roman"/>
          <w:szCs w:val="24"/>
        </w:rPr>
        <w:t>34</w:t>
      </w:r>
      <w:r w:rsidRPr="00992883">
        <w:rPr>
          <w:rFonts w:cs="Times New Roman"/>
          <w:szCs w:val="24"/>
        </w:rPr>
        <w:t>51</w:t>
      </w:r>
      <w:r w:rsidRPr="00087C75">
        <w:rPr>
          <w:rFonts w:cs="Times New Roman"/>
          <w:szCs w:val="24"/>
        </w:rPr>
        <w:t xml:space="preserve">: </w:t>
      </w:r>
      <w:r w:rsidRPr="00992883">
        <w:rPr>
          <w:rFonts w:cs="Times New Roman"/>
          <w:szCs w:val="24"/>
        </w:rPr>
        <w:t>Development Project</w:t>
      </w:r>
    </w:p>
    <w:p w14:paraId="46CF606A" w14:textId="77777777" w:rsidR="00087C75" w:rsidRPr="00087C75" w:rsidRDefault="00087C75" w:rsidP="00992883">
      <w:pPr>
        <w:jc w:val="center"/>
        <w:rPr>
          <w:rFonts w:cs="Times New Roman"/>
          <w:szCs w:val="24"/>
        </w:rPr>
      </w:pPr>
      <w:r w:rsidRPr="00087C75">
        <w:rPr>
          <w:rFonts w:cs="Times New Roman"/>
          <w:szCs w:val="24"/>
        </w:rPr>
        <w:t>Professor Dr. Archie Khuman</w:t>
      </w:r>
    </w:p>
    <w:p w14:paraId="1CB29010" w14:textId="6DF414C8" w:rsidR="00087C75" w:rsidRPr="00087C75" w:rsidRDefault="00087C75" w:rsidP="00992883">
      <w:pPr>
        <w:jc w:val="center"/>
        <w:rPr>
          <w:rFonts w:cs="Times New Roman"/>
          <w:szCs w:val="24"/>
        </w:rPr>
      </w:pPr>
      <w:r w:rsidRPr="00087C75">
        <w:rPr>
          <w:rFonts w:cs="Times New Roman"/>
          <w:szCs w:val="24"/>
        </w:rPr>
        <w:t>De Montfort University</w:t>
      </w:r>
      <w:r w:rsidR="00151B82" w:rsidRPr="00992883">
        <w:rPr>
          <w:rFonts w:cs="Times New Roman"/>
          <w:szCs w:val="24"/>
        </w:rPr>
        <w:t>, Leicester</w:t>
      </w:r>
    </w:p>
    <w:p w14:paraId="1002A36D" w14:textId="759A14C1" w:rsidR="00D83B10" w:rsidRPr="002031DC" w:rsidRDefault="002F50D7" w:rsidP="002031DC">
      <w:pPr>
        <w:jc w:val="center"/>
        <w:rPr>
          <w:rFonts w:cs="Times New Roman"/>
          <w:szCs w:val="24"/>
        </w:rPr>
        <w:sectPr w:rsidR="00D83B10" w:rsidRPr="002031DC" w:rsidSect="001F3816">
          <w:headerReference w:type="default" r:id="rId11"/>
          <w:footerReference w:type="default" r:id="rId12"/>
          <w:headerReference w:type="first" r:id="rId13"/>
          <w:pgSz w:w="12240" w:h="15840"/>
          <w:pgMar w:top="1440" w:right="1440" w:bottom="1440" w:left="1440" w:header="720" w:footer="720" w:gutter="0"/>
          <w:cols w:space="720"/>
          <w:titlePg/>
          <w:docGrid w:linePitch="360"/>
        </w:sectPr>
      </w:pPr>
      <w:r>
        <w:rPr>
          <w:rFonts w:cs="Times New Roman"/>
          <w:szCs w:val="24"/>
        </w:rPr>
        <w:t>19</w:t>
      </w:r>
      <w:r w:rsidR="00087C75" w:rsidRPr="00087C75">
        <w:rPr>
          <w:rFonts w:cs="Times New Roman"/>
          <w:szCs w:val="24"/>
        </w:rPr>
        <w:t>/</w:t>
      </w:r>
      <w:r w:rsidR="00087C75" w:rsidRPr="00992883">
        <w:rPr>
          <w:rFonts w:cs="Times New Roman"/>
          <w:szCs w:val="24"/>
        </w:rPr>
        <w:t>0</w:t>
      </w:r>
      <w:r w:rsidR="00FF40D3">
        <w:rPr>
          <w:rFonts w:cs="Times New Roman"/>
          <w:szCs w:val="24"/>
        </w:rPr>
        <w:t>5</w:t>
      </w:r>
      <w:r w:rsidR="00087C75" w:rsidRPr="00087C75">
        <w:rPr>
          <w:rFonts w:cs="Times New Roman"/>
          <w:szCs w:val="24"/>
        </w:rPr>
        <w:t>/202</w:t>
      </w:r>
      <w:r w:rsidR="00FF40D3">
        <w:rPr>
          <w:rFonts w:cs="Times New Roman"/>
          <w:szCs w:val="24"/>
        </w:rPr>
        <w:t>3</w:t>
      </w:r>
    </w:p>
    <w:sdt>
      <w:sdtPr>
        <w:rPr>
          <w:rFonts w:eastAsiaTheme="minorEastAsia" w:cstheme="minorBidi"/>
          <w:color w:val="auto"/>
          <w:sz w:val="24"/>
          <w:szCs w:val="22"/>
        </w:rPr>
        <w:id w:val="-1411535014"/>
        <w:docPartObj>
          <w:docPartGallery w:val="Table of Contents"/>
          <w:docPartUnique/>
        </w:docPartObj>
      </w:sdtPr>
      <w:sdtEndPr>
        <w:rPr>
          <w:rFonts w:cs="Times New Roman"/>
          <w:b/>
          <w:bCs/>
          <w:noProof/>
        </w:rPr>
      </w:sdtEndPr>
      <w:sdtContent>
        <w:p w14:paraId="7EE06A14" w14:textId="77777777" w:rsidR="00F873A8" w:rsidRPr="00F873A8" w:rsidRDefault="00F873A8" w:rsidP="00561C12">
          <w:pPr>
            <w:pStyle w:val="TOCHeading"/>
            <w:rPr>
              <w:rStyle w:val="Heading1Char"/>
              <w:rFonts w:cs="Times New Roman"/>
            </w:rPr>
          </w:pPr>
          <w:r w:rsidRPr="00F873A8">
            <w:rPr>
              <w:rStyle w:val="Heading1Char"/>
              <w:rFonts w:cs="Times New Roman"/>
            </w:rPr>
            <w:t>Table of Contents</w:t>
          </w:r>
        </w:p>
        <w:p w14:paraId="4E7F2030" w14:textId="1AAC4292" w:rsidR="00CF3DAC" w:rsidRDefault="00F873A8">
          <w:pPr>
            <w:pStyle w:val="TOC1"/>
            <w:tabs>
              <w:tab w:val="right" w:leader="dot" w:pos="9350"/>
            </w:tabs>
            <w:rPr>
              <w:rFonts w:asciiTheme="minorHAnsi" w:hAnsiTheme="minorHAnsi"/>
              <w:noProof/>
              <w:kern w:val="2"/>
              <w:sz w:val="22"/>
              <w:lang w:val="en-GB" w:eastAsia="en-GB"/>
              <w14:ligatures w14:val="standardContextual"/>
            </w:rPr>
          </w:pPr>
          <w:r>
            <w:rPr>
              <w:rFonts w:cs="Times New Roman"/>
            </w:rPr>
            <w:fldChar w:fldCharType="begin"/>
          </w:r>
          <w:r>
            <w:rPr>
              <w:rFonts w:cs="Times New Roman"/>
            </w:rPr>
            <w:instrText xml:space="preserve"> TOC \o "1-3" \h \z \u </w:instrText>
          </w:r>
          <w:r>
            <w:rPr>
              <w:rFonts w:cs="Times New Roman"/>
            </w:rPr>
            <w:fldChar w:fldCharType="separate"/>
          </w:r>
          <w:hyperlink w:anchor="_Toc134891046" w:history="1">
            <w:r w:rsidR="00CF3DAC" w:rsidRPr="00D94D9A">
              <w:rPr>
                <w:rStyle w:val="Hyperlink"/>
                <w:noProof/>
              </w:rPr>
              <w:t>Table of Figures</w:t>
            </w:r>
            <w:r w:rsidR="00CF3DAC">
              <w:rPr>
                <w:noProof/>
                <w:webHidden/>
              </w:rPr>
              <w:tab/>
            </w:r>
            <w:r w:rsidR="00CF3DAC">
              <w:rPr>
                <w:noProof/>
                <w:webHidden/>
              </w:rPr>
              <w:fldChar w:fldCharType="begin"/>
            </w:r>
            <w:r w:rsidR="00CF3DAC">
              <w:rPr>
                <w:noProof/>
                <w:webHidden/>
              </w:rPr>
              <w:instrText xml:space="preserve"> PAGEREF _Toc134891046 \h </w:instrText>
            </w:r>
            <w:r w:rsidR="00CF3DAC">
              <w:rPr>
                <w:noProof/>
                <w:webHidden/>
              </w:rPr>
            </w:r>
            <w:r w:rsidR="00CF3DAC">
              <w:rPr>
                <w:noProof/>
                <w:webHidden/>
              </w:rPr>
              <w:fldChar w:fldCharType="separate"/>
            </w:r>
            <w:r w:rsidR="00CF3DAC">
              <w:rPr>
                <w:noProof/>
                <w:webHidden/>
              </w:rPr>
              <w:t>1</w:t>
            </w:r>
            <w:r w:rsidR="00CF3DAC">
              <w:rPr>
                <w:noProof/>
                <w:webHidden/>
              </w:rPr>
              <w:fldChar w:fldCharType="end"/>
            </w:r>
          </w:hyperlink>
        </w:p>
        <w:p w14:paraId="7E02AC8C" w14:textId="55F6401F" w:rsidR="00CF3DAC" w:rsidRDefault="00000000">
          <w:pPr>
            <w:pStyle w:val="TOC1"/>
            <w:tabs>
              <w:tab w:val="right" w:leader="dot" w:pos="9350"/>
            </w:tabs>
            <w:rPr>
              <w:rFonts w:asciiTheme="minorHAnsi" w:hAnsiTheme="minorHAnsi"/>
              <w:noProof/>
              <w:kern w:val="2"/>
              <w:sz w:val="22"/>
              <w:lang w:val="en-GB" w:eastAsia="en-GB"/>
              <w14:ligatures w14:val="standardContextual"/>
            </w:rPr>
          </w:pPr>
          <w:hyperlink w:anchor="_Toc134891047" w:history="1">
            <w:r w:rsidR="00CF3DAC" w:rsidRPr="00D94D9A">
              <w:rPr>
                <w:rStyle w:val="Hyperlink"/>
                <w:noProof/>
              </w:rPr>
              <w:t>Acknowledgements</w:t>
            </w:r>
            <w:r w:rsidR="00CF3DAC">
              <w:rPr>
                <w:noProof/>
                <w:webHidden/>
              </w:rPr>
              <w:tab/>
            </w:r>
            <w:r w:rsidR="00CF3DAC">
              <w:rPr>
                <w:noProof/>
                <w:webHidden/>
              </w:rPr>
              <w:fldChar w:fldCharType="begin"/>
            </w:r>
            <w:r w:rsidR="00CF3DAC">
              <w:rPr>
                <w:noProof/>
                <w:webHidden/>
              </w:rPr>
              <w:instrText xml:space="preserve"> PAGEREF _Toc134891047 \h </w:instrText>
            </w:r>
            <w:r w:rsidR="00CF3DAC">
              <w:rPr>
                <w:noProof/>
                <w:webHidden/>
              </w:rPr>
            </w:r>
            <w:r w:rsidR="00CF3DAC">
              <w:rPr>
                <w:noProof/>
                <w:webHidden/>
              </w:rPr>
              <w:fldChar w:fldCharType="separate"/>
            </w:r>
            <w:r w:rsidR="00CF3DAC">
              <w:rPr>
                <w:noProof/>
                <w:webHidden/>
              </w:rPr>
              <w:t>2</w:t>
            </w:r>
            <w:r w:rsidR="00CF3DAC">
              <w:rPr>
                <w:noProof/>
                <w:webHidden/>
              </w:rPr>
              <w:fldChar w:fldCharType="end"/>
            </w:r>
          </w:hyperlink>
        </w:p>
        <w:p w14:paraId="47A27244" w14:textId="5C6C354B" w:rsidR="00CF3DAC" w:rsidRDefault="00000000">
          <w:pPr>
            <w:pStyle w:val="TOC1"/>
            <w:tabs>
              <w:tab w:val="right" w:leader="dot" w:pos="9350"/>
            </w:tabs>
            <w:rPr>
              <w:rFonts w:asciiTheme="minorHAnsi" w:hAnsiTheme="minorHAnsi"/>
              <w:noProof/>
              <w:kern w:val="2"/>
              <w:sz w:val="22"/>
              <w:lang w:val="en-GB" w:eastAsia="en-GB"/>
              <w14:ligatures w14:val="standardContextual"/>
            </w:rPr>
          </w:pPr>
          <w:hyperlink w:anchor="_Toc134891048" w:history="1">
            <w:r w:rsidR="00CF3DAC" w:rsidRPr="00D94D9A">
              <w:rPr>
                <w:rStyle w:val="Hyperlink"/>
                <w:noProof/>
              </w:rPr>
              <w:t>Abstract</w:t>
            </w:r>
            <w:r w:rsidR="00CF3DAC">
              <w:rPr>
                <w:noProof/>
                <w:webHidden/>
              </w:rPr>
              <w:tab/>
            </w:r>
            <w:r w:rsidR="00CF3DAC">
              <w:rPr>
                <w:noProof/>
                <w:webHidden/>
              </w:rPr>
              <w:fldChar w:fldCharType="begin"/>
            </w:r>
            <w:r w:rsidR="00CF3DAC">
              <w:rPr>
                <w:noProof/>
                <w:webHidden/>
              </w:rPr>
              <w:instrText xml:space="preserve"> PAGEREF _Toc134891048 \h </w:instrText>
            </w:r>
            <w:r w:rsidR="00CF3DAC">
              <w:rPr>
                <w:noProof/>
                <w:webHidden/>
              </w:rPr>
            </w:r>
            <w:r w:rsidR="00CF3DAC">
              <w:rPr>
                <w:noProof/>
                <w:webHidden/>
              </w:rPr>
              <w:fldChar w:fldCharType="separate"/>
            </w:r>
            <w:r w:rsidR="00CF3DAC">
              <w:rPr>
                <w:noProof/>
                <w:webHidden/>
              </w:rPr>
              <w:t>2</w:t>
            </w:r>
            <w:r w:rsidR="00CF3DAC">
              <w:rPr>
                <w:noProof/>
                <w:webHidden/>
              </w:rPr>
              <w:fldChar w:fldCharType="end"/>
            </w:r>
          </w:hyperlink>
        </w:p>
        <w:p w14:paraId="3E067AD6" w14:textId="4950261C" w:rsidR="00CF3DAC" w:rsidRDefault="00000000">
          <w:pPr>
            <w:pStyle w:val="TOC1"/>
            <w:tabs>
              <w:tab w:val="right" w:leader="dot" w:pos="9350"/>
            </w:tabs>
            <w:rPr>
              <w:rFonts w:asciiTheme="minorHAnsi" w:hAnsiTheme="minorHAnsi"/>
              <w:noProof/>
              <w:kern w:val="2"/>
              <w:sz w:val="22"/>
              <w:lang w:val="en-GB" w:eastAsia="en-GB"/>
              <w14:ligatures w14:val="standardContextual"/>
            </w:rPr>
          </w:pPr>
          <w:hyperlink w:anchor="_Toc134891049" w:history="1">
            <w:r w:rsidR="00CF3DAC" w:rsidRPr="00D94D9A">
              <w:rPr>
                <w:rStyle w:val="Hyperlink"/>
                <w:noProof/>
              </w:rPr>
              <w:t>Introduction</w:t>
            </w:r>
            <w:r w:rsidR="00CF3DAC">
              <w:rPr>
                <w:noProof/>
                <w:webHidden/>
              </w:rPr>
              <w:tab/>
            </w:r>
            <w:r w:rsidR="00CF3DAC">
              <w:rPr>
                <w:noProof/>
                <w:webHidden/>
              </w:rPr>
              <w:fldChar w:fldCharType="begin"/>
            </w:r>
            <w:r w:rsidR="00CF3DAC">
              <w:rPr>
                <w:noProof/>
                <w:webHidden/>
              </w:rPr>
              <w:instrText xml:space="preserve"> PAGEREF _Toc134891049 \h </w:instrText>
            </w:r>
            <w:r w:rsidR="00CF3DAC">
              <w:rPr>
                <w:noProof/>
                <w:webHidden/>
              </w:rPr>
            </w:r>
            <w:r w:rsidR="00CF3DAC">
              <w:rPr>
                <w:noProof/>
                <w:webHidden/>
              </w:rPr>
              <w:fldChar w:fldCharType="separate"/>
            </w:r>
            <w:r w:rsidR="00CF3DAC">
              <w:rPr>
                <w:noProof/>
                <w:webHidden/>
              </w:rPr>
              <w:t>2</w:t>
            </w:r>
            <w:r w:rsidR="00CF3DAC">
              <w:rPr>
                <w:noProof/>
                <w:webHidden/>
              </w:rPr>
              <w:fldChar w:fldCharType="end"/>
            </w:r>
          </w:hyperlink>
        </w:p>
        <w:p w14:paraId="19A33F4F" w14:textId="423D3CF6" w:rsidR="00CF3DAC" w:rsidRDefault="00000000">
          <w:pPr>
            <w:pStyle w:val="TOC1"/>
            <w:tabs>
              <w:tab w:val="right" w:leader="dot" w:pos="9350"/>
            </w:tabs>
            <w:rPr>
              <w:rFonts w:asciiTheme="minorHAnsi" w:hAnsiTheme="minorHAnsi"/>
              <w:noProof/>
              <w:kern w:val="2"/>
              <w:sz w:val="22"/>
              <w:lang w:val="en-GB" w:eastAsia="en-GB"/>
              <w14:ligatures w14:val="standardContextual"/>
            </w:rPr>
          </w:pPr>
          <w:hyperlink w:anchor="_Toc134891050" w:history="1">
            <w:r w:rsidR="00CF3DAC" w:rsidRPr="00D94D9A">
              <w:rPr>
                <w:rStyle w:val="Hyperlink"/>
                <w:noProof/>
              </w:rPr>
              <w:t>Major Components</w:t>
            </w:r>
            <w:r w:rsidR="00CF3DAC">
              <w:rPr>
                <w:noProof/>
                <w:webHidden/>
              </w:rPr>
              <w:tab/>
            </w:r>
            <w:r w:rsidR="00CF3DAC">
              <w:rPr>
                <w:noProof/>
                <w:webHidden/>
              </w:rPr>
              <w:fldChar w:fldCharType="begin"/>
            </w:r>
            <w:r w:rsidR="00CF3DAC">
              <w:rPr>
                <w:noProof/>
                <w:webHidden/>
              </w:rPr>
              <w:instrText xml:space="preserve"> PAGEREF _Toc134891050 \h </w:instrText>
            </w:r>
            <w:r w:rsidR="00CF3DAC">
              <w:rPr>
                <w:noProof/>
                <w:webHidden/>
              </w:rPr>
            </w:r>
            <w:r w:rsidR="00CF3DAC">
              <w:rPr>
                <w:noProof/>
                <w:webHidden/>
              </w:rPr>
              <w:fldChar w:fldCharType="separate"/>
            </w:r>
            <w:r w:rsidR="00CF3DAC">
              <w:rPr>
                <w:noProof/>
                <w:webHidden/>
              </w:rPr>
              <w:t>3</w:t>
            </w:r>
            <w:r w:rsidR="00CF3DAC">
              <w:rPr>
                <w:noProof/>
                <w:webHidden/>
              </w:rPr>
              <w:fldChar w:fldCharType="end"/>
            </w:r>
          </w:hyperlink>
        </w:p>
        <w:p w14:paraId="26C06BD4" w14:textId="45F2BD06" w:rsidR="00CF3DAC" w:rsidRDefault="00000000">
          <w:pPr>
            <w:pStyle w:val="TOC1"/>
            <w:tabs>
              <w:tab w:val="right" w:leader="dot" w:pos="9350"/>
            </w:tabs>
            <w:rPr>
              <w:rFonts w:asciiTheme="minorHAnsi" w:hAnsiTheme="minorHAnsi"/>
              <w:noProof/>
              <w:kern w:val="2"/>
              <w:sz w:val="22"/>
              <w:lang w:val="en-GB" w:eastAsia="en-GB"/>
              <w14:ligatures w14:val="standardContextual"/>
            </w:rPr>
          </w:pPr>
          <w:hyperlink w:anchor="_Toc134891051" w:history="1">
            <w:r w:rsidR="00CF3DAC" w:rsidRPr="00D94D9A">
              <w:rPr>
                <w:rStyle w:val="Hyperlink"/>
                <w:noProof/>
              </w:rPr>
              <w:t>Development Lifecycle</w:t>
            </w:r>
            <w:r w:rsidR="00CF3DAC">
              <w:rPr>
                <w:noProof/>
                <w:webHidden/>
              </w:rPr>
              <w:tab/>
            </w:r>
            <w:r w:rsidR="00CF3DAC">
              <w:rPr>
                <w:noProof/>
                <w:webHidden/>
              </w:rPr>
              <w:fldChar w:fldCharType="begin"/>
            </w:r>
            <w:r w:rsidR="00CF3DAC">
              <w:rPr>
                <w:noProof/>
                <w:webHidden/>
              </w:rPr>
              <w:instrText xml:space="preserve"> PAGEREF _Toc134891051 \h </w:instrText>
            </w:r>
            <w:r w:rsidR="00CF3DAC">
              <w:rPr>
                <w:noProof/>
                <w:webHidden/>
              </w:rPr>
            </w:r>
            <w:r w:rsidR="00CF3DAC">
              <w:rPr>
                <w:noProof/>
                <w:webHidden/>
              </w:rPr>
              <w:fldChar w:fldCharType="separate"/>
            </w:r>
            <w:r w:rsidR="00CF3DAC">
              <w:rPr>
                <w:noProof/>
                <w:webHidden/>
              </w:rPr>
              <w:t>3</w:t>
            </w:r>
            <w:r w:rsidR="00CF3DAC">
              <w:rPr>
                <w:noProof/>
                <w:webHidden/>
              </w:rPr>
              <w:fldChar w:fldCharType="end"/>
            </w:r>
          </w:hyperlink>
        </w:p>
        <w:p w14:paraId="3EF56B59" w14:textId="1C6C227E" w:rsidR="00CF3DAC" w:rsidRDefault="00000000">
          <w:pPr>
            <w:pStyle w:val="TOC1"/>
            <w:tabs>
              <w:tab w:val="right" w:leader="dot" w:pos="9350"/>
            </w:tabs>
            <w:rPr>
              <w:rFonts w:asciiTheme="minorHAnsi" w:hAnsiTheme="minorHAnsi"/>
              <w:noProof/>
              <w:kern w:val="2"/>
              <w:sz w:val="22"/>
              <w:lang w:val="en-GB" w:eastAsia="en-GB"/>
              <w14:ligatures w14:val="standardContextual"/>
            </w:rPr>
          </w:pPr>
          <w:hyperlink w:anchor="_Toc134891052" w:history="1">
            <w:r w:rsidR="00CF3DAC" w:rsidRPr="00D94D9A">
              <w:rPr>
                <w:rStyle w:val="Hyperlink"/>
                <w:noProof/>
              </w:rPr>
              <w:t>Critical Analysis</w:t>
            </w:r>
            <w:r w:rsidR="00CF3DAC">
              <w:rPr>
                <w:noProof/>
                <w:webHidden/>
              </w:rPr>
              <w:tab/>
            </w:r>
            <w:r w:rsidR="00CF3DAC">
              <w:rPr>
                <w:noProof/>
                <w:webHidden/>
              </w:rPr>
              <w:fldChar w:fldCharType="begin"/>
            </w:r>
            <w:r w:rsidR="00CF3DAC">
              <w:rPr>
                <w:noProof/>
                <w:webHidden/>
              </w:rPr>
              <w:instrText xml:space="preserve"> PAGEREF _Toc134891052 \h </w:instrText>
            </w:r>
            <w:r w:rsidR="00CF3DAC">
              <w:rPr>
                <w:noProof/>
                <w:webHidden/>
              </w:rPr>
            </w:r>
            <w:r w:rsidR="00CF3DAC">
              <w:rPr>
                <w:noProof/>
                <w:webHidden/>
              </w:rPr>
              <w:fldChar w:fldCharType="separate"/>
            </w:r>
            <w:r w:rsidR="00CF3DAC">
              <w:rPr>
                <w:noProof/>
                <w:webHidden/>
              </w:rPr>
              <w:t>3</w:t>
            </w:r>
            <w:r w:rsidR="00CF3DAC">
              <w:rPr>
                <w:noProof/>
                <w:webHidden/>
              </w:rPr>
              <w:fldChar w:fldCharType="end"/>
            </w:r>
          </w:hyperlink>
        </w:p>
        <w:p w14:paraId="68240C2C" w14:textId="0820B79A" w:rsidR="00CF3DAC" w:rsidRDefault="00000000">
          <w:pPr>
            <w:pStyle w:val="TOC1"/>
            <w:tabs>
              <w:tab w:val="right" w:leader="dot" w:pos="9350"/>
            </w:tabs>
            <w:rPr>
              <w:rFonts w:asciiTheme="minorHAnsi" w:hAnsiTheme="minorHAnsi"/>
              <w:noProof/>
              <w:kern w:val="2"/>
              <w:sz w:val="22"/>
              <w:lang w:val="en-GB" w:eastAsia="en-GB"/>
              <w14:ligatures w14:val="standardContextual"/>
            </w:rPr>
          </w:pPr>
          <w:hyperlink w:anchor="_Toc134891053" w:history="1">
            <w:r w:rsidR="00CF3DAC" w:rsidRPr="00D94D9A">
              <w:rPr>
                <w:rStyle w:val="Hyperlink"/>
                <w:noProof/>
              </w:rPr>
              <w:t>Conclusion</w:t>
            </w:r>
            <w:r w:rsidR="00CF3DAC">
              <w:rPr>
                <w:noProof/>
                <w:webHidden/>
              </w:rPr>
              <w:tab/>
            </w:r>
            <w:r w:rsidR="00CF3DAC">
              <w:rPr>
                <w:noProof/>
                <w:webHidden/>
              </w:rPr>
              <w:fldChar w:fldCharType="begin"/>
            </w:r>
            <w:r w:rsidR="00CF3DAC">
              <w:rPr>
                <w:noProof/>
                <w:webHidden/>
              </w:rPr>
              <w:instrText xml:space="preserve"> PAGEREF _Toc134891053 \h </w:instrText>
            </w:r>
            <w:r w:rsidR="00CF3DAC">
              <w:rPr>
                <w:noProof/>
                <w:webHidden/>
              </w:rPr>
            </w:r>
            <w:r w:rsidR="00CF3DAC">
              <w:rPr>
                <w:noProof/>
                <w:webHidden/>
              </w:rPr>
              <w:fldChar w:fldCharType="separate"/>
            </w:r>
            <w:r w:rsidR="00CF3DAC">
              <w:rPr>
                <w:noProof/>
                <w:webHidden/>
              </w:rPr>
              <w:t>4</w:t>
            </w:r>
            <w:r w:rsidR="00CF3DAC">
              <w:rPr>
                <w:noProof/>
                <w:webHidden/>
              </w:rPr>
              <w:fldChar w:fldCharType="end"/>
            </w:r>
          </w:hyperlink>
        </w:p>
        <w:p w14:paraId="49F3E1D4" w14:textId="4E109168" w:rsidR="00CF3DAC" w:rsidRDefault="00000000">
          <w:pPr>
            <w:pStyle w:val="TOC1"/>
            <w:tabs>
              <w:tab w:val="right" w:leader="dot" w:pos="9350"/>
            </w:tabs>
            <w:rPr>
              <w:rFonts w:asciiTheme="minorHAnsi" w:hAnsiTheme="minorHAnsi"/>
              <w:noProof/>
              <w:kern w:val="2"/>
              <w:sz w:val="22"/>
              <w:lang w:val="en-GB" w:eastAsia="en-GB"/>
              <w14:ligatures w14:val="standardContextual"/>
            </w:rPr>
          </w:pPr>
          <w:hyperlink w:anchor="_Toc134891054" w:history="1">
            <w:r w:rsidR="00CF3DAC" w:rsidRPr="00D94D9A">
              <w:rPr>
                <w:rStyle w:val="Hyperlink"/>
                <w:noProof/>
              </w:rPr>
              <w:t>Bibliography</w:t>
            </w:r>
            <w:r w:rsidR="00CF3DAC">
              <w:rPr>
                <w:noProof/>
                <w:webHidden/>
              </w:rPr>
              <w:tab/>
            </w:r>
            <w:r w:rsidR="00CF3DAC">
              <w:rPr>
                <w:noProof/>
                <w:webHidden/>
              </w:rPr>
              <w:fldChar w:fldCharType="begin"/>
            </w:r>
            <w:r w:rsidR="00CF3DAC">
              <w:rPr>
                <w:noProof/>
                <w:webHidden/>
              </w:rPr>
              <w:instrText xml:space="preserve"> PAGEREF _Toc134891054 \h </w:instrText>
            </w:r>
            <w:r w:rsidR="00CF3DAC">
              <w:rPr>
                <w:noProof/>
                <w:webHidden/>
              </w:rPr>
            </w:r>
            <w:r w:rsidR="00CF3DAC">
              <w:rPr>
                <w:noProof/>
                <w:webHidden/>
              </w:rPr>
              <w:fldChar w:fldCharType="separate"/>
            </w:r>
            <w:r w:rsidR="00CF3DAC">
              <w:rPr>
                <w:noProof/>
                <w:webHidden/>
              </w:rPr>
              <w:t>4</w:t>
            </w:r>
            <w:r w:rsidR="00CF3DAC">
              <w:rPr>
                <w:noProof/>
                <w:webHidden/>
              </w:rPr>
              <w:fldChar w:fldCharType="end"/>
            </w:r>
          </w:hyperlink>
        </w:p>
        <w:p w14:paraId="2C2B66CC" w14:textId="35CCF47E" w:rsidR="00CF3DAC" w:rsidRDefault="00000000">
          <w:pPr>
            <w:pStyle w:val="TOC1"/>
            <w:tabs>
              <w:tab w:val="right" w:leader="dot" w:pos="9350"/>
            </w:tabs>
            <w:rPr>
              <w:rFonts w:asciiTheme="minorHAnsi" w:hAnsiTheme="minorHAnsi"/>
              <w:noProof/>
              <w:kern w:val="2"/>
              <w:sz w:val="22"/>
              <w:lang w:val="en-GB" w:eastAsia="en-GB"/>
              <w14:ligatures w14:val="standardContextual"/>
            </w:rPr>
          </w:pPr>
          <w:hyperlink w:anchor="_Toc134891055" w:history="1">
            <w:r w:rsidR="00CF3DAC" w:rsidRPr="00D94D9A">
              <w:rPr>
                <w:rStyle w:val="Hyperlink"/>
                <w:noProof/>
              </w:rPr>
              <w:t>Appendices</w:t>
            </w:r>
            <w:r w:rsidR="00CF3DAC">
              <w:rPr>
                <w:noProof/>
                <w:webHidden/>
              </w:rPr>
              <w:tab/>
            </w:r>
            <w:r w:rsidR="00CF3DAC">
              <w:rPr>
                <w:noProof/>
                <w:webHidden/>
              </w:rPr>
              <w:fldChar w:fldCharType="begin"/>
            </w:r>
            <w:r w:rsidR="00CF3DAC">
              <w:rPr>
                <w:noProof/>
                <w:webHidden/>
              </w:rPr>
              <w:instrText xml:space="preserve"> PAGEREF _Toc134891055 \h </w:instrText>
            </w:r>
            <w:r w:rsidR="00CF3DAC">
              <w:rPr>
                <w:noProof/>
                <w:webHidden/>
              </w:rPr>
            </w:r>
            <w:r w:rsidR="00CF3DAC">
              <w:rPr>
                <w:noProof/>
                <w:webHidden/>
              </w:rPr>
              <w:fldChar w:fldCharType="separate"/>
            </w:r>
            <w:r w:rsidR="00CF3DAC">
              <w:rPr>
                <w:noProof/>
                <w:webHidden/>
              </w:rPr>
              <w:t>4</w:t>
            </w:r>
            <w:r w:rsidR="00CF3DAC">
              <w:rPr>
                <w:noProof/>
                <w:webHidden/>
              </w:rPr>
              <w:fldChar w:fldCharType="end"/>
            </w:r>
          </w:hyperlink>
        </w:p>
        <w:p w14:paraId="67EEC300" w14:textId="18135F5A" w:rsidR="00F873A8" w:rsidRPr="00151B82" w:rsidRDefault="00F873A8" w:rsidP="00F873A8">
          <w:pPr>
            <w:rPr>
              <w:rFonts w:cs="Times New Roman"/>
            </w:rPr>
          </w:pPr>
          <w:r>
            <w:rPr>
              <w:rFonts w:cs="Times New Roman"/>
            </w:rPr>
            <w:fldChar w:fldCharType="end"/>
          </w:r>
        </w:p>
      </w:sdtContent>
    </w:sdt>
    <w:p w14:paraId="60E518E1" w14:textId="77777777" w:rsidR="00151B82" w:rsidRDefault="00151B82">
      <w:pPr>
        <w:rPr>
          <w:rFonts w:eastAsiaTheme="majorEastAsia" w:cs="Times New Roman"/>
          <w:color w:val="2F5496" w:themeColor="accent1" w:themeShade="BF"/>
          <w:sz w:val="32"/>
          <w:szCs w:val="32"/>
        </w:rPr>
      </w:pPr>
    </w:p>
    <w:p w14:paraId="261F17ED" w14:textId="0D7BF17C" w:rsidR="00E15773" w:rsidRDefault="00E15773">
      <w:pPr>
        <w:rPr>
          <w:rFonts w:cs="Times New Roman"/>
        </w:rPr>
      </w:pPr>
      <w:r>
        <w:rPr>
          <w:rFonts w:cs="Times New Roman"/>
        </w:rPr>
        <w:br w:type="page"/>
      </w:r>
    </w:p>
    <w:p w14:paraId="6CEB99CE" w14:textId="65721E30" w:rsidR="00FF40D3" w:rsidRDefault="00FF40D3" w:rsidP="00561C12">
      <w:pPr>
        <w:pStyle w:val="Heading1"/>
      </w:pPr>
      <w:bookmarkStart w:id="0" w:name="_Toc134891046"/>
      <w:bookmarkStart w:id="1" w:name="_Toc123908866"/>
      <w:r>
        <w:lastRenderedPageBreak/>
        <w:t>Table of Figures</w:t>
      </w:r>
      <w:bookmarkEnd w:id="0"/>
    </w:p>
    <w:p w14:paraId="78D21308" w14:textId="2D733063" w:rsidR="00FF40D3" w:rsidRDefault="00FF40D3" w:rsidP="00561C12">
      <w:pPr>
        <w:pStyle w:val="Heading1"/>
      </w:pPr>
    </w:p>
    <w:p w14:paraId="2A341368" w14:textId="77777777" w:rsidR="00FF40D3" w:rsidRDefault="00FF40D3">
      <w:pPr>
        <w:rPr>
          <w:rFonts w:eastAsiaTheme="majorEastAsia" w:cstheme="majorBidi"/>
          <w:color w:val="262626" w:themeColor="text1" w:themeTint="D9"/>
          <w:sz w:val="32"/>
          <w:szCs w:val="32"/>
        </w:rPr>
      </w:pPr>
      <w:r>
        <w:br w:type="page"/>
      </w:r>
    </w:p>
    <w:p w14:paraId="66EBE9FA" w14:textId="054349D3" w:rsidR="00151B82" w:rsidRDefault="00E15773" w:rsidP="00561C12">
      <w:pPr>
        <w:pStyle w:val="TOCHeading"/>
      </w:pPr>
      <w:bookmarkStart w:id="2" w:name="_Toc134891048"/>
      <w:r>
        <w:lastRenderedPageBreak/>
        <w:t>Abstract</w:t>
      </w:r>
      <w:bookmarkEnd w:id="1"/>
      <w:bookmarkEnd w:id="2"/>
    </w:p>
    <w:p w14:paraId="427AA041" w14:textId="078C6C47" w:rsidR="00765B1B" w:rsidRDefault="002F50D7" w:rsidP="00561C12">
      <w:pPr>
        <w:pStyle w:val="Heading1"/>
      </w:pPr>
      <w:bookmarkStart w:id="3" w:name="_Toc134891049"/>
      <w:r>
        <w:t xml:space="preserve">1. </w:t>
      </w:r>
      <w:r w:rsidR="00DD4C4B">
        <w:t>Introduction</w:t>
      </w:r>
      <w:bookmarkStart w:id="4" w:name="_Toc123908867"/>
      <w:bookmarkEnd w:id="3"/>
    </w:p>
    <w:p w14:paraId="3883BD39" w14:textId="43EFF6B6" w:rsidR="00B4269A" w:rsidRDefault="0008028D" w:rsidP="008E0745">
      <w:pPr>
        <w:keepLines/>
      </w:pPr>
      <w:r>
        <w:t>Type 1 Diabetes (T</w:t>
      </w:r>
      <w:r>
        <w:rPr>
          <w:vertAlign w:val="subscript"/>
        </w:rPr>
        <w:t>1</w:t>
      </w:r>
      <w:r>
        <w:t>D) is a chronic condition that affects millions of people worldwide, disrupting their ability to produce insulin - a hormone responsible for regulating blood sugar levels. The absence of insulin impairs the body's ability to process glucose properly, leading to high blood sugar levels, which can cause serious health complications</w:t>
      </w:r>
      <w:hyperlink w:anchor="_Centers_for_Disease" w:tgtFrame="(Centers for Disease Control and Prevention, 2022)" w:tooltip="(Centers for Disease Control and Prevention, 2022)" w:history="1">
        <w:r w:rsidR="00F671D0" w:rsidRPr="00CF3DAC">
          <w:rPr>
            <w:rStyle w:val="Hyperlink"/>
          </w:rPr>
          <w:t>[1]</w:t>
        </w:r>
      </w:hyperlink>
      <w:r>
        <w:t>. Although the history of diabetes dates back to ancient civilizations, the modern era has seen significant milestones, with experimental medicine playing a crucial role in the evolution of diabetes management.</w:t>
      </w:r>
    </w:p>
    <w:p w14:paraId="0952A762" w14:textId="0EF718EC" w:rsidR="0008028D" w:rsidRDefault="0008028D" w:rsidP="008E0745">
      <w:r>
        <w:t>At present, managing type 1 diabetes involves a combination of insulin therapy, diet, and regular physical activity. However, these treatment methods come with significant daily challenges, requiring individuals to keep their blood glucose levels within an optimal range to avoid detrimental health consequences such as hypoglycemia and hyperglycemia. The total time spent between blood glucose levels of 70-180 mg/dL (3.9-10mmol/L) is referred to as Time in Range (TIR), and optimizing TIR is a lifelong problem that requires continuous management</w:t>
      </w:r>
      <w:r w:rsidR="00F8745B">
        <w:t xml:space="preserve"> (</w:t>
      </w:r>
      <w:r w:rsidR="00F8745B">
        <w:fldChar w:fldCharType="begin"/>
      </w:r>
      <w:r w:rsidR="00F8745B">
        <w:instrText xml:space="preserve"> REF _Ref134897992 \h </w:instrText>
      </w:r>
      <w:r w:rsidR="00F8745B">
        <w:fldChar w:fldCharType="separate"/>
      </w:r>
      <w:r w:rsidR="00F8745B">
        <w:t xml:space="preserve">Figure </w:t>
      </w:r>
      <w:r w:rsidR="00F8745B">
        <w:rPr>
          <w:noProof/>
        </w:rPr>
        <w:t>1</w:t>
      </w:r>
      <w:r w:rsidR="00F8745B">
        <w:fldChar w:fldCharType="end"/>
      </w:r>
      <w:r w:rsidR="00F8745B">
        <w:t>)</w:t>
      </w:r>
      <w:r>
        <w:t>.</w:t>
      </w:r>
    </w:p>
    <w:p w14:paraId="75BDE5BA" w14:textId="0D6C37FC" w:rsidR="00765B1B" w:rsidRDefault="0008028D" w:rsidP="008E0745">
      <w:r>
        <w:t>The existing treatment methods, such as Multiple Daily Injections (MDI), Sensor Augmented Pump (SAP) therapy, and hybrid closed-loop systems, require exogenous insulin to be infused into the body manually. Moreover, MDI and SAP therapies use a rule-based mechanism designed by clinicians for insulin infusion. This involves calculating patient-specific characteristics such as Total Daily Insulin (TDI), Carbohydrate Ratio (CR), and Factor (F), which must be closely monitored and periodically adjusted. Although hybrid closed-loop systems use Proportional Integral Derivative (PID) control and Model Predictive Control (MPC) techniques to automatically control basal insulin levels, they still require manual bolus insulin to counter meals and are affected by disturbances arising through daily events, such as exercise and stress</w:t>
      </w:r>
      <w:r w:rsidR="0059398D">
        <w:t xml:space="preserve"> </w:t>
      </w:r>
      <w:hyperlink w:anchor="_C._Hettiarachchi,_N." w:tooltip="(Chirath Hettiarachchi et al., 2022)" w:history="1">
        <w:r w:rsidR="0059398D" w:rsidRPr="0059398D">
          <w:rPr>
            <w:rStyle w:val="Hyperlink"/>
          </w:rPr>
          <w:t>[</w:t>
        </w:r>
        <w:r w:rsidR="0059398D" w:rsidRPr="0059398D">
          <w:rPr>
            <w:rStyle w:val="Hyperlink"/>
          </w:rPr>
          <w:t>2</w:t>
        </w:r>
        <w:r w:rsidR="0059398D" w:rsidRPr="0059398D">
          <w:rPr>
            <w:rStyle w:val="Hyperlink"/>
          </w:rPr>
          <w:t>]</w:t>
        </w:r>
      </w:hyperlink>
      <w:r>
        <w:t>.</w:t>
      </w:r>
    </w:p>
    <w:p w14:paraId="39957E7A" w14:textId="77777777" w:rsidR="00F8745B" w:rsidRDefault="00F8745B" w:rsidP="002F50D7">
      <w:pPr>
        <w:spacing w:before="240"/>
        <w:jc w:val="center"/>
      </w:pPr>
      <w:r>
        <w:rPr>
          <w:noProof/>
        </w:rPr>
        <w:drawing>
          <wp:inline distT="0" distB="0" distL="0" distR="0" wp14:anchorId="71FB4355" wp14:editId="2AE2C272">
            <wp:extent cx="2734210" cy="2049780"/>
            <wp:effectExtent l="0" t="0" r="0" b="0"/>
            <wp:docPr id="1585092535" name="Picture 1" descr="A picture containing text, pl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092535" name="Picture 1" descr="A picture containing text, plot, diagram, l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0768" cy="2084684"/>
                    </a:xfrm>
                    <a:prstGeom prst="rect">
                      <a:avLst/>
                    </a:prstGeom>
                  </pic:spPr>
                </pic:pic>
              </a:graphicData>
            </a:graphic>
          </wp:inline>
        </w:drawing>
      </w:r>
    </w:p>
    <w:p w14:paraId="7062F013" w14:textId="542CFA91" w:rsidR="0059398D" w:rsidRDefault="00F8745B" w:rsidP="00F8745B">
      <w:pPr>
        <w:pStyle w:val="Caption"/>
        <w:jc w:val="center"/>
      </w:pPr>
      <w:bookmarkStart w:id="5" w:name="_Ref134897992"/>
      <w:r>
        <w:t xml:space="preserve">Figure </w:t>
      </w:r>
      <w:fldSimple w:instr=" SEQ Figure \* ARABIC ">
        <w:r w:rsidR="00B128DB">
          <w:rPr>
            <w:noProof/>
          </w:rPr>
          <w:t>1</w:t>
        </w:r>
      </w:fldSimple>
      <w:bookmarkEnd w:id="5"/>
      <w:r>
        <w:t xml:space="preserve">- Blood glucose level controlled by </w:t>
      </w:r>
      <w:r w:rsidR="002F50D7">
        <w:t xml:space="preserve">older version of </w:t>
      </w:r>
      <w:r>
        <w:t>the proposed system, where 70-180 mg/dL (in green) is normoglycemia</w:t>
      </w:r>
    </w:p>
    <w:p w14:paraId="07ED4911" w14:textId="3E70FC28" w:rsidR="00B327EE" w:rsidRDefault="00B327EE" w:rsidP="00B327EE">
      <w:bookmarkStart w:id="6" w:name="_Toc134891050"/>
      <w:r w:rsidRPr="00B327EE">
        <w:t xml:space="preserve">In this work, </w:t>
      </w:r>
      <w:r w:rsidR="00300AFD">
        <w:t>I</w:t>
      </w:r>
      <w:r w:rsidRPr="00B327EE">
        <w:t xml:space="preserve"> propose a theoretical solution to the challenges associated with current treatment methods for Type 1 Diabetes. </w:t>
      </w:r>
      <w:r w:rsidR="00300AFD">
        <w:t>The</w:t>
      </w:r>
      <w:r w:rsidRPr="00B327EE">
        <w:t xml:space="preserve"> proposed solution involves the development of a personalized Robust Artificial Pancreas System Controller (RAPSC), utilizing Fuzzy Logic technology to automatically regulate blood glucose levels and mitigate daily disturbances.</w:t>
      </w:r>
      <w:r w:rsidR="00300AFD">
        <w:t xml:space="preserve"> </w:t>
      </w:r>
      <w:r w:rsidR="00300AFD" w:rsidRPr="00300AFD">
        <w:t>Additionally, a web application will be designed and implemented to enable end-users to easily monitor their T1D-related vitals through a user-friendly interface, accessible via a server-side RESTful API. This proposed solution has the potential to significantly improve the lives of T1D patients by reducing the daily burden of managing their blood glucose levels and minimizing the risk of serious health complications. However, it should be noted that this solution is only theoretical and further research is needed to fully assess its effectiveness in a clinical setting.</w:t>
      </w:r>
      <w:r w:rsidRPr="00B327EE">
        <w:t xml:space="preserve"> </w:t>
      </w:r>
    </w:p>
    <w:p w14:paraId="5BAF11D7" w14:textId="6604C9F5" w:rsidR="004520F2" w:rsidRDefault="002F50D7" w:rsidP="00561C12">
      <w:pPr>
        <w:pStyle w:val="Heading1"/>
      </w:pPr>
      <w:r>
        <w:t xml:space="preserve">2. </w:t>
      </w:r>
      <w:r w:rsidR="00765B1B">
        <w:t>Major Components</w:t>
      </w:r>
      <w:bookmarkEnd w:id="6"/>
    </w:p>
    <w:p w14:paraId="06974F71" w14:textId="3B8C3653" w:rsidR="004520F2" w:rsidRDefault="004520F2" w:rsidP="00F170FC">
      <w:r>
        <w:t>The system is locally hosted, with both the client and server components running on the localhost. The client component operates on port 5500, while the server component operates on port 8080. This configuration enables efficient communication and data transfer between the frontend and the backend during the simulation process.</w:t>
      </w:r>
    </w:p>
    <w:p w14:paraId="6A7C6F3D" w14:textId="0D7CB991" w:rsidR="004520F2" w:rsidRPr="004520F2" w:rsidRDefault="004520F2" w:rsidP="00F170FC">
      <w:r>
        <w:lastRenderedPageBreak/>
        <w:t xml:space="preserve">By combining the power of the MATLAB backend, the flexibility of the </w:t>
      </w:r>
      <w:r w:rsidR="00FE0694">
        <w:t>API</w:t>
      </w:r>
      <w:r w:rsidR="00FE0694">
        <w:rPr>
          <w:rStyle w:val="FootnoteReference"/>
        </w:rPr>
        <w:t xml:space="preserve"> </w:t>
      </w:r>
      <w:r w:rsidR="00FE0694">
        <w:rPr>
          <w:rStyle w:val="FootnoteReference"/>
        </w:rPr>
        <w:footnoteReference w:id="1"/>
      </w:r>
      <w:r w:rsidR="00FE0694">
        <w:t>,</w:t>
      </w:r>
      <w:r>
        <w:t xml:space="preserve"> and the user-friendly frontend interface, the system functions as a cohesive unit, facilitating effective simulations while ensuring a seamless user experience. In the following subsections, </w:t>
      </w:r>
      <w:r>
        <w:t>I</w:t>
      </w:r>
      <w:r>
        <w:t xml:space="preserve"> will delve deeper into each component, exploring their functionalities and interactions in detail.</w:t>
      </w:r>
    </w:p>
    <w:p w14:paraId="7466AA94" w14:textId="0FA9C707" w:rsidR="004520F2" w:rsidRDefault="004520F2" w:rsidP="004520F2">
      <w:pPr>
        <w:pStyle w:val="Heading2"/>
        <w:ind w:firstLine="0"/>
      </w:pPr>
      <w:r>
        <w:t>2.1 Backend</w:t>
      </w:r>
    </w:p>
    <w:p w14:paraId="4693A819" w14:textId="3177E49C" w:rsidR="004520F2" w:rsidRDefault="00FE0694" w:rsidP="00F170FC">
      <w:pPr>
        <w:keepLines/>
      </w:pPr>
      <w:r w:rsidRPr="00FE0694">
        <w:t>The backend of the system is built upon the MATLAB programming language, serving as the computational core responsible for executing essential calculations</w:t>
      </w:r>
      <w:r>
        <w:t xml:space="preserve"> as well as simulate the T-1D patient</w:t>
      </w:r>
      <w:r w:rsidR="004520F2" w:rsidRPr="004520F2">
        <w:t>. The system uses RESTful</w:t>
      </w:r>
      <w:r>
        <w:rPr>
          <w:rStyle w:val="FootnoteReference"/>
        </w:rPr>
        <w:footnoteReference w:id="2"/>
      </w:r>
      <w:r w:rsidR="004520F2" w:rsidRPr="004520F2">
        <w:t xml:space="preserve"> API</w:t>
      </w:r>
      <w:r>
        <w:rPr>
          <w:rStyle w:val="FootnoteReference"/>
        </w:rPr>
        <w:footnoteReference w:id="3"/>
      </w:r>
      <w:r w:rsidR="004520F2" w:rsidRPr="004520F2">
        <w:t xml:space="preserve"> to allow communication between MATLAB and </w:t>
      </w:r>
      <w:r w:rsidR="00F170FC">
        <w:t>Client</w:t>
      </w:r>
      <w:r w:rsidR="004520F2" w:rsidRPr="004520F2">
        <w:t xml:space="preserve">. </w:t>
      </w:r>
    </w:p>
    <w:p w14:paraId="4DF40DEB" w14:textId="1FC20D51" w:rsidR="00FE0694" w:rsidRDefault="00FE0694" w:rsidP="00FE0694">
      <w:pPr>
        <w:pStyle w:val="Heading3"/>
        <w:ind w:firstLine="0"/>
      </w:pPr>
      <w:r>
        <w:t>2.1.1 Simulation</w:t>
      </w:r>
    </w:p>
    <w:p w14:paraId="2D8396CD" w14:textId="510B1D92" w:rsidR="00FE0694" w:rsidRDefault="006B1D4D" w:rsidP="00FE0694">
      <w:r>
        <w:t>The s</w:t>
      </w:r>
      <w:r w:rsidRPr="006B1D4D">
        <w:t xml:space="preserve">imulation </w:t>
      </w:r>
      <w:r>
        <w:t xml:space="preserve">function </w:t>
      </w:r>
      <w:r w:rsidRPr="006B1D4D">
        <w:t>aims to model the behavior of blood glucose levels and insulin dosage over a 24-hour period</w:t>
      </w:r>
      <w:r>
        <w:t xml:space="preserve"> in a T-1D patient. </w:t>
      </w:r>
    </w:p>
    <w:p w14:paraId="160C919D" w14:textId="538F3AF5" w:rsidR="006B1D4D" w:rsidRDefault="006B1D4D" w:rsidP="00FE0694">
      <w:r w:rsidRPr="006B1D4D">
        <w:t>The initial step involves the initialization of the FIS tree using patient-specific data. By employing fuzzy logic, a flexible and robust modeling technique, the component can effectively capture the intricate relationships and uncertainties inherent in blood glucose dynamics</w:t>
      </w:r>
      <w:r w:rsidR="00184462">
        <w:t xml:space="preserve"> </w:t>
      </w:r>
      <w:hyperlink w:anchor="_Bibliography" w:tooltip="(Doyle et al., 2014)" w:history="1">
        <w:r w:rsidR="00184462" w:rsidRPr="00184462">
          <w:rPr>
            <w:rStyle w:val="Hyperlink"/>
          </w:rPr>
          <w:t>[3]</w:t>
        </w:r>
      </w:hyperlink>
      <w:r w:rsidRPr="006B1D4D">
        <w:t>. The inclusion of the FIS initialization enables the system to simulate the nonlinear dependencies between blood glucose levels, rates of change, and insulin dosage, thereby enhancing the accuracy of the simulation</w:t>
      </w:r>
      <w:r w:rsidR="00AA6CA9">
        <w:t xml:space="preserve">. </w:t>
      </w:r>
    </w:p>
    <w:p w14:paraId="4123AB77" w14:textId="2DCE681F" w:rsidR="00AA6CA9" w:rsidRDefault="00AA6CA9" w:rsidP="00FE0694">
      <w:r w:rsidRPr="00AA6CA9">
        <w:t>To introduce realism and flexibility into the simulation, the component reads data from a database that represents the selected diet for simulation. This capability allows for the integration of real or hypothetical dietary scenarios, enabling</w:t>
      </w:r>
      <w:r>
        <w:t xml:space="preserve"> the observer to </w:t>
      </w:r>
      <w:r w:rsidRPr="00AA6CA9">
        <w:t>investigate the effects of different di</w:t>
      </w:r>
      <w:r w:rsidRPr="00AA6CA9">
        <w:t>ets on blood glucose dynamics. The optional randomization functionality further enriches the simulation by introducing variability in the initial blood glucose levels and their rates of change. This variation mimics the inherent physiological diversity observed in individuals, enabling researchers to examine a wider range of scenarios</w:t>
      </w:r>
      <w:r w:rsidR="006A09A4">
        <w:t xml:space="preserve"> </w:t>
      </w:r>
      <w:hyperlink w:anchor="_Bibliography" w:tooltip="Bergenstal (2018)" w:history="1">
        <w:r w:rsidR="004B0B22" w:rsidRPr="006A09A4">
          <w:rPr>
            <w:rStyle w:val="Hyperlink"/>
          </w:rPr>
          <w:t>[</w:t>
        </w:r>
        <w:r w:rsidR="002E6598">
          <w:rPr>
            <w:rStyle w:val="Hyperlink"/>
          </w:rPr>
          <w:t>5</w:t>
        </w:r>
        <w:r w:rsidR="004B0B22" w:rsidRPr="006A09A4">
          <w:rPr>
            <w:rStyle w:val="Hyperlink"/>
          </w:rPr>
          <w:t>]</w:t>
        </w:r>
      </w:hyperlink>
      <w:hyperlink w:anchor="_Bibliography" w:tooltip="Olczuk and Priefer (2018)" w:history="1">
        <w:r w:rsidR="00FC61AC" w:rsidRPr="00FC61AC">
          <w:rPr>
            <w:rStyle w:val="Hyperlink"/>
          </w:rPr>
          <w:t>[</w:t>
        </w:r>
        <w:r w:rsidR="002E6598">
          <w:rPr>
            <w:rStyle w:val="Hyperlink"/>
          </w:rPr>
          <w:t>6</w:t>
        </w:r>
        <w:r w:rsidR="00FC61AC" w:rsidRPr="00FC61AC">
          <w:rPr>
            <w:rStyle w:val="Hyperlink"/>
          </w:rPr>
          <w:t>]</w:t>
        </w:r>
      </w:hyperlink>
      <w:r w:rsidRPr="00AA6CA9">
        <w:t>.</w:t>
      </w:r>
    </w:p>
    <w:p w14:paraId="6399D78F" w14:textId="6BBD4FC4" w:rsidR="009F6C93" w:rsidRDefault="009F6C93" w:rsidP="00FE0694">
      <w:r w:rsidRPr="009F6C93">
        <w:t>During each step of the simulation, the FIS system undergoes evaluation by receiving inputs including the patient's current blood glucose level, the rate of change of blood glucose, and the acceleration of blood glucose. These inputs are derived using the following equations:</w:t>
      </w:r>
    </w:p>
    <w:p w14:paraId="0AC588AE" w14:textId="44A107DF" w:rsidR="009F6C93" w:rsidRPr="00332018" w:rsidRDefault="009F6C93" w:rsidP="00FE0694">
      <m:oMathPara>
        <m:oMath>
          <m:sSub>
            <m:sSubPr>
              <m:ctrlPr>
                <w:rPr>
                  <w:rFonts w:ascii="Cambria Math" w:hAnsi="Cambria Math"/>
                  <w:i/>
                </w:rPr>
              </m:ctrlPr>
            </m:sSubPr>
            <m:e>
              <m:r>
                <w:rPr>
                  <w:rFonts w:ascii="Cambria Math" w:hAnsi="Cambria Math"/>
                </w:rPr>
                <m:t>BG</m:t>
              </m:r>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BG</m:t>
              </m:r>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BG</m:t>
              </m:r>
              <m:r>
                <w:rPr>
                  <w:rFonts w:ascii="Cambria Math" w:hAnsi="Cambria Math"/>
                </w:rPr>
                <m:t>L</m:t>
              </m:r>
            </m:e>
            <m:sub>
              <m:r>
                <w:rPr>
                  <w:rFonts w:ascii="Cambria Math" w:hAnsi="Cambria Math"/>
                </w:rPr>
                <m:t>i</m:t>
              </m:r>
              <m:r>
                <w:rPr>
                  <w:rFonts w:ascii="Cambria Math" w:hAnsi="Cambria Math"/>
                </w:rPr>
                <m:t>-1</m:t>
              </m:r>
            </m:sub>
          </m:sSub>
          <m:r>
            <w:rPr>
              <w:rFonts w:ascii="Cambria Math" w:hAnsi="Cambria Math"/>
            </w:rPr>
            <m:t>) ÷</m:t>
          </m:r>
          <m:r>
            <w:rPr>
              <w:rFonts w:ascii="Cambria Math" w:hAnsi="Cambria Math"/>
            </w:rPr>
            <m:t>∆</m:t>
          </m:r>
          <m:r>
            <w:rPr>
              <w:rFonts w:ascii="Cambria Math" w:hAnsi="Cambria Math"/>
            </w:rPr>
            <m:t>t</m:t>
          </m:r>
        </m:oMath>
      </m:oMathPara>
    </w:p>
    <w:p w14:paraId="1F0E0C33" w14:textId="1F25057D" w:rsidR="00332018" w:rsidRDefault="00332018" w:rsidP="00332018">
      <w:pPr>
        <w:pStyle w:val="Caption"/>
        <w:jc w:val="center"/>
      </w:pPr>
      <w:r>
        <w:t xml:space="preserve">Figure </w:t>
      </w:r>
      <w:fldSimple w:instr=" SEQ Figure \* ARABIC ">
        <w:r w:rsidR="00B128DB">
          <w:rPr>
            <w:noProof/>
          </w:rPr>
          <w:t>2</w:t>
        </w:r>
      </w:fldSimple>
      <w:r>
        <w:t xml:space="preserve"> - </w:t>
      </w:r>
      <w:r w:rsidRPr="00A22E2D">
        <w:t>Where BGR(i) represents the blood glucose rate at the i-th step, BGL(i) denotes the blood glucose level at the i-th step, BGL(i-1) represents the blood glucose level at the previous step, and t represents the time interval between consecutive</w:t>
      </w:r>
      <w:r>
        <w:t xml:space="preserve"> steps.</w:t>
      </w:r>
    </w:p>
    <w:p w14:paraId="71D5D57F" w14:textId="5D85A938" w:rsidR="00332018" w:rsidRDefault="00332018" w:rsidP="00332018">
      <w:r w:rsidRPr="00332018">
        <w:t>The calculated insulin dosage resulting from the FIS evaluation is then recorded in the database. This functionality empowers the simulation to dynamically adapt the insulin dosage based on the patient's unique blood glucose dynamics.</w:t>
      </w:r>
    </w:p>
    <w:p w14:paraId="5A9C3CC6" w14:textId="2849BB47" w:rsidR="007978F2" w:rsidRDefault="007978F2" w:rsidP="00332018">
      <w:r w:rsidRPr="007978F2">
        <w:t>In light of the challenges associated with clinically testing potential algorithms for carbohydrates distribution, the simulation component adopts a non-standard model in this regard. This decision stems from the limitations in obtaining clinical validation for alternative approaches</w:t>
      </w:r>
      <w:r>
        <w:t xml:space="preserve"> </w:t>
      </w:r>
      <w:hyperlink w:anchor="_Bibliography" w:tooltip="Karim, Vassányi and Kósa (2020)" w:history="1">
        <w:r w:rsidRPr="007978F2">
          <w:rPr>
            <w:rStyle w:val="Hyperlink"/>
          </w:rPr>
          <w:t>[</w:t>
        </w:r>
        <w:r w:rsidR="002E6598">
          <w:rPr>
            <w:rStyle w:val="Hyperlink"/>
          </w:rPr>
          <w:t>7</w:t>
        </w:r>
        <w:r w:rsidRPr="007978F2">
          <w:rPr>
            <w:rStyle w:val="Hyperlink"/>
          </w:rPr>
          <w:t>]</w:t>
        </w:r>
      </w:hyperlink>
      <w:hyperlink w:anchor="_Bibliography" w:tooltip="(Arleth et al., 2000)" w:history="1">
        <w:r w:rsidRPr="007978F2">
          <w:rPr>
            <w:rStyle w:val="Hyperlink"/>
          </w:rPr>
          <w:t>[</w:t>
        </w:r>
        <w:r w:rsidR="002E6598">
          <w:rPr>
            <w:rStyle w:val="Hyperlink"/>
          </w:rPr>
          <w:t>8</w:t>
        </w:r>
        <w:r w:rsidRPr="007978F2">
          <w:rPr>
            <w:rStyle w:val="Hyperlink"/>
          </w:rPr>
          <w:t>]</w:t>
        </w:r>
      </w:hyperlink>
      <w:r w:rsidRPr="007978F2">
        <w:t>. Instead, the simulation relies on the methodology that will be discussed in detail in the upcoming Carbohydrates Distribution section.</w:t>
      </w:r>
    </w:p>
    <w:p w14:paraId="458D7BF6" w14:textId="751A9038" w:rsidR="007978F2" w:rsidRDefault="007978F2" w:rsidP="00332018">
      <w:r w:rsidRPr="007978F2">
        <w:t>While acknowledging that the chosen model may deviate from established standards, it was deemed necessary in the absence of clinically validated alternatives. By adhering to the methodology outlined in the subsequent section, the simulation endeavors to provide valuable insights into the dynamics of carbohydrates absorption and its consequential impact on blood glucose levels.</w:t>
      </w:r>
    </w:p>
    <w:p w14:paraId="40790506" w14:textId="0B420C24" w:rsidR="007978F2" w:rsidRDefault="007978F2" w:rsidP="00332018">
      <w:r w:rsidRPr="007978F2">
        <w:t xml:space="preserve">Following the simulation process, data transmission to the API is facilitated through MATLAB's </w:t>
      </w:r>
      <w:r>
        <w:t>‘</w:t>
      </w:r>
      <w:r w:rsidRPr="007978F2">
        <w:t>webwrite</w:t>
      </w:r>
      <w:r>
        <w:t>’</w:t>
      </w:r>
      <w:r w:rsidRPr="007978F2">
        <w:t xml:space="preserve"> function. It allows for </w:t>
      </w:r>
      <w:r w:rsidRPr="007978F2">
        <w:lastRenderedPageBreak/>
        <w:t>seamless communication between the simulation component and external systems or applications.</w:t>
      </w:r>
    </w:p>
    <w:p w14:paraId="2D4FC505" w14:textId="26694994" w:rsidR="007978F2" w:rsidRDefault="007978F2" w:rsidP="00332018">
      <w:r w:rsidRPr="007978F2">
        <w:t>To ensure the synchronization between the simulated time and real-time scenarios, the simulation design incorporates a fixed time duration of 5 minutes per iteration. Although each simulation step takes approximately 1 second to complete in real time, the simulation effectively emulates the occurrence of CGM readings, which are typically obtained at 5-minute intervals.</w:t>
      </w:r>
    </w:p>
    <w:p w14:paraId="2F4CEC56" w14:textId="3D637AC6" w:rsidR="002E6598" w:rsidRDefault="002E6598" w:rsidP="002E6598">
      <w:r w:rsidRPr="002E6598">
        <w:t xml:space="preserve">Upon completion of the simulation, the component stores the results in a dedicated </w:t>
      </w:r>
      <w:r w:rsidRPr="002E6598">
        <w:t>‘</w:t>
      </w:r>
      <w:r w:rsidRPr="002E6598">
        <w:t>results</w:t>
      </w:r>
      <w:r w:rsidRPr="002E6598">
        <w:t>’</w:t>
      </w:r>
      <w:r w:rsidRPr="002E6598">
        <w:t xml:space="preserve"> table. This enables subsequent analyses, comparisons, and data exploration. Additionally, the generation of visualizations in the form of figures enhances the interpretability of the simulated data</w:t>
      </w:r>
      <w:r>
        <w:t xml:space="preserve"> (</w:t>
      </w:r>
      <w:r>
        <w:fldChar w:fldCharType="begin"/>
      </w:r>
      <w:r>
        <w:instrText xml:space="preserve"> REF _Ref135290670 \h </w:instrText>
      </w:r>
      <w:r>
        <w:fldChar w:fldCharType="separate"/>
      </w:r>
      <w:r>
        <w:t xml:space="preserve">Figure </w:t>
      </w:r>
      <w:r>
        <w:rPr>
          <w:noProof/>
        </w:rPr>
        <w:t>3</w:t>
      </w:r>
      <w:r>
        <w:fldChar w:fldCharType="end"/>
      </w:r>
      <w:r>
        <w:t>)</w:t>
      </w:r>
      <w:r w:rsidRPr="002E6598">
        <w:t>. These visual representations assist</w:t>
      </w:r>
      <w:r w:rsidRPr="002E6598">
        <w:t xml:space="preserve"> </w:t>
      </w:r>
      <w:r w:rsidRPr="002E6598">
        <w:t>in identifying patterns, trends, or anomalies in blood glucose dynamics and insulin dosage over the 24-hour</w:t>
      </w:r>
      <w:r w:rsidRPr="002E6598">
        <w:t xml:space="preserve"> </w:t>
      </w:r>
      <w:r w:rsidRPr="002E6598">
        <w:t>period.</w:t>
      </w:r>
      <w:r>
        <w:t xml:space="preserve"> </w:t>
      </w:r>
      <w:r w:rsidRPr="002E6598">
        <w:t xml:space="preserve"> </w:t>
      </w:r>
      <w:r>
        <w:rPr>
          <w:noProof/>
        </w:rPr>
        <w:drawing>
          <wp:inline distT="0" distB="0" distL="0" distR="0" wp14:anchorId="1928AC57" wp14:editId="4242F94C">
            <wp:extent cx="3039295" cy="2278380"/>
            <wp:effectExtent l="0" t="0" r="0" b="0"/>
            <wp:docPr id="1097076723" name="Picture 1"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76723" name="Picture 1" descr="A picture containing text, diagram, plot, li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59521" cy="2293542"/>
                    </a:xfrm>
                    <a:prstGeom prst="rect">
                      <a:avLst/>
                    </a:prstGeom>
                  </pic:spPr>
                </pic:pic>
              </a:graphicData>
            </a:graphic>
          </wp:inline>
        </w:drawing>
      </w:r>
    </w:p>
    <w:p w14:paraId="1784F72B" w14:textId="45CF07C6" w:rsidR="002E6598" w:rsidRDefault="002E6598" w:rsidP="002E6598">
      <w:pPr>
        <w:pStyle w:val="Caption"/>
        <w:jc w:val="center"/>
      </w:pPr>
      <w:bookmarkStart w:id="7" w:name="_Ref135290670"/>
      <w:r>
        <w:t xml:space="preserve">Figure </w:t>
      </w:r>
      <w:fldSimple w:instr=" SEQ Figure \* ARABIC ">
        <w:r w:rsidR="00B128DB">
          <w:rPr>
            <w:noProof/>
          </w:rPr>
          <w:t>3</w:t>
        </w:r>
      </w:fldSimple>
      <w:bookmarkEnd w:id="7"/>
      <w:r>
        <w:t xml:space="preserve"> - </w:t>
      </w:r>
      <w:r w:rsidRPr="00542CDD">
        <w:t>The most recent version of Gaussian membership function used in Fuzzy Interference System to predict insulin dose</w:t>
      </w:r>
    </w:p>
    <w:p w14:paraId="4E55E52F" w14:textId="50460D39" w:rsidR="001A3AF5" w:rsidRPr="001A3AF5" w:rsidRDefault="002E6598" w:rsidP="001A3AF5">
      <w:pPr>
        <w:pStyle w:val="Heading3"/>
        <w:ind w:firstLine="0"/>
      </w:pPr>
      <w:r>
        <w:t>2.1.2 Carbohydrates Distribution</w:t>
      </w:r>
    </w:p>
    <w:p w14:paraId="04ADB913" w14:textId="79693355" w:rsidR="00B128DB" w:rsidRDefault="00814312" w:rsidP="00B128DB">
      <w:r w:rsidRPr="00814312">
        <w:t>In the initial development stage of the prototype, the carbs distribution was implemented as a straightforward linear function, upon which the entire system heavily relied</w:t>
      </w:r>
      <w:r w:rsidR="00561C12">
        <w:t xml:space="preserve"> </w:t>
      </w:r>
      <w:hyperlink w:anchor="_Bibliography" w:tooltip=" (Kolontay, 2022)" w:history="1">
        <w:r w:rsidR="00561C12" w:rsidRPr="00561C12">
          <w:rPr>
            <w:rStyle w:val="Hyperlink"/>
          </w:rPr>
          <w:t>[9]</w:t>
        </w:r>
      </w:hyperlink>
      <w:r w:rsidRPr="00814312">
        <w:t>. However, this approach presented limitations in terms of further development and the ability to accurately simulate the complexities of carbohydrate absorption. Recognizing the need for a more sophisticated and flexible solution, a new approach was adopted, leveraging the concept of probability density function (PDF). By incorporating a mathematical func</w:t>
      </w:r>
      <w:r w:rsidRPr="00814312">
        <w:t>tion that represents the PDF, the updated method provides a means to simulate the absorption rate of carbohydrates. This shift to a probabilistic modeling approach was driven by the recognition that determining an accurate and comprehensive representation of carbohydrate absorption dynamics posed significant challenges. The adoption of the PDF-based approach offers a simplified yet effective means to capture the essential characteristics of carbohydrate absorption within the simulation framework</w:t>
      </w:r>
      <w:r w:rsidR="00BB1236">
        <w:t xml:space="preserve"> (</w:t>
      </w:r>
      <w:r w:rsidR="00BB1236">
        <w:fldChar w:fldCharType="begin"/>
      </w:r>
      <w:r w:rsidR="00BB1236">
        <w:instrText xml:space="preserve"> REF _Ref135295250 \h </w:instrText>
      </w:r>
      <w:r w:rsidR="00BB1236">
        <w:fldChar w:fldCharType="separate"/>
      </w:r>
      <w:r w:rsidR="00BB1236">
        <w:t xml:space="preserve">Figure </w:t>
      </w:r>
      <w:r w:rsidR="00BB1236">
        <w:rPr>
          <w:noProof/>
        </w:rPr>
        <w:t>4</w:t>
      </w:r>
      <w:r w:rsidR="00BB1236">
        <w:fldChar w:fldCharType="end"/>
      </w:r>
      <w:r w:rsidR="00BB1236">
        <w:t xml:space="preserve">, </w:t>
      </w:r>
      <w:r w:rsidR="00BB1236">
        <w:fldChar w:fldCharType="begin"/>
      </w:r>
      <w:r w:rsidR="00BB1236">
        <w:instrText xml:space="preserve"> REF _Ref135295276 \h </w:instrText>
      </w:r>
      <w:r w:rsidR="00BB1236">
        <w:fldChar w:fldCharType="separate"/>
      </w:r>
      <w:r w:rsidR="00BB1236">
        <w:t xml:space="preserve">Figure </w:t>
      </w:r>
      <w:r w:rsidR="00BB1236">
        <w:rPr>
          <w:noProof/>
        </w:rPr>
        <w:t>5</w:t>
      </w:r>
      <w:r w:rsidR="00BB1236">
        <w:fldChar w:fldCharType="end"/>
      </w:r>
      <w:r w:rsidR="00BB1236">
        <w:t>)</w:t>
      </w:r>
      <w:r w:rsidRPr="00814312">
        <w:t>.</w:t>
      </w:r>
    </w:p>
    <w:p w14:paraId="50C32ADC" w14:textId="61EDF6C2" w:rsidR="00BB1236" w:rsidRDefault="00BB1236" w:rsidP="00B128DB">
      <w:r w:rsidRPr="00BB1236">
        <w:t>Here's the intuition behind</w:t>
      </w:r>
      <w:r>
        <w:t xml:space="preserve"> t</w:t>
      </w:r>
      <w:r w:rsidRPr="00BB1236">
        <w:t>he implementation of the PDF-based approach for simulating the distribution of glucose absorption over time</w:t>
      </w:r>
      <w:r>
        <w:t>:</w:t>
      </w:r>
    </w:p>
    <w:p w14:paraId="2D8D5A6A" w14:textId="1693CB3F" w:rsidR="001A3AF5" w:rsidRDefault="001A3AF5" w:rsidP="001A3AF5">
      <w:pPr>
        <w:pStyle w:val="ListParagraph"/>
        <w:numPr>
          <w:ilvl w:val="0"/>
          <w:numId w:val="16"/>
        </w:numPr>
      </w:pPr>
      <w:r>
        <w:t>Understanding the problem: The goal is to create a mathematical function that represents the variability of glucose absorption over time.</w:t>
      </w:r>
    </w:p>
    <w:p w14:paraId="79681179" w14:textId="332DDEAC" w:rsidR="001A3AF5" w:rsidRDefault="001A3AF5" w:rsidP="001A3AF5">
      <w:pPr>
        <w:pStyle w:val="ListParagraph"/>
        <w:numPr>
          <w:ilvl w:val="0"/>
          <w:numId w:val="16"/>
        </w:numPr>
      </w:pPr>
      <w:r>
        <w:t>Leveraging probability density functions (PDFs): PDFs are commonly used to model the probability distribution of continuous random variables. They provide a way to mathematically describe the likelihood of different outcomes.</w:t>
      </w:r>
    </w:p>
    <w:p w14:paraId="69353AB6" w14:textId="6EDA66D5" w:rsidR="001A3AF5" w:rsidRDefault="001A3AF5" w:rsidP="001A3AF5">
      <w:pPr>
        <w:pStyle w:val="ListParagraph"/>
        <w:numPr>
          <w:ilvl w:val="0"/>
          <w:numId w:val="16"/>
        </w:numPr>
      </w:pPr>
      <w:r>
        <w:t>Choosing the Gaussian (normal) distribution: The Gaussian distribution is a versatile choice for modeling variables that exhibit a bell-shaped curve and are influenced by multiple factors. It is commonly used in various scientific and statistical applications.</w:t>
      </w:r>
    </w:p>
    <w:p w14:paraId="1BFDDE87" w14:textId="08189F2A" w:rsidR="001A3AF5" w:rsidRDefault="001A3AF5" w:rsidP="001A3AF5">
      <w:pPr>
        <w:pStyle w:val="ListParagraph"/>
        <w:numPr>
          <w:ilvl w:val="0"/>
          <w:numId w:val="16"/>
        </w:numPr>
      </w:pPr>
      <w:r>
        <w:t>Selecting the parameters: The mean and standard deviation are important parameters in a Gaussian distribution. In this case, a mean of 0 is chosen, indicating that the distribution is centered around zero. A standard deviation of 1 represents the spread or variability of the distribution.</w:t>
      </w:r>
    </w:p>
    <w:p w14:paraId="6702B1AE" w14:textId="124AACF2" w:rsidR="001A3AF5" w:rsidRDefault="001A3AF5" w:rsidP="001A3AF5">
      <w:pPr>
        <w:pStyle w:val="ListParagraph"/>
        <w:numPr>
          <w:ilvl w:val="0"/>
          <w:numId w:val="16"/>
        </w:numPr>
      </w:pPr>
      <w:r>
        <w:t xml:space="preserve">Generating x-values: The code generates equally spaced x-values using the </w:t>
      </w:r>
      <w:r>
        <w:t>‘</w:t>
      </w:r>
      <w:r>
        <w:t>linspace</w:t>
      </w:r>
      <w:r>
        <w:t>’</w:t>
      </w:r>
      <w:r>
        <w:t xml:space="preserve"> function. These values cover the desired range of absorption time intervals, determined by the </w:t>
      </w:r>
      <w:r>
        <w:t xml:space="preserve">Glucose Absorption Time </w:t>
      </w:r>
      <w:r>
        <w:t>and the step size.</w:t>
      </w:r>
    </w:p>
    <w:p w14:paraId="0DA6D1BF" w14:textId="77777777" w:rsidR="001A3AF5" w:rsidRDefault="001A3AF5" w:rsidP="001A3AF5">
      <w:pPr>
        <w:pStyle w:val="ListParagraph"/>
        <w:numPr>
          <w:ilvl w:val="0"/>
          <w:numId w:val="16"/>
        </w:numPr>
      </w:pPr>
      <w:r>
        <w:t>Calculating y-values using the PDF equation: The PDF equation for the Gaussian distribution is applied to calculate the cor</w:t>
      </w:r>
      <w:r>
        <w:lastRenderedPageBreak/>
        <w:t>responding y-values. This equation involves the mean, standard deviation, and the x-values generated in the previous step.</w:t>
      </w:r>
    </w:p>
    <w:p w14:paraId="63967C43" w14:textId="77777777" w:rsidR="001A3AF5" w:rsidRDefault="001A3AF5" w:rsidP="001A3AF5">
      <w:pPr>
        <w:pStyle w:val="ListParagraph"/>
        <w:numPr>
          <w:ilvl w:val="0"/>
          <w:numId w:val="16"/>
        </w:numPr>
      </w:pPr>
      <w:r>
        <w:t xml:space="preserve">Normalizing the y-values: To ensure that the distribution matches the desired total glucose absorption, the y-values are normalized. This step scales the distribution so that the sum of the y-values equals the </w:t>
      </w:r>
      <w:r>
        <w:t>T</w:t>
      </w:r>
      <w:r>
        <w:t>otal</w:t>
      </w:r>
      <w:r>
        <w:t xml:space="preserve"> G</w:t>
      </w:r>
      <w:r>
        <w:t>lucose</w:t>
      </w:r>
      <w:r>
        <w:t xml:space="preserve"> A</w:t>
      </w:r>
      <w:r>
        <w:t>bsorbed.</w:t>
      </w:r>
    </w:p>
    <w:p w14:paraId="060EBD06" w14:textId="6A8B9914" w:rsidR="001A3AF5" w:rsidRDefault="001A3AF5" w:rsidP="00FA0E8B">
      <w:pPr>
        <w:pStyle w:val="Heading3"/>
        <w:ind w:firstLine="0"/>
      </w:pPr>
      <w:r>
        <w:t xml:space="preserve">2.1.3 </w:t>
      </w:r>
      <w:r>
        <w:t>Fuzzy Interference System</w:t>
      </w:r>
    </w:p>
    <w:p w14:paraId="42C780EF" w14:textId="49212732" w:rsidR="001A3AF5" w:rsidRDefault="001A3AF5" w:rsidP="001A3AF5">
      <w:r>
        <w:t>The Fuzzy Inference System (FIS) is a major component of the backend system that plays a crucial role in determining the insulin dosage for a given patient. The functionality of the FIS is as follows:</w:t>
      </w:r>
    </w:p>
    <w:p w14:paraId="6BD4F435" w14:textId="4F8639A7" w:rsidR="001A3AF5" w:rsidRDefault="001A3AF5" w:rsidP="001A3AF5">
      <w:pPr>
        <w:pStyle w:val="ListParagraph"/>
        <w:numPr>
          <w:ilvl w:val="0"/>
          <w:numId w:val="19"/>
        </w:numPr>
      </w:pPr>
      <w:r>
        <w:t>Maximum Insulin Per Day (MIPD): The system calculates the maximum amount of insulin a patient can receive per day based on their weight and insulin requirement coefficient (IRC).</w:t>
      </w:r>
    </w:p>
    <w:p w14:paraId="7B08848F" w14:textId="70D5A26E" w:rsidR="001A3AF5" w:rsidRDefault="001A3AF5" w:rsidP="001A3AF5">
      <w:pPr>
        <w:pStyle w:val="ListParagraph"/>
        <w:numPr>
          <w:ilvl w:val="0"/>
          <w:numId w:val="19"/>
        </w:numPr>
      </w:pPr>
      <w:r>
        <w:t>Carbs Coverage Ratio (CCR): This ratio is calculated by dividing the patient's available carbs count (ACC) by the MIPD. It represents the amount of insulin needed to cover a certain amount of carbohydrates.</w:t>
      </w:r>
    </w:p>
    <w:p w14:paraId="717F6A53" w14:textId="4923A3FD" w:rsidR="001A3AF5" w:rsidRDefault="001A3AF5" w:rsidP="001A3AF5">
      <w:pPr>
        <w:pStyle w:val="ListParagraph"/>
        <w:numPr>
          <w:ilvl w:val="0"/>
          <w:numId w:val="19"/>
        </w:numPr>
      </w:pPr>
      <w:r>
        <w:t>Insulin Dose Range (MDI): The system defines a range of insulin doses, which in this case is between 0 and 1.5 units.</w:t>
      </w:r>
    </w:p>
    <w:p w14:paraId="7C0E185B" w14:textId="38B98250" w:rsidR="001A3AF5" w:rsidRDefault="001A3AF5" w:rsidP="001A3AF5">
      <w:pPr>
        <w:pStyle w:val="ListParagraph"/>
        <w:numPr>
          <w:ilvl w:val="0"/>
          <w:numId w:val="19"/>
        </w:numPr>
      </w:pPr>
      <w:r>
        <w:t>Blood Glucose Rate Range (BGR_R): The range of blood glucose rate is determined to be between -2 and 2 mg/dL/min.</w:t>
      </w:r>
    </w:p>
    <w:p w14:paraId="1BF32B5E" w14:textId="3CDF482C" w:rsidR="001A3AF5" w:rsidRDefault="001A3AF5" w:rsidP="001A3AF5">
      <w:pPr>
        <w:pStyle w:val="ListParagraph"/>
        <w:numPr>
          <w:ilvl w:val="0"/>
          <w:numId w:val="19"/>
        </w:numPr>
      </w:pPr>
      <w:r>
        <w:t>Blood Glucose Acceleration Range (BGA_R): The range of blood glucose acceleration is set between -0.7 and 0.7 mg/dL/min^2.</w:t>
      </w:r>
    </w:p>
    <w:p w14:paraId="7BF42D33" w14:textId="03229E4F" w:rsidR="001A3AF5" w:rsidRDefault="001A3AF5" w:rsidP="001A3AF5">
      <w:r>
        <w:t>The FIS employs membership functions to represent linguistic variables. Two sets of membership functions are used: mf5_nzp (negative, slightly negative, zero, slightly positive, positive) and mf5_lmh (very low, low, medium, high, very high).</w:t>
      </w:r>
    </w:p>
    <w:p w14:paraId="6176EAEC" w14:textId="7E2DB578" w:rsidR="001A3AF5" w:rsidRDefault="001A3AF5" w:rsidP="001A3AF5">
      <w:r>
        <w:t>The FIS consists of two main parts: fPrecalcDose and fInsulinDose</w:t>
      </w:r>
      <w:r>
        <w:t>:</w:t>
      </w:r>
    </w:p>
    <w:p w14:paraId="2A1F4111" w14:textId="77777777" w:rsidR="001A3AF5" w:rsidRDefault="001A3AF5" w:rsidP="001A3AF5"/>
    <w:p w14:paraId="5D08A55B" w14:textId="1B2B2E03" w:rsidR="001A3AF5" w:rsidRDefault="001A3AF5" w:rsidP="001A3AF5">
      <w:pPr>
        <w:pStyle w:val="ListParagraph"/>
        <w:numPr>
          <w:ilvl w:val="0"/>
          <w:numId w:val="19"/>
        </w:numPr>
      </w:pPr>
      <w:r>
        <w:t>fPrecalcDose: This component is responsible for pre</w:t>
      </w:r>
      <w:r>
        <w:t>-</w:t>
      </w:r>
      <w:r>
        <w:t>calculating the insulin dose based on the patient's blood glucose level (BGL) and blood glucose rate (BGR). It uses Gaussian membership functions to define the relationships between BGL and the precalculated dose. The rules in the rule base associate specific combinations of BGL and BGR values with corresponding precalculated doses.</w:t>
      </w:r>
    </w:p>
    <w:p w14:paraId="6EB0959B" w14:textId="492278EB" w:rsidR="001A3AF5" w:rsidRDefault="001A3AF5" w:rsidP="00FA0E8B">
      <w:pPr>
        <w:pStyle w:val="ListParagraph"/>
        <w:numPr>
          <w:ilvl w:val="0"/>
          <w:numId w:val="19"/>
        </w:numPr>
      </w:pPr>
      <w:r>
        <w:t>fInsulinDose: This component takes the precalculated dose and the blood glucose acceleration (BGA) as inputs to determine the final insulin dose. Similar to fPrecalcDose, it uses membership functions and rule-based logic to calculate the insulin dose.</w:t>
      </w:r>
    </w:p>
    <w:p w14:paraId="0EB78849" w14:textId="0D61FF4C" w:rsidR="001A3AF5" w:rsidRDefault="001A3AF5" w:rsidP="001A3AF5">
      <w:r>
        <w:t>The FIST (Fuzzy Inference System Tree) is initialized by connecting the output of fPrecalcDose to the input of fInsulinDose. This tree structure allows for the propagation of information between the two components.</w:t>
      </w:r>
    </w:p>
    <w:p w14:paraId="7921BBA8" w14:textId="6A258947" w:rsidR="00FA0E8B" w:rsidRDefault="00FA0E8B" w:rsidP="00FA0E8B">
      <w:pPr>
        <w:pStyle w:val="Heading2"/>
        <w:ind w:firstLine="0"/>
      </w:pPr>
      <w:r>
        <w:t>2.</w:t>
      </w:r>
      <w:r>
        <w:t>2</w:t>
      </w:r>
      <w:r>
        <w:t xml:space="preserve"> </w:t>
      </w:r>
      <w:r>
        <w:t>RESTful API</w:t>
      </w:r>
    </w:p>
    <w:p w14:paraId="30C69F08" w14:textId="77777777" w:rsidR="00FA0E8B" w:rsidRDefault="00FA0E8B" w:rsidP="001A3AF5"/>
    <w:p w14:paraId="3A215CB9" w14:textId="508DA5FE" w:rsidR="00D95DD3" w:rsidRDefault="002F50D7" w:rsidP="00561C12">
      <w:pPr>
        <w:pStyle w:val="Heading1"/>
      </w:pPr>
      <w:bookmarkStart w:id="8" w:name="_Toc134891051"/>
      <w:bookmarkEnd w:id="4"/>
      <w:r>
        <w:t xml:space="preserve">3. </w:t>
      </w:r>
      <w:r w:rsidR="00FF40D3">
        <w:t>Development</w:t>
      </w:r>
      <w:r w:rsidR="00765B1B">
        <w:t xml:space="preserve"> Lifecycle</w:t>
      </w:r>
      <w:bookmarkEnd w:id="8"/>
    </w:p>
    <w:p w14:paraId="2CA58D95" w14:textId="425921D3" w:rsidR="00765B1B" w:rsidRDefault="00765B1B" w:rsidP="00765B1B">
      <w:pPr>
        <w:pStyle w:val="ListParagraph"/>
        <w:numPr>
          <w:ilvl w:val="0"/>
          <w:numId w:val="11"/>
        </w:numPr>
      </w:pPr>
      <w:r>
        <w:t>Software development methodology</w:t>
      </w:r>
    </w:p>
    <w:p w14:paraId="16C5C797" w14:textId="727D3B48" w:rsidR="00765B1B" w:rsidRDefault="00765B1B" w:rsidP="00765B1B">
      <w:pPr>
        <w:pStyle w:val="ListParagraph"/>
        <w:numPr>
          <w:ilvl w:val="0"/>
          <w:numId w:val="11"/>
        </w:numPr>
      </w:pPr>
      <w:r>
        <w:t>Major stages of development</w:t>
      </w:r>
    </w:p>
    <w:p w14:paraId="598345D2" w14:textId="47A3C03E" w:rsidR="00765B1B" w:rsidRPr="00765B1B" w:rsidRDefault="00765B1B" w:rsidP="00765B1B">
      <w:pPr>
        <w:pStyle w:val="ListParagraph"/>
        <w:numPr>
          <w:ilvl w:val="0"/>
          <w:numId w:val="11"/>
        </w:numPr>
      </w:pPr>
      <w:r>
        <w:t>Validation and verification</w:t>
      </w:r>
    </w:p>
    <w:p w14:paraId="26F3C0B4" w14:textId="7FC95491" w:rsidR="00FF40D3" w:rsidRDefault="002F50D7" w:rsidP="00561C12">
      <w:pPr>
        <w:pStyle w:val="Heading1"/>
      </w:pPr>
      <w:bookmarkStart w:id="9" w:name="_Toc134891052"/>
      <w:r>
        <w:t xml:space="preserve">4. </w:t>
      </w:r>
      <w:r w:rsidR="00FF40D3">
        <w:t>Critical Analysis</w:t>
      </w:r>
      <w:bookmarkEnd w:id="9"/>
    </w:p>
    <w:p w14:paraId="1DDE4BD5" w14:textId="3D55993D" w:rsidR="00765B1B" w:rsidRDefault="00765B1B" w:rsidP="00765B1B">
      <w:pPr>
        <w:pStyle w:val="ListParagraph"/>
        <w:numPr>
          <w:ilvl w:val="0"/>
          <w:numId w:val="11"/>
        </w:numPr>
      </w:pPr>
      <w:r>
        <w:t>Evaluating of successes and failures (Fuzzy logic is good but only suitable for personalized use, because requires expertise)</w:t>
      </w:r>
    </w:p>
    <w:p w14:paraId="02CA9DCB" w14:textId="1034293D" w:rsidR="00765B1B" w:rsidRDefault="00765B1B" w:rsidP="00765B1B">
      <w:pPr>
        <w:pStyle w:val="ListParagraph"/>
        <w:numPr>
          <w:ilvl w:val="0"/>
          <w:numId w:val="11"/>
        </w:numPr>
      </w:pPr>
      <w:r>
        <w:t>Suggestions for improvement (Use of deep reinforcement learning with Q-alg)</w:t>
      </w:r>
    </w:p>
    <w:p w14:paraId="00E17A48" w14:textId="648E9527" w:rsidR="00765B1B" w:rsidRDefault="00765B1B" w:rsidP="00765B1B">
      <w:pPr>
        <w:pStyle w:val="ListParagraph"/>
        <w:numPr>
          <w:ilvl w:val="0"/>
          <w:numId w:val="11"/>
        </w:numPr>
      </w:pPr>
      <w:r>
        <w:t>Appraisal of the product</w:t>
      </w:r>
    </w:p>
    <w:p w14:paraId="1F53AA8F" w14:textId="74225A0E" w:rsidR="00765B1B" w:rsidRDefault="00765B1B" w:rsidP="00765B1B">
      <w:pPr>
        <w:pStyle w:val="ListParagraph"/>
        <w:numPr>
          <w:ilvl w:val="0"/>
          <w:numId w:val="11"/>
        </w:numPr>
      </w:pPr>
      <w:r>
        <w:t>Analysis of approach taken</w:t>
      </w:r>
    </w:p>
    <w:p w14:paraId="5AD21460" w14:textId="37850A56" w:rsidR="00765B1B" w:rsidRPr="00765B1B" w:rsidRDefault="00765B1B" w:rsidP="00765B1B">
      <w:pPr>
        <w:pStyle w:val="ListParagraph"/>
        <w:numPr>
          <w:ilvl w:val="0"/>
          <w:numId w:val="11"/>
        </w:numPr>
      </w:pPr>
      <w:r>
        <w:t>Analysis of tools used</w:t>
      </w:r>
    </w:p>
    <w:p w14:paraId="136FFE42" w14:textId="1231ABF6" w:rsidR="00FF40D3" w:rsidRDefault="002F50D7" w:rsidP="00561C12">
      <w:pPr>
        <w:pStyle w:val="Heading1"/>
      </w:pPr>
      <w:bookmarkStart w:id="10" w:name="_Toc134891053"/>
      <w:r>
        <w:t xml:space="preserve">5. </w:t>
      </w:r>
      <w:r w:rsidR="00FF40D3">
        <w:t>Conclusion</w:t>
      </w:r>
      <w:bookmarkEnd w:id="10"/>
    </w:p>
    <w:p w14:paraId="16256C68" w14:textId="6D74D644" w:rsidR="002F50D7" w:rsidRDefault="00765B1B" w:rsidP="002F50D7">
      <w:pPr>
        <w:pStyle w:val="ListParagraph"/>
        <w:numPr>
          <w:ilvl w:val="0"/>
          <w:numId w:val="11"/>
        </w:numPr>
      </w:pPr>
      <w:r>
        <w:lastRenderedPageBreak/>
        <w:t>Summary of key-findings and recommendations for future work</w:t>
      </w:r>
    </w:p>
    <w:p w14:paraId="6BAE1B2F" w14:textId="77777777" w:rsidR="002F50D7" w:rsidRDefault="002F50D7" w:rsidP="00561C12">
      <w:pPr>
        <w:pStyle w:val="Heading1"/>
      </w:pPr>
      <w:bookmarkStart w:id="11" w:name="_Toc134891047"/>
      <w:r>
        <w:t>Acknowledgements</w:t>
      </w:r>
      <w:bookmarkEnd w:id="11"/>
    </w:p>
    <w:p w14:paraId="1155B916" w14:textId="77777777" w:rsidR="002F50D7" w:rsidRDefault="002F50D7" w:rsidP="002F50D7">
      <w:r>
        <w:t>I would like to take this opportunity to express my gratitude to the following individuals who have contributed significantly to the completion of my dissertation.</w:t>
      </w:r>
    </w:p>
    <w:p w14:paraId="20AA40C2" w14:textId="77777777" w:rsidR="002F50D7" w:rsidRDefault="002F50D7" w:rsidP="002F50D7">
      <w:r>
        <w:t>First and foremost, I would like to acknowledge my supervisor, Dr Archie Khuman, for his unwavering support, invaluable guidance, and encouragement throughout the entire duration of my project. Without his expertise and insights, this research would not have been possible.</w:t>
      </w:r>
    </w:p>
    <w:p w14:paraId="3E831C0E" w14:textId="77777777" w:rsidR="002F50D7" w:rsidRDefault="002F50D7" w:rsidP="002F50D7">
      <w:r w:rsidRPr="00DE2DEB">
        <w:t>I would like to extend my sincere thanks to Kate Batireva and Daniel Dennyk, both of whom are type-1 diabetes patients who generously shared their personal experiences and knowledge about diabetes management. Their inputs and insights were critical in shaping the direction of this study. Kate's valuable information and perspective as a T1D patient helped me understand the challenges and needs of individuals living with diabetes, while Daniel's contributions provided crucial technical insights into the mechanics of T1D. I am truly grateful for their willingness to share their experiences and knowledge, which have undoubtedly contributed to the development of a more robust artificial pancreas system controller for type-1 diabetes patients.</w:t>
      </w:r>
      <w:r>
        <w:t xml:space="preserve"> </w:t>
      </w:r>
    </w:p>
    <w:p w14:paraId="46D82D29" w14:textId="77777777" w:rsidR="002F50D7" w:rsidRDefault="002F50D7" w:rsidP="002F50D7">
      <w:r>
        <w:t>I am deeply indebted to Nicoletta Martinsone, who provided valuable feedback and advice on the frontend design of the App. Her insights and expertise were instrumental in developing a user-friendly interface.</w:t>
      </w:r>
    </w:p>
    <w:p w14:paraId="6E496332" w14:textId="77777777" w:rsidR="002F50D7" w:rsidRDefault="002F50D7" w:rsidP="002F50D7">
      <w:r>
        <w:t>I would like to acknowledge the financial and mental support provided by my family. Their unwavering encouragement and motivation have been a constant source of inspiration to me.</w:t>
      </w:r>
    </w:p>
    <w:p w14:paraId="106F652F" w14:textId="77777777" w:rsidR="002F50D7" w:rsidRDefault="002F50D7" w:rsidP="002F50D7">
      <w:r>
        <w:t>Finally, I would like to extend my heartfelt thanks to Zach Murphy for providing crucial information about T1D mechanics and other useful information. His inputs were instrumental in shaping the overall structure of my research.</w:t>
      </w:r>
    </w:p>
    <w:p w14:paraId="0D5AC767" w14:textId="77DE4745" w:rsidR="00332018" w:rsidRPr="00765B1B" w:rsidRDefault="002F50D7" w:rsidP="00332018">
      <w:r>
        <w:t>Once again, I express my deepest appreciation to everyone who has helped me throughout this journey, and I hope that this research will contribute significantly to the development of more effective and robust artificial pancreas systems for type-1 diabetes patients.</w:t>
      </w:r>
    </w:p>
    <w:p w14:paraId="39678780" w14:textId="0123E74F" w:rsidR="00D95DD3" w:rsidRDefault="00F671D0" w:rsidP="00561C12">
      <w:pPr>
        <w:pStyle w:val="Heading1"/>
      </w:pPr>
      <w:bookmarkStart w:id="12" w:name="_Bibliography"/>
      <w:bookmarkStart w:id="13" w:name="_Toc134891054"/>
      <w:bookmarkEnd w:id="12"/>
      <w:r>
        <w:t>Bibliography</w:t>
      </w:r>
      <w:bookmarkEnd w:id="13"/>
    </w:p>
    <w:p w14:paraId="7368F7E1" w14:textId="76BFA68A" w:rsidR="00BB1236" w:rsidRPr="00BB1236" w:rsidRDefault="00BB1236" w:rsidP="00BB1236">
      <w:pPr>
        <w:ind w:firstLine="0"/>
      </w:pPr>
      <w:r>
        <w:t>Kolontajs, S. (2022) ‘Artificial Pancreas System Controller’. De Montfort University. Unpublished essay.</w:t>
      </w:r>
    </w:p>
    <w:p w14:paraId="204A4B2E" w14:textId="0D32173F" w:rsidR="001162ED" w:rsidRPr="006A09A4" w:rsidRDefault="0059398D" w:rsidP="00FC61AC">
      <w:pPr>
        <w:ind w:firstLine="0"/>
        <w:jc w:val="left"/>
      </w:pPr>
      <w:bookmarkStart w:id="14" w:name="_Centers_for_Disease"/>
      <w:bookmarkStart w:id="15" w:name="_Toc123908880"/>
      <w:bookmarkEnd w:id="14"/>
      <w:r w:rsidRPr="006A09A4">
        <w:t>Centers for Disease Control and Prevention (2022). What Is Diabetes? [online] Centers for Disease Control and Prevention. Available at: https://www.cdc.gov/diabetes/basics/diabetes.html</w:t>
      </w:r>
    </w:p>
    <w:p w14:paraId="5A48F274" w14:textId="054F5815" w:rsidR="004B0B22" w:rsidRPr="006A09A4" w:rsidRDefault="001162ED" w:rsidP="00FC61AC">
      <w:pPr>
        <w:ind w:firstLine="0"/>
        <w:jc w:val="left"/>
      </w:pPr>
      <w:bookmarkStart w:id="16" w:name="_C._Hettiarachchi,_N."/>
      <w:bookmarkEnd w:id="16"/>
      <w:r w:rsidRPr="006A09A4">
        <w:t>C. Hettiarachchi, N. Malagutti, C. Nolan, E. Daskalaki and H. Suominen, "A Reinforcement Learning Based System for Blood Glucose Control without Carbohydrate Estimation in Type 1 Diabetes: In Silico Validation," 2022 44th Annual International Conference of the IEEE Engineering in Medicine &amp; Biology Society (EMBC), Glasgow, Scotland, United Kingdom, 2022, pp. 950-956, doi: 10.1109/EMBC48229.2022.9871054.</w:t>
      </w:r>
      <w:bookmarkStart w:id="17" w:name="_Toc134891055"/>
    </w:p>
    <w:p w14:paraId="60BC6517" w14:textId="778E8915" w:rsidR="00AA6CA9" w:rsidRPr="006A09A4" w:rsidRDefault="00AA6CA9" w:rsidP="00FC61AC">
      <w:pPr>
        <w:ind w:firstLine="0"/>
        <w:jc w:val="left"/>
      </w:pPr>
      <w:r w:rsidRPr="006A09A4">
        <w:t xml:space="preserve">Bergenstal, R.M. (2018). Understanding Continuous Glucose Monitoring Data. [online] PubMed. Available at: </w:t>
      </w:r>
      <w:r w:rsidR="006A09A4" w:rsidRPr="006A09A4">
        <w:t>https://www.ncbi.nlm.nih.gov/books/NBK538967/</w:t>
      </w:r>
      <w:r w:rsidRPr="006A09A4">
        <w:t>.</w:t>
      </w:r>
    </w:p>
    <w:p w14:paraId="2DFB614C" w14:textId="77777777" w:rsidR="006A09A4" w:rsidRDefault="006A09A4" w:rsidP="00FC61AC">
      <w:pPr>
        <w:ind w:firstLine="0"/>
        <w:jc w:val="left"/>
        <w:rPr>
          <w:lang w:val="en-GB" w:eastAsia="en-GB"/>
        </w:rPr>
      </w:pPr>
      <w:r w:rsidRPr="006A09A4">
        <w:rPr>
          <w:lang w:val="en-GB" w:eastAsia="en-GB"/>
        </w:rPr>
        <w:t>Olczuk, D. and Priefer, R. (2018). A history of continuous glucose monitors (CGMs) in self-monitoring of diabetes mellitus. Diabetes &amp; Metabolic Syndrome: Clinical Research &amp; Reviews, 12(2), pp.181–187. doi:https://doi.org/10.1016/j.dsx.2017.09.005.</w:t>
      </w:r>
    </w:p>
    <w:p w14:paraId="59E0D16D" w14:textId="77777777" w:rsidR="00184462" w:rsidRDefault="00184462" w:rsidP="00184462">
      <w:pPr>
        <w:ind w:firstLine="0"/>
        <w:rPr>
          <w:rFonts w:eastAsia="Times New Roman"/>
          <w:lang w:val="en-GB" w:eastAsia="en-GB"/>
        </w:rPr>
      </w:pPr>
      <w:r w:rsidRPr="00184462">
        <w:rPr>
          <w:rFonts w:eastAsia="Times New Roman"/>
          <w:lang w:val="en-GB" w:eastAsia="en-GB"/>
        </w:rPr>
        <w:t xml:space="preserve">Doyle, F.J., Huyett, L.M., Lee, J.B., Zisser, H.C. and Dassau, E. (2014). Closed-Loop Artificial Pancreas Systems: Engineering the Algorithms. </w:t>
      </w:r>
      <w:r w:rsidRPr="00184462">
        <w:rPr>
          <w:rFonts w:eastAsia="Times New Roman"/>
          <w:i/>
          <w:iCs/>
          <w:lang w:val="en-GB" w:eastAsia="en-GB"/>
        </w:rPr>
        <w:t>Diabetes Care</w:t>
      </w:r>
      <w:r w:rsidRPr="00184462">
        <w:rPr>
          <w:rFonts w:eastAsia="Times New Roman"/>
          <w:lang w:val="en-GB" w:eastAsia="en-GB"/>
        </w:rPr>
        <w:t>, [online] 37(5), pp.1191–1197. doi:https://doi.org/10.2337/dc13-2108.</w:t>
      </w:r>
    </w:p>
    <w:p w14:paraId="0DC992B9" w14:textId="77777777" w:rsidR="007978F2" w:rsidRDefault="007978F2" w:rsidP="007978F2">
      <w:pPr>
        <w:ind w:firstLine="0"/>
        <w:rPr>
          <w:rFonts w:eastAsia="Times New Roman"/>
          <w:lang w:val="en-GB" w:eastAsia="en-GB"/>
        </w:rPr>
      </w:pPr>
      <w:r w:rsidRPr="007978F2">
        <w:rPr>
          <w:rFonts w:eastAsia="Times New Roman"/>
          <w:lang w:val="en-GB" w:eastAsia="en-GB"/>
        </w:rPr>
        <w:t xml:space="preserve">Karim, R.A.H., Vassányi, I. and Kósa, I. (2020). After-meal blood glucose level prediction using an absorption model for neural network training. </w:t>
      </w:r>
      <w:r w:rsidRPr="007978F2">
        <w:rPr>
          <w:rFonts w:eastAsia="Times New Roman"/>
          <w:i/>
          <w:iCs/>
          <w:lang w:val="en-GB" w:eastAsia="en-GB"/>
        </w:rPr>
        <w:t>Computers in Biology and Medicine</w:t>
      </w:r>
      <w:r w:rsidRPr="007978F2">
        <w:rPr>
          <w:rFonts w:eastAsia="Times New Roman"/>
          <w:lang w:val="en-GB" w:eastAsia="en-GB"/>
        </w:rPr>
        <w:t xml:space="preserve">, 125, </w:t>
      </w:r>
      <w:r w:rsidRPr="007978F2">
        <w:rPr>
          <w:rFonts w:eastAsia="Times New Roman"/>
          <w:lang w:val="en-GB" w:eastAsia="en-GB"/>
        </w:rPr>
        <w:lastRenderedPageBreak/>
        <w:t>p.103956. doi:https://doi.org/10.1016/j.compbiomed.2020.103956.</w:t>
      </w:r>
    </w:p>
    <w:p w14:paraId="0D7F9787" w14:textId="77777777" w:rsidR="007978F2" w:rsidRPr="007978F2" w:rsidRDefault="007978F2" w:rsidP="007978F2">
      <w:pPr>
        <w:ind w:firstLine="0"/>
        <w:rPr>
          <w:rFonts w:eastAsia="Times New Roman"/>
          <w:lang w:val="en-GB" w:eastAsia="en-GB"/>
        </w:rPr>
      </w:pPr>
      <w:r w:rsidRPr="007978F2">
        <w:rPr>
          <w:rFonts w:eastAsia="Times New Roman"/>
          <w:lang w:val="en-GB" w:eastAsia="en-GB"/>
        </w:rPr>
        <w:t xml:space="preserve">Arleth, T., Andreassen, S., Orsini-Federici, M., Timi, A. and Massi-Benedetti, M. (2000). A Model of Glucose Absorption from Mixed Meals. </w:t>
      </w:r>
      <w:r w:rsidRPr="007978F2">
        <w:rPr>
          <w:rFonts w:eastAsia="Times New Roman"/>
          <w:i/>
          <w:iCs/>
          <w:lang w:val="en-GB" w:eastAsia="en-GB"/>
        </w:rPr>
        <w:t>IFAC Proceedings Volumes</w:t>
      </w:r>
      <w:r w:rsidRPr="007978F2">
        <w:rPr>
          <w:rFonts w:eastAsia="Times New Roman"/>
          <w:lang w:val="en-GB" w:eastAsia="en-GB"/>
        </w:rPr>
        <w:t>, 33(3), pp.307–312. doi:https://doi.org/10.1016/s1474-6670(17)35533-7.</w:t>
      </w:r>
    </w:p>
    <w:p w14:paraId="5A2FF4A0" w14:textId="77777777" w:rsidR="007978F2" w:rsidRPr="007978F2" w:rsidRDefault="007978F2" w:rsidP="007978F2">
      <w:pPr>
        <w:ind w:firstLine="0"/>
        <w:rPr>
          <w:rFonts w:eastAsia="Times New Roman"/>
          <w:lang w:val="en-GB" w:eastAsia="en-GB"/>
        </w:rPr>
      </w:pPr>
    </w:p>
    <w:p w14:paraId="1D37CD31" w14:textId="77777777" w:rsidR="007978F2" w:rsidRPr="00184462" w:rsidRDefault="007978F2" w:rsidP="00184462">
      <w:pPr>
        <w:ind w:firstLine="0"/>
        <w:rPr>
          <w:rFonts w:eastAsia="Times New Roman"/>
          <w:lang w:val="en-GB" w:eastAsia="en-GB"/>
        </w:rPr>
      </w:pPr>
    </w:p>
    <w:p w14:paraId="784D9932" w14:textId="77777777" w:rsidR="00184462" w:rsidRPr="006A09A4" w:rsidRDefault="00184462" w:rsidP="00FC61AC">
      <w:pPr>
        <w:ind w:firstLine="0"/>
        <w:jc w:val="left"/>
        <w:rPr>
          <w:lang w:val="en-GB" w:eastAsia="en-GB"/>
        </w:rPr>
      </w:pPr>
    </w:p>
    <w:p w14:paraId="7B729643" w14:textId="77777777" w:rsidR="006A09A4" w:rsidRPr="006A09A4" w:rsidRDefault="006A09A4" w:rsidP="006A09A4">
      <w:pPr>
        <w:ind w:firstLine="0"/>
        <w:rPr>
          <w:rStyle w:val="BookTitle"/>
          <w:lang w:val="en-GB"/>
        </w:rPr>
      </w:pPr>
    </w:p>
    <w:p w14:paraId="5E6D141D" w14:textId="77777777" w:rsidR="00561C12" w:rsidRDefault="00561C12">
      <w:pPr>
        <w:keepNext w:val="0"/>
        <w:ind w:firstLine="0"/>
        <w:jc w:val="left"/>
        <w:rPr>
          <w:rFonts w:eastAsiaTheme="majorEastAsia" w:cstheme="majorBidi"/>
          <w:color w:val="262626" w:themeColor="text1" w:themeTint="D9"/>
          <w:sz w:val="32"/>
          <w:szCs w:val="32"/>
        </w:rPr>
      </w:pPr>
      <w:r>
        <w:br w:type="page"/>
      </w:r>
    </w:p>
    <w:p w14:paraId="2DBA3A44" w14:textId="77777777" w:rsidR="00561C12" w:rsidRDefault="00561C12" w:rsidP="00561C12">
      <w:pPr>
        <w:pStyle w:val="Heading1"/>
        <w:sectPr w:rsidR="00561C12" w:rsidSect="00561C12">
          <w:pgSz w:w="11906" w:h="16838" w:code="9"/>
          <w:pgMar w:top="720" w:right="720" w:bottom="720" w:left="720" w:header="720" w:footer="720" w:gutter="0"/>
          <w:pgNumType w:start="0"/>
          <w:cols w:num="2" w:space="720"/>
          <w:titlePg/>
          <w:docGrid w:linePitch="360"/>
        </w:sectPr>
      </w:pPr>
    </w:p>
    <w:p w14:paraId="6E077C9E" w14:textId="58E46F1C" w:rsidR="00561C12" w:rsidRPr="000063A5" w:rsidRDefault="00B128DB" w:rsidP="00B128DB">
      <w:pPr>
        <w:pStyle w:val="Heading1"/>
      </w:pPr>
      <w:r>
        <w:rPr>
          <w:noProof/>
        </w:rPr>
        <w:lastRenderedPageBreak/>
        <w:pict w14:anchorId="2F16C24E">
          <v:shapetype id="_x0000_t202" coordsize="21600,21600" o:spt="202" path="m,l,21600r21600,l21600,xe">
            <v:stroke joinstyle="miter"/>
            <v:path gradientshapeok="t" o:connecttype="rect"/>
          </v:shapetype>
          <v:shape id="_x0000_s2051" type="#_x0000_t202" style="position:absolute;left:0;text-align:left;margin-left:77.1pt;margin-top:499.2pt;width:614.65pt;height:20.35pt;z-index:251663360;mso-position-horizontal-relative:text;mso-position-vertical-relative:text" stroked="f">
            <v:textbox style="mso-next-textbox:#_x0000_s2051;mso-fit-shape-to-text:t" inset="0,0,0,0">
              <w:txbxContent>
                <w:p w14:paraId="1728E994" w14:textId="087E74F6" w:rsidR="00B128DB" w:rsidRPr="00C83FD7" w:rsidRDefault="00B128DB" w:rsidP="00B128DB">
                  <w:pPr>
                    <w:pStyle w:val="Caption"/>
                    <w:jc w:val="center"/>
                    <w:rPr>
                      <w:noProof/>
                      <w:color w:val="262626" w:themeColor="text1" w:themeTint="D9"/>
                    </w:rPr>
                  </w:pPr>
                  <w:bookmarkStart w:id="18" w:name="_Ref135295250"/>
                  <w:r>
                    <w:t xml:space="preserve">Figure </w:t>
                  </w:r>
                  <w:fldSimple w:instr=" SEQ Figure \* ARABIC ">
                    <w:r>
                      <w:rPr>
                        <w:noProof/>
                      </w:rPr>
                      <w:t>4</w:t>
                    </w:r>
                  </w:fldSimple>
                  <w:bookmarkEnd w:id="18"/>
                  <w:r>
                    <w:t xml:space="preserve"> - Variations of carbohydrates distribution with </w:t>
                  </w:r>
                  <w:r>
                    <w:rPr>
                      <w:noProof/>
                    </w:rPr>
                    <w:t xml:space="preserve"> different deviation steps</w:t>
                  </w:r>
                </w:p>
              </w:txbxContent>
            </v:textbox>
          </v:shape>
        </w:pict>
      </w:r>
      <w:r>
        <w:rPr>
          <w:noProof/>
        </w:rPr>
        <w:drawing>
          <wp:anchor distT="0" distB="0" distL="114300" distR="114300" simplePos="0" relativeHeight="251670528" behindDoc="1" locked="0" layoutInCell="1" allowOverlap="1" wp14:anchorId="56BA889D" wp14:editId="3C8DEE28">
            <wp:simplePos x="0" y="0"/>
            <wp:positionH relativeFrom="column">
              <wp:posOffset>979170</wp:posOffset>
            </wp:positionH>
            <wp:positionV relativeFrom="paragraph">
              <wp:posOffset>3378291</wp:posOffset>
            </wp:positionV>
            <wp:extent cx="7806055" cy="2926080"/>
            <wp:effectExtent l="0" t="0" r="0" b="0"/>
            <wp:wrapNone/>
            <wp:docPr id="858887915" name="Picture 5" descr="A picture containing line, plot,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887915" name="Picture 5" descr="A picture containing line, plot, diagram,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7806055" cy="2926080"/>
                    </a:xfrm>
                    <a:prstGeom prst="rect">
                      <a:avLst/>
                    </a:prstGeom>
                  </pic:spPr>
                </pic:pic>
              </a:graphicData>
            </a:graphic>
          </wp:anchor>
        </w:drawing>
      </w:r>
      <w:r>
        <w:rPr>
          <w:noProof/>
        </w:rPr>
        <w:pict w14:anchorId="635E7CEB">
          <v:shape id="_x0000_s2050" type="#_x0000_t202" style="position:absolute;left:0;text-align:left;margin-left:77.1pt;margin-top:248.1pt;width:614.65pt;height:.05pt;z-index:251661312;mso-position-horizontal-relative:text;mso-position-vertical-relative:text" stroked="f">
            <v:textbox style="mso-fit-shape-to-text:t" inset="0,0,0,0">
              <w:txbxContent>
                <w:p w14:paraId="3AEB3137" w14:textId="251406A9" w:rsidR="00B128DB" w:rsidRPr="00694766" w:rsidRDefault="00B128DB" w:rsidP="00B128DB">
                  <w:pPr>
                    <w:pStyle w:val="Caption"/>
                    <w:jc w:val="center"/>
                    <w:rPr>
                      <w:noProof/>
                      <w:color w:val="262626" w:themeColor="text1" w:themeTint="D9"/>
                    </w:rPr>
                  </w:pPr>
                  <w:bookmarkStart w:id="19" w:name="_Ref135295276"/>
                  <w:r>
                    <w:t xml:space="preserve">Figure </w:t>
                  </w:r>
                  <w:fldSimple w:instr=" SEQ Figure \* ARABIC ">
                    <w:r>
                      <w:rPr>
                        <w:noProof/>
                      </w:rPr>
                      <w:t>5</w:t>
                    </w:r>
                  </w:fldSimple>
                  <w:bookmarkEnd w:id="19"/>
                  <w:r>
                    <w:t xml:space="preserve"> - Different variations of carbohydrates distribution with added skewness</w:t>
                  </w:r>
                </w:p>
              </w:txbxContent>
            </v:textbox>
          </v:shape>
        </w:pict>
      </w:r>
      <w:r>
        <w:rPr>
          <w:noProof/>
        </w:rPr>
        <w:drawing>
          <wp:anchor distT="0" distB="0" distL="114300" distR="114300" simplePos="0" relativeHeight="251658240" behindDoc="0" locked="0" layoutInCell="1" allowOverlap="1" wp14:anchorId="100DB845" wp14:editId="0A84E5EF">
            <wp:simplePos x="0" y="0"/>
            <wp:positionH relativeFrom="column">
              <wp:posOffset>979170</wp:posOffset>
            </wp:positionH>
            <wp:positionV relativeFrom="paragraph">
              <wp:posOffset>168093</wp:posOffset>
            </wp:positionV>
            <wp:extent cx="7806055" cy="2926080"/>
            <wp:effectExtent l="0" t="0" r="0" b="0"/>
            <wp:wrapNone/>
            <wp:docPr id="314660123" name="Picture 4" descr="A picture containing line, tex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660123" name="Picture 4" descr="A picture containing line, text, plot,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806055" cy="2926080"/>
                    </a:xfrm>
                    <a:prstGeom prst="rect">
                      <a:avLst/>
                    </a:prstGeom>
                  </pic:spPr>
                </pic:pic>
              </a:graphicData>
            </a:graphic>
          </wp:anchor>
        </w:drawing>
      </w:r>
      <w:r w:rsidR="00D95DD3">
        <w:t>Appendices</w:t>
      </w:r>
      <w:bookmarkEnd w:id="15"/>
      <w:bookmarkEnd w:id="17"/>
      <m:oMath>
        <m:r>
          <w:rPr>
            <w:rFonts w:ascii="Cambria Math" w:hAnsi="Cambria Math"/>
          </w:rPr>
          <w:br/>
        </m:r>
      </m:oMath>
    </w:p>
    <w:sectPr w:rsidR="00561C12" w:rsidRPr="000063A5" w:rsidSect="00B128DB">
      <w:pgSz w:w="16838" w:h="11906" w:orient="landscape" w:code="9"/>
      <w:pgMar w:top="720" w:right="720" w:bottom="720" w:left="720" w:header="720" w:footer="720" w:gutter="0"/>
      <w:pgNumType w:start="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614EB" w14:textId="77777777" w:rsidR="000337F4" w:rsidRDefault="000337F4" w:rsidP="00992883">
      <w:pPr>
        <w:spacing w:after="0" w:line="240" w:lineRule="auto"/>
      </w:pPr>
      <w:r>
        <w:separator/>
      </w:r>
    </w:p>
  </w:endnote>
  <w:endnote w:type="continuationSeparator" w:id="0">
    <w:p w14:paraId="2EBB82BC" w14:textId="77777777" w:rsidR="000337F4" w:rsidRDefault="000337F4" w:rsidP="00992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lang w:val="en-GB"/>
      </w:rPr>
      <w:id w:val="-1880997721"/>
      <w:docPartObj>
        <w:docPartGallery w:val="Page Numbers (Bottom of Page)"/>
        <w:docPartUnique/>
      </w:docPartObj>
    </w:sdtPr>
    <w:sdtContent>
      <w:p w14:paraId="35AAF6BB" w14:textId="53D25AC9" w:rsidR="00E33930" w:rsidRPr="00E33930" w:rsidRDefault="00E33930">
        <w:pPr>
          <w:pStyle w:val="Footer"/>
          <w:jc w:val="right"/>
          <w:rPr>
            <w:sz w:val="20"/>
            <w:szCs w:val="20"/>
          </w:rPr>
        </w:pPr>
        <w:r w:rsidRPr="00E33930">
          <w:rPr>
            <w:sz w:val="20"/>
            <w:szCs w:val="20"/>
            <w:lang w:val="en-GB"/>
          </w:rPr>
          <w:t xml:space="preserve">Page | </w:t>
        </w:r>
        <w:r w:rsidRPr="00E33930">
          <w:rPr>
            <w:sz w:val="20"/>
            <w:szCs w:val="20"/>
          </w:rPr>
          <w:fldChar w:fldCharType="begin"/>
        </w:r>
        <w:r w:rsidRPr="00E33930">
          <w:rPr>
            <w:sz w:val="20"/>
            <w:szCs w:val="20"/>
          </w:rPr>
          <w:instrText>PAGE   \* MERGEFORMAT</w:instrText>
        </w:r>
        <w:r w:rsidRPr="00E33930">
          <w:rPr>
            <w:sz w:val="20"/>
            <w:szCs w:val="20"/>
          </w:rPr>
          <w:fldChar w:fldCharType="separate"/>
        </w:r>
        <w:r w:rsidRPr="00E33930">
          <w:rPr>
            <w:sz w:val="20"/>
            <w:szCs w:val="20"/>
            <w:lang w:val="en-GB"/>
          </w:rPr>
          <w:t>2</w:t>
        </w:r>
        <w:r w:rsidRPr="00E33930">
          <w:rPr>
            <w:sz w:val="20"/>
            <w:szCs w:val="20"/>
          </w:rPr>
          <w:fldChar w:fldCharType="end"/>
        </w:r>
        <w:r w:rsidRPr="00E33930">
          <w:rPr>
            <w:sz w:val="20"/>
            <w:szCs w:val="20"/>
            <w:lang w:val="en-GB"/>
          </w:rPr>
          <w:t xml:space="preserve"> </w:t>
        </w:r>
      </w:p>
    </w:sdtContent>
  </w:sdt>
  <w:p w14:paraId="3C10BC63" w14:textId="77777777" w:rsidR="00E33930" w:rsidRDefault="00E339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F3BD" w14:textId="77777777" w:rsidR="000337F4" w:rsidRDefault="000337F4" w:rsidP="00992883">
      <w:pPr>
        <w:spacing w:after="0" w:line="240" w:lineRule="auto"/>
      </w:pPr>
      <w:r>
        <w:separator/>
      </w:r>
    </w:p>
  </w:footnote>
  <w:footnote w:type="continuationSeparator" w:id="0">
    <w:p w14:paraId="79CEB68F" w14:textId="77777777" w:rsidR="000337F4" w:rsidRDefault="000337F4" w:rsidP="00992883">
      <w:pPr>
        <w:spacing w:after="0" w:line="240" w:lineRule="auto"/>
      </w:pPr>
      <w:r>
        <w:continuationSeparator/>
      </w:r>
    </w:p>
  </w:footnote>
  <w:footnote w:id="1">
    <w:p w14:paraId="153EC2B7" w14:textId="547DB0E1" w:rsidR="00FE0694" w:rsidRPr="00FE0694" w:rsidRDefault="00FE0694" w:rsidP="00FE0694">
      <w:pPr>
        <w:pStyle w:val="FootnoteText"/>
        <w:spacing w:after="240"/>
        <w:rPr>
          <w:rFonts w:cs="Times New Roman"/>
          <w:color w:val="333333"/>
          <w:shd w:val="clear" w:color="auto" w:fill="FBFBFB"/>
        </w:rPr>
      </w:pPr>
      <w:r>
        <w:rPr>
          <w:rStyle w:val="FootnoteReference"/>
        </w:rPr>
        <w:footnoteRef/>
      </w:r>
      <w:r>
        <w:t xml:space="preserve"> </w:t>
      </w:r>
      <w:r w:rsidRPr="00FE0694">
        <w:rPr>
          <w:rFonts w:cs="Times New Roman"/>
          <w:color w:val="333333"/>
          <w:shd w:val="clear" w:color="auto" w:fill="FBFBFB"/>
        </w:rPr>
        <w:t>An application programming interface (API) defines the rules that you must follow to communicate with other software systems. Developers expose or create APIs so that other applications can communicate with their applications programmatically</w:t>
      </w:r>
      <w:r w:rsidR="004B0B22">
        <w:rPr>
          <w:rFonts w:cs="Times New Roman"/>
          <w:color w:val="333333"/>
          <w:shd w:val="clear" w:color="auto" w:fill="FBFBFB"/>
        </w:rPr>
        <w:t xml:space="preserve"> </w:t>
      </w:r>
      <w:hyperlink r:id="rId1" w:tooltip="Amazon Web Services, Inc. (n.d.)" w:history="1">
        <w:r w:rsidR="00AA6CA9" w:rsidRPr="00AA6CA9">
          <w:rPr>
            <w:rStyle w:val="Hyperlink"/>
            <w:rFonts w:cs="Times New Roman"/>
            <w:shd w:val="clear" w:color="auto" w:fill="FBFBFB"/>
          </w:rPr>
          <w:t>[</w:t>
        </w:r>
        <w:r w:rsidR="002E6598">
          <w:rPr>
            <w:rStyle w:val="Hyperlink"/>
            <w:rFonts w:cs="Times New Roman"/>
            <w:shd w:val="clear" w:color="auto" w:fill="FBFBFB"/>
          </w:rPr>
          <w:t>4</w:t>
        </w:r>
        <w:r w:rsidR="00AA6CA9" w:rsidRPr="00AA6CA9">
          <w:rPr>
            <w:rStyle w:val="Hyperlink"/>
            <w:rFonts w:cs="Times New Roman"/>
            <w:shd w:val="clear" w:color="auto" w:fill="FBFBFB"/>
          </w:rPr>
          <w:t>.1]</w:t>
        </w:r>
      </w:hyperlink>
      <w:r w:rsidR="004B0B22">
        <w:rPr>
          <w:rFonts w:cs="Times New Roman"/>
          <w:color w:val="333333"/>
          <w:shd w:val="clear" w:color="auto" w:fill="FBFBFB"/>
        </w:rPr>
        <w:t>.</w:t>
      </w:r>
    </w:p>
  </w:footnote>
  <w:footnote w:id="2">
    <w:p w14:paraId="472B4CAA" w14:textId="6A189E5D" w:rsidR="00FE0694" w:rsidRDefault="00FE0694" w:rsidP="00FE0694">
      <w:pPr>
        <w:pStyle w:val="FootnoteText"/>
        <w:spacing w:after="240"/>
      </w:pPr>
      <w:r>
        <w:rPr>
          <w:rStyle w:val="FootnoteReference"/>
        </w:rPr>
        <w:footnoteRef/>
      </w:r>
      <w:r>
        <w:t xml:space="preserve"> </w:t>
      </w:r>
      <w:r w:rsidRPr="00FE0694">
        <w:rPr>
          <w:rFonts w:cs="Times New Roman"/>
          <w:color w:val="333333"/>
        </w:rPr>
        <w:t>Representational State Transfer (REST) is a software architecture that imposes conditions on how an API should work</w:t>
      </w:r>
      <w:r w:rsidR="004B0B22">
        <w:rPr>
          <w:rFonts w:cs="Times New Roman"/>
          <w:color w:val="333333"/>
        </w:rPr>
        <w:t xml:space="preserve"> </w:t>
      </w:r>
      <w:hyperlink r:id="rId2" w:tooltip="Amazon Web Services, Inc. (n.d.)" w:history="1">
        <w:r w:rsidR="00AA6CA9" w:rsidRPr="00AA6CA9">
          <w:rPr>
            <w:rStyle w:val="Hyperlink"/>
            <w:rFonts w:cs="Times New Roman"/>
          </w:rPr>
          <w:t>[</w:t>
        </w:r>
        <w:r w:rsidR="002E6598">
          <w:rPr>
            <w:rStyle w:val="Hyperlink"/>
            <w:rFonts w:cs="Times New Roman"/>
          </w:rPr>
          <w:t>4</w:t>
        </w:r>
        <w:r w:rsidR="00AA6CA9" w:rsidRPr="00AA6CA9">
          <w:rPr>
            <w:rStyle w:val="Hyperlink"/>
            <w:rFonts w:cs="Times New Roman"/>
          </w:rPr>
          <w:t>.2]</w:t>
        </w:r>
        <w:r w:rsidRPr="00AA6CA9">
          <w:rPr>
            <w:rStyle w:val="Hyperlink"/>
            <w:rFonts w:cs="Times New Roman"/>
          </w:rPr>
          <w:t> </w:t>
        </w:r>
      </w:hyperlink>
    </w:p>
  </w:footnote>
  <w:footnote w:id="3">
    <w:p w14:paraId="5DBE74A8" w14:textId="4D41F5AC" w:rsidR="00FE0694" w:rsidRDefault="00FE0694">
      <w:pPr>
        <w:pStyle w:val="FootnoteText"/>
      </w:pPr>
      <w:r>
        <w:rPr>
          <w:rStyle w:val="FootnoteReference"/>
        </w:rPr>
        <w:footnoteRef/>
      </w:r>
      <w:r>
        <w:t xml:space="preserve"> </w:t>
      </w:r>
      <w:r w:rsidRPr="00FE0694">
        <w:rPr>
          <w:rFonts w:cs="Times New Roman"/>
          <w:color w:val="333333"/>
        </w:rPr>
        <w:t>RESTful API is an interface that two computer systems use to exchange information securely over the internet</w:t>
      </w:r>
      <w:r w:rsidR="004B0B22">
        <w:rPr>
          <w:rFonts w:cs="Times New Roman"/>
          <w:color w:val="333333"/>
        </w:rPr>
        <w:t xml:space="preserve"> </w:t>
      </w:r>
      <w:hyperlink r:id="rId3" w:tooltip="Amazon Web Services, Inc. (n.d.)" w:history="1">
        <w:r w:rsidR="00AA6CA9" w:rsidRPr="00AA6CA9">
          <w:rPr>
            <w:rStyle w:val="Hyperlink"/>
            <w:rFonts w:cs="Times New Roman"/>
          </w:rPr>
          <w:t>[</w:t>
        </w:r>
        <w:r w:rsidR="002E6598">
          <w:rPr>
            <w:rStyle w:val="Hyperlink"/>
            <w:rFonts w:cs="Times New Roman"/>
          </w:rPr>
          <w:t>4</w:t>
        </w:r>
        <w:r w:rsidR="00AA6CA9" w:rsidRPr="00AA6CA9">
          <w:rPr>
            <w:rStyle w:val="Hyperlink"/>
            <w:rFonts w:cs="Times New Roman"/>
          </w:rPr>
          <w:t>.3]</w:t>
        </w:r>
      </w:hyperlink>
      <w:r w:rsidR="004B0B22">
        <w:rPr>
          <w:rFonts w:cs="Times New Roman"/>
          <w:color w:val="333333"/>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2AB1B" w14:textId="068BB359" w:rsidR="00E33930" w:rsidRPr="00E33930" w:rsidRDefault="00000000">
    <w:pPr>
      <w:pStyle w:val="Header"/>
      <w:tabs>
        <w:tab w:val="clear" w:pos="4680"/>
        <w:tab w:val="clear" w:pos="9360"/>
      </w:tabs>
      <w:jc w:val="right"/>
      <w:rPr>
        <w:sz w:val="20"/>
        <w:szCs w:val="18"/>
      </w:rPr>
    </w:pPr>
    <w:sdt>
      <w:sdtPr>
        <w:rPr>
          <w:sz w:val="20"/>
          <w:szCs w:val="18"/>
        </w:rPr>
        <w:alias w:val="Title"/>
        <w:tag w:val=""/>
        <w:id w:val="1990137846"/>
        <w:placeholder>
          <w:docPart w:val="6B21BBEB3BD84E15A4F9FD2A81D6BB45"/>
        </w:placeholder>
        <w:dataBinding w:prefixMappings="xmlns:ns0='http://purl.org/dc/elements/1.1/' xmlns:ns1='http://schemas.openxmlformats.org/package/2006/metadata/core-properties' " w:xpath="/ns1:coreProperties[1]/ns0:title[1]" w:storeItemID="{6C3C8BC8-F283-45AE-878A-BAB7291924A1}"/>
        <w:text/>
      </w:sdtPr>
      <w:sdtContent>
        <w:r w:rsidR="00FF40D3">
          <w:rPr>
            <w:sz w:val="20"/>
            <w:szCs w:val="18"/>
          </w:rPr>
          <w:t>Robust Artificial Pancreas System Controller</w:t>
        </w:r>
      </w:sdtContent>
    </w:sdt>
    <w:r w:rsidR="00E33930" w:rsidRPr="00E33930">
      <w:rPr>
        <w:sz w:val="20"/>
        <w:szCs w:val="18"/>
        <w:lang w:val="en-GB"/>
      </w:rPr>
      <w:t xml:space="preserve"> | </w:t>
    </w:r>
    <w:sdt>
      <w:sdtPr>
        <w:rPr>
          <w:sz w:val="20"/>
          <w:szCs w:val="18"/>
        </w:rPr>
        <w:alias w:val="Author"/>
        <w:tag w:val=""/>
        <w:id w:val="2101130522"/>
        <w:placeholder>
          <w:docPart w:val="1D0E9B97B5284C85B965C441413FEC9A"/>
        </w:placeholder>
        <w:dataBinding w:prefixMappings="xmlns:ns0='http://purl.org/dc/elements/1.1/' xmlns:ns1='http://schemas.openxmlformats.org/package/2006/metadata/core-properties' " w:xpath="/ns1:coreProperties[1]/ns0:creator[1]" w:storeItemID="{6C3C8BC8-F283-45AE-878A-BAB7291924A1}"/>
        <w:text/>
      </w:sdtPr>
      <w:sdtContent>
        <w:r w:rsidR="00E33930" w:rsidRPr="00E33930">
          <w:rPr>
            <w:sz w:val="20"/>
            <w:szCs w:val="18"/>
          </w:rPr>
          <w:t>Stephan Kolontay</w:t>
        </w:r>
      </w:sdtContent>
    </w:sdt>
  </w:p>
  <w:p w14:paraId="2879E1F5" w14:textId="77777777" w:rsidR="00992883" w:rsidRDefault="009928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47100" w14:textId="25ADDCC9" w:rsidR="00E33930" w:rsidRPr="00E33930" w:rsidRDefault="00000000">
    <w:pPr>
      <w:pStyle w:val="Header"/>
      <w:tabs>
        <w:tab w:val="clear" w:pos="4680"/>
        <w:tab w:val="clear" w:pos="9360"/>
      </w:tabs>
      <w:jc w:val="right"/>
      <w:rPr>
        <w:sz w:val="20"/>
        <w:szCs w:val="18"/>
      </w:rPr>
    </w:pPr>
    <w:sdt>
      <w:sdtPr>
        <w:rPr>
          <w:sz w:val="20"/>
          <w:szCs w:val="18"/>
        </w:rPr>
        <w:alias w:val="Title"/>
        <w:tag w:val=""/>
        <w:id w:val="664756013"/>
        <w:placeholder>
          <w:docPart w:val="9D25D5A477BC431DA4B1EEDBCA40F59F"/>
        </w:placeholder>
        <w:dataBinding w:prefixMappings="xmlns:ns0='http://purl.org/dc/elements/1.1/' xmlns:ns1='http://schemas.openxmlformats.org/package/2006/metadata/core-properties' " w:xpath="/ns1:coreProperties[1]/ns0:title[1]" w:storeItemID="{6C3C8BC8-F283-45AE-878A-BAB7291924A1}"/>
        <w:text/>
      </w:sdtPr>
      <w:sdtContent>
        <w:r w:rsidR="00FF40D3">
          <w:rPr>
            <w:sz w:val="20"/>
            <w:szCs w:val="18"/>
          </w:rPr>
          <w:t>Robust Artificial Pancreas System Controller</w:t>
        </w:r>
      </w:sdtContent>
    </w:sdt>
    <w:r w:rsidR="00E33930" w:rsidRPr="00E33930">
      <w:rPr>
        <w:sz w:val="20"/>
        <w:szCs w:val="18"/>
        <w:lang w:val="en-GB"/>
      </w:rPr>
      <w:t xml:space="preserve">| </w:t>
    </w:r>
    <w:sdt>
      <w:sdtPr>
        <w:rPr>
          <w:sz w:val="20"/>
          <w:szCs w:val="18"/>
        </w:rPr>
        <w:alias w:val="Author"/>
        <w:tag w:val=""/>
        <w:id w:val="-1677181147"/>
        <w:placeholder>
          <w:docPart w:val="742090CCAE7A48FDB435CC4F7A6B49A7"/>
        </w:placeholder>
        <w:dataBinding w:prefixMappings="xmlns:ns0='http://purl.org/dc/elements/1.1/' xmlns:ns1='http://schemas.openxmlformats.org/package/2006/metadata/core-properties' " w:xpath="/ns1:coreProperties[1]/ns0:creator[1]" w:storeItemID="{6C3C8BC8-F283-45AE-878A-BAB7291924A1}"/>
        <w:text/>
      </w:sdtPr>
      <w:sdtContent>
        <w:r w:rsidR="00E33930" w:rsidRPr="00E33930">
          <w:rPr>
            <w:sz w:val="20"/>
            <w:szCs w:val="18"/>
          </w:rPr>
          <w:t>Stephan Kolontay</w:t>
        </w:r>
      </w:sdtContent>
    </w:sdt>
  </w:p>
  <w:p w14:paraId="339D40EE" w14:textId="77777777" w:rsidR="00992883" w:rsidRPr="00992883" w:rsidRDefault="00992883" w:rsidP="009928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0FD6"/>
    <w:multiLevelType w:val="hybridMultilevel"/>
    <w:tmpl w:val="E30CC670"/>
    <w:lvl w:ilvl="0" w:tplc="0AE69DF2">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05685"/>
    <w:multiLevelType w:val="hybridMultilevel"/>
    <w:tmpl w:val="1EE4987A"/>
    <w:lvl w:ilvl="0" w:tplc="04090005">
      <w:start w:val="1"/>
      <w:numFmt w:val="bullet"/>
      <w:lvlText w:val=""/>
      <w:lvlJc w:val="left"/>
      <w:pPr>
        <w:ind w:left="648" w:hanging="360"/>
      </w:pPr>
      <w:rPr>
        <w:rFonts w:ascii="Wingdings" w:hAnsi="Wingdings"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2" w15:restartNumberingAfterBreak="0">
    <w:nsid w:val="15882E5E"/>
    <w:multiLevelType w:val="hybridMultilevel"/>
    <w:tmpl w:val="298655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AF2AA2"/>
    <w:multiLevelType w:val="hybridMultilevel"/>
    <w:tmpl w:val="B33C77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BB43B5"/>
    <w:multiLevelType w:val="hybridMultilevel"/>
    <w:tmpl w:val="1714BE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39211B"/>
    <w:multiLevelType w:val="multilevel"/>
    <w:tmpl w:val="7B9C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5B2A5D"/>
    <w:multiLevelType w:val="hybridMultilevel"/>
    <w:tmpl w:val="FCB669F4"/>
    <w:lvl w:ilvl="0" w:tplc="CC64D10A">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7" w15:restartNumberingAfterBreak="0">
    <w:nsid w:val="4BFB123C"/>
    <w:multiLevelType w:val="hybridMultilevel"/>
    <w:tmpl w:val="606475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FC3586"/>
    <w:multiLevelType w:val="hybridMultilevel"/>
    <w:tmpl w:val="BC129432"/>
    <w:lvl w:ilvl="0" w:tplc="44B09B6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3474A3"/>
    <w:multiLevelType w:val="multilevel"/>
    <w:tmpl w:val="ADEE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6301D5"/>
    <w:multiLevelType w:val="hybridMultilevel"/>
    <w:tmpl w:val="24B6D8F6"/>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1B14123"/>
    <w:multiLevelType w:val="multilevel"/>
    <w:tmpl w:val="529E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100533"/>
    <w:multiLevelType w:val="hybridMultilevel"/>
    <w:tmpl w:val="2146DD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AC538B"/>
    <w:multiLevelType w:val="multilevel"/>
    <w:tmpl w:val="7E7A80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34E63B0"/>
    <w:multiLevelType w:val="multilevel"/>
    <w:tmpl w:val="2282390E"/>
    <w:lvl w:ilvl="0">
      <w:start w:val="2"/>
      <w:numFmt w:val="decimal"/>
      <w:lvlText w:val="%1"/>
      <w:lvlJc w:val="left"/>
      <w:pPr>
        <w:ind w:left="480" w:hanging="480"/>
      </w:pPr>
      <w:rPr>
        <w:rFonts w:hint="default"/>
      </w:rPr>
    </w:lvl>
    <w:lvl w:ilvl="1">
      <w:start w:val="1"/>
      <w:numFmt w:val="decimal"/>
      <w:lvlText w:val="%1.%2"/>
      <w:lvlJc w:val="left"/>
      <w:pPr>
        <w:ind w:left="624" w:hanging="480"/>
      </w:pPr>
      <w:rPr>
        <w:rFonts w:hint="default"/>
      </w:rPr>
    </w:lvl>
    <w:lvl w:ilvl="2">
      <w:start w:val="3"/>
      <w:numFmt w:val="decimal"/>
      <w:lvlText w:val="%1.%2.%3"/>
      <w:lvlJc w:val="left"/>
      <w:pPr>
        <w:ind w:left="1008" w:hanging="72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656"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304" w:hanging="1440"/>
      </w:pPr>
      <w:rPr>
        <w:rFonts w:hint="default"/>
      </w:rPr>
    </w:lvl>
    <w:lvl w:ilvl="7">
      <w:start w:val="1"/>
      <w:numFmt w:val="decimal"/>
      <w:lvlText w:val="%1.%2.%3.%4.%5.%6.%7.%8"/>
      <w:lvlJc w:val="left"/>
      <w:pPr>
        <w:ind w:left="2448" w:hanging="1440"/>
      </w:pPr>
      <w:rPr>
        <w:rFonts w:hint="default"/>
      </w:rPr>
    </w:lvl>
    <w:lvl w:ilvl="8">
      <w:start w:val="1"/>
      <w:numFmt w:val="decimal"/>
      <w:lvlText w:val="%1.%2.%3.%4.%5.%6.%7.%8.%9"/>
      <w:lvlJc w:val="left"/>
      <w:pPr>
        <w:ind w:left="2952" w:hanging="1800"/>
      </w:pPr>
      <w:rPr>
        <w:rFonts w:hint="default"/>
      </w:rPr>
    </w:lvl>
  </w:abstractNum>
  <w:abstractNum w:abstractNumId="15" w15:restartNumberingAfterBreak="0">
    <w:nsid w:val="6CFC3E7B"/>
    <w:multiLevelType w:val="multilevel"/>
    <w:tmpl w:val="50C06310"/>
    <w:lvl w:ilvl="0">
      <w:start w:val="2"/>
      <w:numFmt w:val="decimal"/>
      <w:lvlText w:val="%1"/>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abstractNum w:abstractNumId="16" w15:restartNumberingAfterBreak="0">
    <w:nsid w:val="735272EA"/>
    <w:multiLevelType w:val="multilevel"/>
    <w:tmpl w:val="B61255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A80467C"/>
    <w:multiLevelType w:val="hybridMultilevel"/>
    <w:tmpl w:val="E07A5222"/>
    <w:lvl w:ilvl="0" w:tplc="70F4A1E2">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F245EB7"/>
    <w:multiLevelType w:val="hybridMultilevel"/>
    <w:tmpl w:val="298655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7391092">
    <w:abstractNumId w:val="5"/>
  </w:num>
  <w:num w:numId="2" w16cid:durableId="1990595036">
    <w:abstractNumId w:val="9"/>
  </w:num>
  <w:num w:numId="3" w16cid:durableId="1289623777">
    <w:abstractNumId w:val="11"/>
  </w:num>
  <w:num w:numId="4" w16cid:durableId="181406399">
    <w:abstractNumId w:val="0"/>
  </w:num>
  <w:num w:numId="5" w16cid:durableId="210070805">
    <w:abstractNumId w:val="18"/>
  </w:num>
  <w:num w:numId="6" w16cid:durableId="2090421840">
    <w:abstractNumId w:val="2"/>
  </w:num>
  <w:num w:numId="7" w16cid:durableId="646931229">
    <w:abstractNumId w:val="12"/>
  </w:num>
  <w:num w:numId="8" w16cid:durableId="1062557380">
    <w:abstractNumId w:val="3"/>
  </w:num>
  <w:num w:numId="9" w16cid:durableId="158932029">
    <w:abstractNumId w:val="4"/>
  </w:num>
  <w:num w:numId="10" w16cid:durableId="2129083330">
    <w:abstractNumId w:val="7"/>
  </w:num>
  <w:num w:numId="11" w16cid:durableId="1121456633">
    <w:abstractNumId w:val="8"/>
  </w:num>
  <w:num w:numId="12" w16cid:durableId="859706458">
    <w:abstractNumId w:val="13"/>
  </w:num>
  <w:num w:numId="13" w16cid:durableId="1790125939">
    <w:abstractNumId w:val="10"/>
  </w:num>
  <w:num w:numId="14" w16cid:durableId="1708602191">
    <w:abstractNumId w:val="16"/>
  </w:num>
  <w:num w:numId="15" w16cid:durableId="1600796857">
    <w:abstractNumId w:val="15"/>
  </w:num>
  <w:num w:numId="16" w16cid:durableId="986324655">
    <w:abstractNumId w:val="6"/>
  </w:num>
  <w:num w:numId="17" w16cid:durableId="1265264277">
    <w:abstractNumId w:val="17"/>
  </w:num>
  <w:num w:numId="18" w16cid:durableId="577373179">
    <w:abstractNumId w:val="14"/>
  </w:num>
  <w:num w:numId="19" w16cid:durableId="686374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20"/>
  <w:autoHyphenation/>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87C75"/>
    <w:rsid w:val="000063A5"/>
    <w:rsid w:val="000146A3"/>
    <w:rsid w:val="00015FDF"/>
    <w:rsid w:val="00020AB7"/>
    <w:rsid w:val="00026138"/>
    <w:rsid w:val="000337F4"/>
    <w:rsid w:val="000438CA"/>
    <w:rsid w:val="000458DB"/>
    <w:rsid w:val="0004762A"/>
    <w:rsid w:val="00073918"/>
    <w:rsid w:val="00076547"/>
    <w:rsid w:val="0008028D"/>
    <w:rsid w:val="00087C75"/>
    <w:rsid w:val="00091D7C"/>
    <w:rsid w:val="000B4E26"/>
    <w:rsid w:val="000B7446"/>
    <w:rsid w:val="000B7F46"/>
    <w:rsid w:val="000C6AD6"/>
    <w:rsid w:val="000E0FF4"/>
    <w:rsid w:val="000E21DB"/>
    <w:rsid w:val="000F31B3"/>
    <w:rsid w:val="001063BA"/>
    <w:rsid w:val="001162ED"/>
    <w:rsid w:val="00151B82"/>
    <w:rsid w:val="00184462"/>
    <w:rsid w:val="001876A0"/>
    <w:rsid w:val="001A3AF5"/>
    <w:rsid w:val="001B1949"/>
    <w:rsid w:val="001E13CB"/>
    <w:rsid w:val="001E1D5D"/>
    <w:rsid w:val="001E2117"/>
    <w:rsid w:val="001E23E9"/>
    <w:rsid w:val="001F2490"/>
    <w:rsid w:val="001F3816"/>
    <w:rsid w:val="002031DC"/>
    <w:rsid w:val="00222672"/>
    <w:rsid w:val="00223373"/>
    <w:rsid w:val="002235AF"/>
    <w:rsid w:val="00262B4D"/>
    <w:rsid w:val="002669AC"/>
    <w:rsid w:val="0027599D"/>
    <w:rsid w:val="00277517"/>
    <w:rsid w:val="002C1BD6"/>
    <w:rsid w:val="002E2DE2"/>
    <w:rsid w:val="002E6598"/>
    <w:rsid w:val="002F2ADD"/>
    <w:rsid w:val="002F4501"/>
    <w:rsid w:val="002F50D7"/>
    <w:rsid w:val="00300AFD"/>
    <w:rsid w:val="00317739"/>
    <w:rsid w:val="00320E54"/>
    <w:rsid w:val="003237D7"/>
    <w:rsid w:val="00332018"/>
    <w:rsid w:val="0034297A"/>
    <w:rsid w:val="00347BB0"/>
    <w:rsid w:val="00367C73"/>
    <w:rsid w:val="00387FA1"/>
    <w:rsid w:val="00390558"/>
    <w:rsid w:val="00395D11"/>
    <w:rsid w:val="003C7234"/>
    <w:rsid w:val="003D2946"/>
    <w:rsid w:val="003F05E8"/>
    <w:rsid w:val="003F0CEE"/>
    <w:rsid w:val="003F601C"/>
    <w:rsid w:val="004043E5"/>
    <w:rsid w:val="00406F91"/>
    <w:rsid w:val="00410D16"/>
    <w:rsid w:val="00413ABC"/>
    <w:rsid w:val="004257D5"/>
    <w:rsid w:val="004520F2"/>
    <w:rsid w:val="0045311D"/>
    <w:rsid w:val="00465414"/>
    <w:rsid w:val="0047274F"/>
    <w:rsid w:val="004938AE"/>
    <w:rsid w:val="004A123D"/>
    <w:rsid w:val="004B0B22"/>
    <w:rsid w:val="004D19F4"/>
    <w:rsid w:val="004D269F"/>
    <w:rsid w:val="004F68AB"/>
    <w:rsid w:val="004F6950"/>
    <w:rsid w:val="00504B37"/>
    <w:rsid w:val="00545988"/>
    <w:rsid w:val="00561C12"/>
    <w:rsid w:val="005704EA"/>
    <w:rsid w:val="00573869"/>
    <w:rsid w:val="005806C6"/>
    <w:rsid w:val="00590A50"/>
    <w:rsid w:val="0059398D"/>
    <w:rsid w:val="005A100E"/>
    <w:rsid w:val="005A7C58"/>
    <w:rsid w:val="005B085C"/>
    <w:rsid w:val="005C5336"/>
    <w:rsid w:val="005D000C"/>
    <w:rsid w:val="005D23A8"/>
    <w:rsid w:val="005E5E1F"/>
    <w:rsid w:val="005E71B3"/>
    <w:rsid w:val="005F32D7"/>
    <w:rsid w:val="005F72B9"/>
    <w:rsid w:val="006205FB"/>
    <w:rsid w:val="00623CE0"/>
    <w:rsid w:val="00626FEF"/>
    <w:rsid w:val="00640D1A"/>
    <w:rsid w:val="006446BD"/>
    <w:rsid w:val="00650C62"/>
    <w:rsid w:val="00675D5F"/>
    <w:rsid w:val="006976F3"/>
    <w:rsid w:val="006A09A4"/>
    <w:rsid w:val="006A57C1"/>
    <w:rsid w:val="006B1D4D"/>
    <w:rsid w:val="006B4606"/>
    <w:rsid w:val="006D1533"/>
    <w:rsid w:val="006E3170"/>
    <w:rsid w:val="00700F0F"/>
    <w:rsid w:val="00710421"/>
    <w:rsid w:val="00715667"/>
    <w:rsid w:val="00725FE8"/>
    <w:rsid w:val="007315CA"/>
    <w:rsid w:val="007426C9"/>
    <w:rsid w:val="0074520E"/>
    <w:rsid w:val="00746046"/>
    <w:rsid w:val="00752812"/>
    <w:rsid w:val="00765B1B"/>
    <w:rsid w:val="00776C3F"/>
    <w:rsid w:val="007807B1"/>
    <w:rsid w:val="00792A69"/>
    <w:rsid w:val="007978F2"/>
    <w:rsid w:val="007A5608"/>
    <w:rsid w:val="007A6D8A"/>
    <w:rsid w:val="007C2099"/>
    <w:rsid w:val="007E0B9F"/>
    <w:rsid w:val="00814312"/>
    <w:rsid w:val="00815B6D"/>
    <w:rsid w:val="0082074F"/>
    <w:rsid w:val="00824B63"/>
    <w:rsid w:val="00836361"/>
    <w:rsid w:val="00844B3E"/>
    <w:rsid w:val="00850392"/>
    <w:rsid w:val="008775FA"/>
    <w:rsid w:val="00882B86"/>
    <w:rsid w:val="00885E45"/>
    <w:rsid w:val="0088719A"/>
    <w:rsid w:val="00892176"/>
    <w:rsid w:val="008A0966"/>
    <w:rsid w:val="008A2E68"/>
    <w:rsid w:val="008B178D"/>
    <w:rsid w:val="008B3051"/>
    <w:rsid w:val="008D2F91"/>
    <w:rsid w:val="008E0745"/>
    <w:rsid w:val="008E4E69"/>
    <w:rsid w:val="0091262F"/>
    <w:rsid w:val="00956386"/>
    <w:rsid w:val="009614F7"/>
    <w:rsid w:val="009862FC"/>
    <w:rsid w:val="00992883"/>
    <w:rsid w:val="00995F9C"/>
    <w:rsid w:val="009A7469"/>
    <w:rsid w:val="009D50A3"/>
    <w:rsid w:val="009F6C93"/>
    <w:rsid w:val="00A10EA4"/>
    <w:rsid w:val="00A126D0"/>
    <w:rsid w:val="00A2749C"/>
    <w:rsid w:val="00A27A2E"/>
    <w:rsid w:val="00A309DE"/>
    <w:rsid w:val="00A30C3F"/>
    <w:rsid w:val="00A339C4"/>
    <w:rsid w:val="00A43F15"/>
    <w:rsid w:val="00A46C0A"/>
    <w:rsid w:val="00A570E8"/>
    <w:rsid w:val="00A67872"/>
    <w:rsid w:val="00A67D97"/>
    <w:rsid w:val="00AA693C"/>
    <w:rsid w:val="00AA6CA9"/>
    <w:rsid w:val="00AB5DF2"/>
    <w:rsid w:val="00AD4643"/>
    <w:rsid w:val="00AD762D"/>
    <w:rsid w:val="00AF60E8"/>
    <w:rsid w:val="00B128DB"/>
    <w:rsid w:val="00B14B15"/>
    <w:rsid w:val="00B20B2D"/>
    <w:rsid w:val="00B235EF"/>
    <w:rsid w:val="00B24C1F"/>
    <w:rsid w:val="00B258C3"/>
    <w:rsid w:val="00B327EE"/>
    <w:rsid w:val="00B34952"/>
    <w:rsid w:val="00B35FF2"/>
    <w:rsid w:val="00B4269A"/>
    <w:rsid w:val="00B47DAD"/>
    <w:rsid w:val="00B6112D"/>
    <w:rsid w:val="00B733C7"/>
    <w:rsid w:val="00B95655"/>
    <w:rsid w:val="00B95694"/>
    <w:rsid w:val="00BB1236"/>
    <w:rsid w:val="00BC088C"/>
    <w:rsid w:val="00BD4274"/>
    <w:rsid w:val="00BE50D8"/>
    <w:rsid w:val="00BF18A1"/>
    <w:rsid w:val="00C0120E"/>
    <w:rsid w:val="00C03F56"/>
    <w:rsid w:val="00C07C6F"/>
    <w:rsid w:val="00C13DBB"/>
    <w:rsid w:val="00C1789C"/>
    <w:rsid w:val="00C46C19"/>
    <w:rsid w:val="00C97206"/>
    <w:rsid w:val="00CA51CD"/>
    <w:rsid w:val="00CE0A9F"/>
    <w:rsid w:val="00CE1014"/>
    <w:rsid w:val="00CF3DAC"/>
    <w:rsid w:val="00D034DB"/>
    <w:rsid w:val="00D12805"/>
    <w:rsid w:val="00D302F4"/>
    <w:rsid w:val="00D30A86"/>
    <w:rsid w:val="00D3229A"/>
    <w:rsid w:val="00D34936"/>
    <w:rsid w:val="00D4176B"/>
    <w:rsid w:val="00D454A8"/>
    <w:rsid w:val="00D83B10"/>
    <w:rsid w:val="00D87453"/>
    <w:rsid w:val="00D87F6E"/>
    <w:rsid w:val="00D912D6"/>
    <w:rsid w:val="00D95DD3"/>
    <w:rsid w:val="00DA42D0"/>
    <w:rsid w:val="00DB151D"/>
    <w:rsid w:val="00DB27D7"/>
    <w:rsid w:val="00DB4C4D"/>
    <w:rsid w:val="00DB7A6A"/>
    <w:rsid w:val="00DC59F9"/>
    <w:rsid w:val="00DD2470"/>
    <w:rsid w:val="00DD431F"/>
    <w:rsid w:val="00DD4C4B"/>
    <w:rsid w:val="00DE2DEB"/>
    <w:rsid w:val="00DE472D"/>
    <w:rsid w:val="00E00B8D"/>
    <w:rsid w:val="00E045DE"/>
    <w:rsid w:val="00E15773"/>
    <w:rsid w:val="00E26D40"/>
    <w:rsid w:val="00E32BC3"/>
    <w:rsid w:val="00E33930"/>
    <w:rsid w:val="00E34EA6"/>
    <w:rsid w:val="00E510A8"/>
    <w:rsid w:val="00E5118C"/>
    <w:rsid w:val="00EB05B3"/>
    <w:rsid w:val="00ED787D"/>
    <w:rsid w:val="00EF093B"/>
    <w:rsid w:val="00F14349"/>
    <w:rsid w:val="00F170FC"/>
    <w:rsid w:val="00F17604"/>
    <w:rsid w:val="00F20FC7"/>
    <w:rsid w:val="00F23D82"/>
    <w:rsid w:val="00F26035"/>
    <w:rsid w:val="00F3447C"/>
    <w:rsid w:val="00F372EE"/>
    <w:rsid w:val="00F4266C"/>
    <w:rsid w:val="00F448D5"/>
    <w:rsid w:val="00F511AD"/>
    <w:rsid w:val="00F6274C"/>
    <w:rsid w:val="00F671D0"/>
    <w:rsid w:val="00F80474"/>
    <w:rsid w:val="00F81695"/>
    <w:rsid w:val="00F84896"/>
    <w:rsid w:val="00F873A8"/>
    <w:rsid w:val="00F8745B"/>
    <w:rsid w:val="00FA0E8B"/>
    <w:rsid w:val="00FC4221"/>
    <w:rsid w:val="00FC61AC"/>
    <w:rsid w:val="00FC6ABE"/>
    <w:rsid w:val="00FD0A2A"/>
    <w:rsid w:val="00FD1BE2"/>
    <w:rsid w:val="00FE0694"/>
    <w:rsid w:val="00FE0918"/>
    <w:rsid w:val="00FE6362"/>
    <w:rsid w:val="00FF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EA49509"/>
  <w15:docId w15:val="{C58AC388-979B-43BE-A2B9-B236265E6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0FC"/>
    <w:pPr>
      <w:keepNext/>
      <w:ind w:firstLine="288"/>
      <w:jc w:val="both"/>
    </w:pPr>
    <w:rPr>
      <w:rFonts w:ascii="Times New Roman" w:hAnsi="Times New Roman"/>
      <w:sz w:val="24"/>
    </w:rPr>
  </w:style>
  <w:style w:type="paragraph" w:styleId="Heading1">
    <w:name w:val="heading 1"/>
    <w:basedOn w:val="Normal"/>
    <w:next w:val="Normal"/>
    <w:link w:val="Heading1Char"/>
    <w:autoRedefine/>
    <w:uiPriority w:val="9"/>
    <w:qFormat/>
    <w:rsid w:val="00561C12"/>
    <w:pPr>
      <w:keepLines/>
      <w:spacing w:after="0" w:line="480" w:lineRule="auto"/>
      <w:ind w:firstLine="0"/>
      <w:outlineLvl w:val="0"/>
    </w:pPr>
    <w:rPr>
      <w:rFonts w:eastAsiaTheme="majorEastAsia" w:cstheme="majorBidi"/>
      <w:color w:val="262626" w:themeColor="text1" w:themeTint="D9"/>
      <w:sz w:val="32"/>
      <w:szCs w:val="32"/>
    </w:rPr>
  </w:style>
  <w:style w:type="paragraph" w:styleId="Heading2">
    <w:name w:val="heading 2"/>
    <w:basedOn w:val="Normal"/>
    <w:next w:val="Normal"/>
    <w:link w:val="Heading2Char"/>
    <w:uiPriority w:val="9"/>
    <w:unhideWhenUsed/>
    <w:qFormat/>
    <w:rsid w:val="00F873A8"/>
    <w:pPr>
      <w:keepLines/>
      <w:spacing w:before="160" w:after="120"/>
      <w:outlineLvl w:val="1"/>
    </w:pPr>
    <w:rPr>
      <w:rFonts w:eastAsiaTheme="majorEastAsia" w:cstheme="majorBidi"/>
      <w:i/>
      <w:color w:val="262626" w:themeColor="text1" w:themeTint="D9"/>
      <w:sz w:val="28"/>
      <w:szCs w:val="28"/>
    </w:rPr>
  </w:style>
  <w:style w:type="paragraph" w:styleId="Heading3">
    <w:name w:val="heading 3"/>
    <w:basedOn w:val="Normal"/>
    <w:next w:val="Normal"/>
    <w:link w:val="Heading3Char"/>
    <w:uiPriority w:val="9"/>
    <w:unhideWhenUsed/>
    <w:qFormat/>
    <w:rsid w:val="00F372EE"/>
    <w:pPr>
      <w:keepLines/>
      <w:spacing w:before="40" w:after="0"/>
      <w:outlineLvl w:val="2"/>
    </w:pPr>
    <w:rPr>
      <w:rFonts w:eastAsiaTheme="majorEastAsia" w:cstheme="majorBidi"/>
      <w:i/>
      <w:color w:val="0D0D0D" w:themeColor="text1" w:themeTint="F2"/>
      <w:szCs w:val="24"/>
    </w:rPr>
  </w:style>
  <w:style w:type="paragraph" w:styleId="Heading4">
    <w:name w:val="heading 4"/>
    <w:basedOn w:val="Normal"/>
    <w:next w:val="Normal"/>
    <w:link w:val="Heading4Char"/>
    <w:uiPriority w:val="9"/>
    <w:unhideWhenUsed/>
    <w:qFormat/>
    <w:rsid w:val="00992883"/>
    <w:pPr>
      <w:keepLines/>
      <w:spacing w:before="40" w:after="0"/>
      <w:outlineLvl w:val="3"/>
    </w:pPr>
    <w:rPr>
      <w:i/>
      <w:iCs/>
    </w:rPr>
  </w:style>
  <w:style w:type="paragraph" w:styleId="Heading5">
    <w:name w:val="heading 5"/>
    <w:basedOn w:val="Normal"/>
    <w:next w:val="Normal"/>
    <w:link w:val="Heading5Char"/>
    <w:autoRedefine/>
    <w:uiPriority w:val="9"/>
    <w:unhideWhenUsed/>
    <w:qFormat/>
    <w:rsid w:val="0059398D"/>
    <w:pPr>
      <w:keepLines/>
      <w:spacing w:before="160" w:after="120"/>
      <w:outlineLvl w:val="4"/>
    </w:pPr>
    <w:rPr>
      <w:color w:val="404040" w:themeColor="text1" w:themeTint="BF"/>
    </w:rPr>
  </w:style>
  <w:style w:type="paragraph" w:styleId="Heading6">
    <w:name w:val="heading 6"/>
    <w:basedOn w:val="Normal"/>
    <w:next w:val="Normal"/>
    <w:link w:val="Heading6Char"/>
    <w:uiPriority w:val="9"/>
    <w:semiHidden/>
    <w:unhideWhenUsed/>
    <w:qFormat/>
    <w:rsid w:val="00992883"/>
    <w:pPr>
      <w:keepLines/>
      <w:spacing w:before="40" w:after="0"/>
      <w:outlineLvl w:val="5"/>
    </w:pPr>
  </w:style>
  <w:style w:type="paragraph" w:styleId="Heading7">
    <w:name w:val="heading 7"/>
    <w:basedOn w:val="Normal"/>
    <w:next w:val="Normal"/>
    <w:link w:val="Heading7Char"/>
    <w:uiPriority w:val="9"/>
    <w:semiHidden/>
    <w:unhideWhenUsed/>
    <w:qFormat/>
    <w:rsid w:val="00992883"/>
    <w:pPr>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92883"/>
    <w:pPr>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992883"/>
    <w:pPr>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087C75"/>
  </w:style>
  <w:style w:type="character" w:customStyle="1" w:styleId="eop">
    <w:name w:val="eop"/>
    <w:basedOn w:val="DefaultParagraphFont"/>
    <w:rsid w:val="00087C75"/>
  </w:style>
  <w:style w:type="paragraph" w:styleId="NormalWeb">
    <w:name w:val="Normal (Web)"/>
    <w:basedOn w:val="Normal"/>
    <w:uiPriority w:val="99"/>
    <w:unhideWhenUsed/>
    <w:rsid w:val="00087C75"/>
    <w:pPr>
      <w:spacing w:before="100" w:beforeAutospacing="1" w:after="100" w:afterAutospacing="1" w:line="240" w:lineRule="auto"/>
    </w:pPr>
    <w:rPr>
      <w:rFonts w:eastAsia="Times New Roman" w:cs="Times New Roman"/>
      <w:szCs w:val="24"/>
    </w:rPr>
  </w:style>
  <w:style w:type="character" w:customStyle="1" w:styleId="Heading1Char">
    <w:name w:val="Heading 1 Char"/>
    <w:basedOn w:val="DefaultParagraphFont"/>
    <w:link w:val="Heading1"/>
    <w:uiPriority w:val="9"/>
    <w:rsid w:val="00561C12"/>
    <w:rPr>
      <w:rFonts w:ascii="Times New Roman" w:eastAsiaTheme="majorEastAsia" w:hAnsi="Times New Roman" w:cstheme="majorBidi"/>
      <w:color w:val="262626" w:themeColor="text1" w:themeTint="D9"/>
      <w:sz w:val="32"/>
      <w:szCs w:val="32"/>
    </w:rPr>
  </w:style>
  <w:style w:type="paragraph" w:styleId="TOCHeading">
    <w:name w:val="TOC Heading"/>
    <w:aliases w:val="Abstract"/>
    <w:basedOn w:val="Heading1"/>
    <w:next w:val="Normal"/>
    <w:uiPriority w:val="39"/>
    <w:unhideWhenUsed/>
    <w:qFormat/>
    <w:rsid w:val="002F50D7"/>
    <w:pPr>
      <w:jc w:val="center"/>
      <w:outlineLvl w:val="9"/>
    </w:pPr>
  </w:style>
  <w:style w:type="character" w:customStyle="1" w:styleId="Heading2Char">
    <w:name w:val="Heading 2 Char"/>
    <w:basedOn w:val="DefaultParagraphFont"/>
    <w:link w:val="Heading2"/>
    <w:uiPriority w:val="9"/>
    <w:rsid w:val="00F873A8"/>
    <w:rPr>
      <w:rFonts w:ascii="Times New Roman" w:eastAsiaTheme="majorEastAsia" w:hAnsi="Times New Roman" w:cstheme="majorBidi"/>
      <w:i/>
      <w:color w:val="262626" w:themeColor="text1" w:themeTint="D9"/>
      <w:sz w:val="28"/>
      <w:szCs w:val="28"/>
    </w:rPr>
  </w:style>
  <w:style w:type="character" w:customStyle="1" w:styleId="Heading3Char">
    <w:name w:val="Heading 3 Char"/>
    <w:basedOn w:val="DefaultParagraphFont"/>
    <w:link w:val="Heading3"/>
    <w:uiPriority w:val="9"/>
    <w:rsid w:val="00F372EE"/>
    <w:rPr>
      <w:rFonts w:ascii="Times New Roman" w:eastAsiaTheme="majorEastAsia" w:hAnsi="Times New Roman" w:cstheme="majorBidi"/>
      <w:i/>
      <w:color w:val="0D0D0D" w:themeColor="text1" w:themeTint="F2"/>
      <w:sz w:val="24"/>
      <w:szCs w:val="24"/>
    </w:rPr>
  </w:style>
  <w:style w:type="character" w:customStyle="1" w:styleId="Heading4Char">
    <w:name w:val="Heading 4 Char"/>
    <w:basedOn w:val="DefaultParagraphFont"/>
    <w:link w:val="Heading4"/>
    <w:uiPriority w:val="9"/>
    <w:rsid w:val="00992883"/>
    <w:rPr>
      <w:i/>
      <w:iCs/>
    </w:rPr>
  </w:style>
  <w:style w:type="character" w:customStyle="1" w:styleId="Heading5Char">
    <w:name w:val="Heading 5 Char"/>
    <w:basedOn w:val="DefaultParagraphFont"/>
    <w:link w:val="Heading5"/>
    <w:uiPriority w:val="9"/>
    <w:rsid w:val="0059398D"/>
    <w:rPr>
      <w:rFonts w:ascii="Times New Roman" w:hAnsi="Times New Roman"/>
      <w:color w:val="404040" w:themeColor="text1" w:themeTint="BF"/>
      <w:sz w:val="24"/>
    </w:rPr>
  </w:style>
  <w:style w:type="character" w:customStyle="1" w:styleId="Heading6Char">
    <w:name w:val="Heading 6 Char"/>
    <w:basedOn w:val="DefaultParagraphFont"/>
    <w:link w:val="Heading6"/>
    <w:uiPriority w:val="9"/>
    <w:semiHidden/>
    <w:rsid w:val="00992883"/>
  </w:style>
  <w:style w:type="character" w:customStyle="1" w:styleId="Heading7Char">
    <w:name w:val="Heading 7 Char"/>
    <w:basedOn w:val="DefaultParagraphFont"/>
    <w:link w:val="Heading7"/>
    <w:uiPriority w:val="9"/>
    <w:semiHidden/>
    <w:rsid w:val="0099288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92883"/>
    <w:rPr>
      <w:color w:val="262626" w:themeColor="text1" w:themeTint="D9"/>
      <w:sz w:val="21"/>
      <w:szCs w:val="21"/>
    </w:rPr>
  </w:style>
  <w:style w:type="character" w:customStyle="1" w:styleId="Heading9Char">
    <w:name w:val="Heading 9 Char"/>
    <w:basedOn w:val="DefaultParagraphFont"/>
    <w:link w:val="Heading9"/>
    <w:uiPriority w:val="9"/>
    <w:semiHidden/>
    <w:rsid w:val="0099288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99288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9288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99288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992883"/>
    <w:pPr>
      <w:numPr>
        <w:ilvl w:val="1"/>
      </w:numPr>
      <w:ind w:firstLine="288"/>
    </w:pPr>
    <w:rPr>
      <w:color w:val="5A5A5A" w:themeColor="text1" w:themeTint="A5"/>
      <w:spacing w:val="15"/>
    </w:rPr>
  </w:style>
  <w:style w:type="character" w:customStyle="1" w:styleId="SubtitleChar">
    <w:name w:val="Subtitle Char"/>
    <w:basedOn w:val="DefaultParagraphFont"/>
    <w:link w:val="Subtitle"/>
    <w:uiPriority w:val="11"/>
    <w:rsid w:val="00992883"/>
    <w:rPr>
      <w:color w:val="5A5A5A" w:themeColor="text1" w:themeTint="A5"/>
      <w:spacing w:val="15"/>
    </w:rPr>
  </w:style>
  <w:style w:type="character" w:styleId="Strong">
    <w:name w:val="Strong"/>
    <w:basedOn w:val="DefaultParagraphFont"/>
    <w:uiPriority w:val="22"/>
    <w:qFormat/>
    <w:rsid w:val="00992883"/>
    <w:rPr>
      <w:b/>
      <w:bCs/>
      <w:color w:val="auto"/>
    </w:rPr>
  </w:style>
  <w:style w:type="character" w:styleId="Emphasis">
    <w:name w:val="Emphasis"/>
    <w:basedOn w:val="DefaultParagraphFont"/>
    <w:uiPriority w:val="20"/>
    <w:qFormat/>
    <w:rsid w:val="00992883"/>
    <w:rPr>
      <w:i/>
      <w:iCs/>
      <w:color w:val="auto"/>
    </w:rPr>
  </w:style>
  <w:style w:type="paragraph" w:styleId="NoSpacing">
    <w:name w:val="No Spacing"/>
    <w:uiPriority w:val="1"/>
    <w:qFormat/>
    <w:rsid w:val="00992883"/>
    <w:pPr>
      <w:spacing w:after="0" w:line="240" w:lineRule="auto"/>
    </w:pPr>
  </w:style>
  <w:style w:type="paragraph" w:styleId="Quote">
    <w:name w:val="Quote"/>
    <w:basedOn w:val="Normal"/>
    <w:next w:val="Normal"/>
    <w:link w:val="QuoteChar"/>
    <w:uiPriority w:val="29"/>
    <w:qFormat/>
    <w:rsid w:val="0099288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992883"/>
    <w:rPr>
      <w:i/>
      <w:iCs/>
      <w:color w:val="404040" w:themeColor="text1" w:themeTint="BF"/>
    </w:rPr>
  </w:style>
  <w:style w:type="paragraph" w:styleId="IntenseQuote">
    <w:name w:val="Intense Quote"/>
    <w:basedOn w:val="Normal"/>
    <w:next w:val="Normal"/>
    <w:link w:val="IntenseQuoteChar"/>
    <w:uiPriority w:val="30"/>
    <w:qFormat/>
    <w:rsid w:val="0099288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992883"/>
    <w:rPr>
      <w:i/>
      <w:iCs/>
      <w:color w:val="404040" w:themeColor="text1" w:themeTint="BF"/>
    </w:rPr>
  </w:style>
  <w:style w:type="character" w:styleId="SubtleEmphasis">
    <w:name w:val="Subtle Emphasis"/>
    <w:basedOn w:val="DefaultParagraphFont"/>
    <w:uiPriority w:val="19"/>
    <w:qFormat/>
    <w:rsid w:val="00992883"/>
    <w:rPr>
      <w:i/>
      <w:iCs/>
      <w:color w:val="404040" w:themeColor="text1" w:themeTint="BF"/>
    </w:rPr>
  </w:style>
  <w:style w:type="character" w:styleId="IntenseEmphasis">
    <w:name w:val="Intense Emphasis"/>
    <w:basedOn w:val="DefaultParagraphFont"/>
    <w:uiPriority w:val="21"/>
    <w:qFormat/>
    <w:rsid w:val="00992883"/>
    <w:rPr>
      <w:b/>
      <w:bCs/>
      <w:i/>
      <w:iCs/>
      <w:color w:val="auto"/>
    </w:rPr>
  </w:style>
  <w:style w:type="character" w:styleId="SubtleReference">
    <w:name w:val="Subtle Reference"/>
    <w:basedOn w:val="DefaultParagraphFont"/>
    <w:uiPriority w:val="31"/>
    <w:qFormat/>
    <w:rsid w:val="00992883"/>
    <w:rPr>
      <w:smallCaps/>
      <w:color w:val="404040" w:themeColor="text1" w:themeTint="BF"/>
    </w:rPr>
  </w:style>
  <w:style w:type="character" w:styleId="IntenseReference">
    <w:name w:val="Intense Reference"/>
    <w:basedOn w:val="DefaultParagraphFont"/>
    <w:uiPriority w:val="32"/>
    <w:qFormat/>
    <w:rsid w:val="00992883"/>
    <w:rPr>
      <w:b/>
      <w:bCs/>
      <w:smallCaps/>
      <w:color w:val="404040" w:themeColor="text1" w:themeTint="BF"/>
      <w:spacing w:val="5"/>
    </w:rPr>
  </w:style>
  <w:style w:type="character" w:styleId="BookTitle">
    <w:name w:val="Book Title"/>
    <w:basedOn w:val="DefaultParagraphFont"/>
    <w:uiPriority w:val="33"/>
    <w:qFormat/>
    <w:rsid w:val="00AA6CA9"/>
    <w:rPr>
      <w:rFonts w:ascii="Times New Roman" w:hAnsi="Times New Roman"/>
      <w:b w:val="0"/>
      <w:bCs/>
      <w:i w:val="0"/>
      <w:iCs/>
      <w:spacing w:val="5"/>
      <w:sz w:val="24"/>
    </w:rPr>
  </w:style>
  <w:style w:type="paragraph" w:styleId="Header">
    <w:name w:val="header"/>
    <w:basedOn w:val="Normal"/>
    <w:link w:val="HeaderChar"/>
    <w:uiPriority w:val="99"/>
    <w:unhideWhenUsed/>
    <w:rsid w:val="009928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883"/>
  </w:style>
  <w:style w:type="paragraph" w:styleId="Footer">
    <w:name w:val="footer"/>
    <w:basedOn w:val="Normal"/>
    <w:link w:val="FooterChar"/>
    <w:uiPriority w:val="99"/>
    <w:unhideWhenUsed/>
    <w:rsid w:val="009928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883"/>
  </w:style>
  <w:style w:type="character" w:styleId="PlaceholderText">
    <w:name w:val="Placeholder Text"/>
    <w:basedOn w:val="DefaultParagraphFont"/>
    <w:uiPriority w:val="99"/>
    <w:semiHidden/>
    <w:rsid w:val="00992883"/>
    <w:rPr>
      <w:color w:val="808080"/>
    </w:rPr>
  </w:style>
  <w:style w:type="paragraph" w:styleId="TOC1">
    <w:name w:val="toc 1"/>
    <w:basedOn w:val="Normal"/>
    <w:next w:val="Normal"/>
    <w:autoRedefine/>
    <w:uiPriority w:val="39"/>
    <w:unhideWhenUsed/>
    <w:rsid w:val="00F873A8"/>
    <w:pPr>
      <w:spacing w:after="100"/>
    </w:pPr>
  </w:style>
  <w:style w:type="paragraph" w:styleId="TOC2">
    <w:name w:val="toc 2"/>
    <w:basedOn w:val="Normal"/>
    <w:next w:val="Normal"/>
    <w:autoRedefine/>
    <w:uiPriority w:val="39"/>
    <w:unhideWhenUsed/>
    <w:rsid w:val="00F873A8"/>
    <w:pPr>
      <w:spacing w:after="100"/>
      <w:ind w:left="220"/>
    </w:pPr>
    <w:rPr>
      <w:i/>
    </w:rPr>
  </w:style>
  <w:style w:type="character" w:styleId="Hyperlink">
    <w:name w:val="Hyperlink"/>
    <w:basedOn w:val="DefaultParagraphFont"/>
    <w:uiPriority w:val="99"/>
    <w:unhideWhenUsed/>
    <w:rsid w:val="00F873A8"/>
    <w:rPr>
      <w:color w:val="0563C1" w:themeColor="hyperlink"/>
      <w:u w:val="single"/>
    </w:rPr>
  </w:style>
  <w:style w:type="table" w:styleId="TableGrid">
    <w:name w:val="Table Grid"/>
    <w:basedOn w:val="TableNormal"/>
    <w:uiPriority w:val="39"/>
    <w:rsid w:val="00700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873A8"/>
    <w:pPr>
      <w:spacing w:after="100"/>
      <w:ind w:left="440"/>
    </w:pPr>
  </w:style>
  <w:style w:type="table" w:styleId="PlainTable2">
    <w:name w:val="Plain Table 2"/>
    <w:basedOn w:val="TableNormal"/>
    <w:uiPriority w:val="42"/>
    <w:rsid w:val="0034297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47274F"/>
    <w:pPr>
      <w:ind w:left="720"/>
      <w:contextualSpacing/>
    </w:pPr>
  </w:style>
  <w:style w:type="table" w:styleId="PlainTable5">
    <w:name w:val="Plain Table 5"/>
    <w:basedOn w:val="TableNormal"/>
    <w:uiPriority w:val="45"/>
    <w:rsid w:val="005A7C5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A7C5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5A7C5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5A7C5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5">
    <w:name w:val="Grid Table 1 Light Accent 5"/>
    <w:basedOn w:val="TableNormal"/>
    <w:uiPriority w:val="46"/>
    <w:rsid w:val="005A7C58"/>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A7C58"/>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5A7C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7C58"/>
    <w:rPr>
      <w:rFonts w:ascii="Times New Roman" w:hAnsi="Times New Roman"/>
      <w:sz w:val="20"/>
      <w:szCs w:val="20"/>
    </w:rPr>
  </w:style>
  <w:style w:type="character" w:styleId="FootnoteReference">
    <w:name w:val="footnote reference"/>
    <w:basedOn w:val="DefaultParagraphFont"/>
    <w:uiPriority w:val="99"/>
    <w:semiHidden/>
    <w:unhideWhenUsed/>
    <w:rsid w:val="005A7C58"/>
    <w:rPr>
      <w:vertAlign w:val="superscript"/>
    </w:rPr>
  </w:style>
  <w:style w:type="paragraph" w:styleId="TableofFigures">
    <w:name w:val="table of figures"/>
    <w:basedOn w:val="Normal"/>
    <w:next w:val="Normal"/>
    <w:uiPriority w:val="99"/>
    <w:unhideWhenUsed/>
    <w:rsid w:val="00FF40D3"/>
    <w:pPr>
      <w:spacing w:after="0"/>
    </w:pPr>
  </w:style>
  <w:style w:type="character" w:styleId="LineNumber">
    <w:name w:val="line number"/>
    <w:basedOn w:val="DefaultParagraphFont"/>
    <w:uiPriority w:val="99"/>
    <w:semiHidden/>
    <w:unhideWhenUsed/>
    <w:rsid w:val="0008028D"/>
  </w:style>
  <w:style w:type="paragraph" w:styleId="EndnoteText">
    <w:name w:val="endnote text"/>
    <w:basedOn w:val="Normal"/>
    <w:link w:val="EndnoteTextChar"/>
    <w:uiPriority w:val="99"/>
    <w:semiHidden/>
    <w:unhideWhenUsed/>
    <w:rsid w:val="00F671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671D0"/>
    <w:rPr>
      <w:rFonts w:ascii="Times New Roman" w:hAnsi="Times New Roman"/>
      <w:sz w:val="20"/>
      <w:szCs w:val="20"/>
    </w:rPr>
  </w:style>
  <w:style w:type="character" w:styleId="EndnoteReference">
    <w:name w:val="endnote reference"/>
    <w:basedOn w:val="DefaultParagraphFont"/>
    <w:uiPriority w:val="99"/>
    <w:semiHidden/>
    <w:unhideWhenUsed/>
    <w:rsid w:val="00F671D0"/>
    <w:rPr>
      <w:vertAlign w:val="superscript"/>
    </w:rPr>
  </w:style>
  <w:style w:type="character" w:styleId="UnresolvedMention">
    <w:name w:val="Unresolved Mention"/>
    <w:basedOn w:val="DefaultParagraphFont"/>
    <w:uiPriority w:val="99"/>
    <w:semiHidden/>
    <w:unhideWhenUsed/>
    <w:rsid w:val="00CF3DAC"/>
    <w:rPr>
      <w:color w:val="605E5C"/>
      <w:shd w:val="clear" w:color="auto" w:fill="E1DFDD"/>
    </w:rPr>
  </w:style>
  <w:style w:type="character" w:styleId="FollowedHyperlink">
    <w:name w:val="FollowedHyperlink"/>
    <w:basedOn w:val="DefaultParagraphFont"/>
    <w:uiPriority w:val="99"/>
    <w:semiHidden/>
    <w:unhideWhenUsed/>
    <w:rsid w:val="00CF3DAC"/>
    <w:rPr>
      <w:color w:val="954F72" w:themeColor="followedHyperlink"/>
      <w:u w:val="single"/>
    </w:rPr>
  </w:style>
  <w:style w:type="paragraph" w:customStyle="1" w:styleId="reference">
    <w:name w:val="reference"/>
    <w:basedOn w:val="Heading4"/>
    <w:link w:val="referenceChar"/>
    <w:qFormat/>
    <w:rsid w:val="00CF3DAC"/>
    <w:pPr>
      <w:spacing w:before="0"/>
    </w:pPr>
    <w:rPr>
      <w:i w:val="0"/>
    </w:rPr>
  </w:style>
  <w:style w:type="character" w:customStyle="1" w:styleId="referenceChar">
    <w:name w:val="reference Char"/>
    <w:basedOn w:val="Heading4Char"/>
    <w:link w:val="reference"/>
    <w:rsid w:val="00CF3DAC"/>
    <w:rPr>
      <w:rFonts w:ascii="Times New Roman" w:hAnsi="Times New Roman"/>
      <w:i w:val="0"/>
      <w:iCs/>
      <w:sz w:val="24"/>
    </w:rPr>
  </w:style>
  <w:style w:type="character" w:customStyle="1" w:styleId="mo">
    <w:name w:val="mo"/>
    <w:basedOn w:val="DefaultParagraphFont"/>
    <w:rsid w:val="00F23D82"/>
  </w:style>
  <w:style w:type="character" w:customStyle="1" w:styleId="mn">
    <w:name w:val="mn"/>
    <w:basedOn w:val="DefaultParagraphFont"/>
    <w:rsid w:val="00F23D82"/>
  </w:style>
  <w:style w:type="character" w:customStyle="1" w:styleId="mjxassistivemathml">
    <w:name w:val="mjx_assistive_mathml"/>
    <w:basedOn w:val="DefaultParagraphFont"/>
    <w:rsid w:val="00F23D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7596">
      <w:bodyDiv w:val="1"/>
      <w:marLeft w:val="0"/>
      <w:marRight w:val="0"/>
      <w:marTop w:val="0"/>
      <w:marBottom w:val="0"/>
      <w:divBdr>
        <w:top w:val="none" w:sz="0" w:space="0" w:color="auto"/>
        <w:left w:val="none" w:sz="0" w:space="0" w:color="auto"/>
        <w:bottom w:val="none" w:sz="0" w:space="0" w:color="auto"/>
        <w:right w:val="none" w:sz="0" w:space="0" w:color="auto"/>
      </w:divBdr>
      <w:divsChild>
        <w:div w:id="1720742366">
          <w:marLeft w:val="0"/>
          <w:marRight w:val="0"/>
          <w:marTop w:val="0"/>
          <w:marBottom w:val="0"/>
          <w:divBdr>
            <w:top w:val="none" w:sz="0" w:space="0" w:color="auto"/>
            <w:left w:val="none" w:sz="0" w:space="0" w:color="auto"/>
            <w:bottom w:val="none" w:sz="0" w:space="0" w:color="auto"/>
            <w:right w:val="none" w:sz="0" w:space="0" w:color="auto"/>
          </w:divBdr>
        </w:div>
      </w:divsChild>
    </w:div>
    <w:div w:id="182599538">
      <w:bodyDiv w:val="1"/>
      <w:marLeft w:val="0"/>
      <w:marRight w:val="0"/>
      <w:marTop w:val="0"/>
      <w:marBottom w:val="0"/>
      <w:divBdr>
        <w:top w:val="none" w:sz="0" w:space="0" w:color="auto"/>
        <w:left w:val="none" w:sz="0" w:space="0" w:color="auto"/>
        <w:bottom w:val="none" w:sz="0" w:space="0" w:color="auto"/>
        <w:right w:val="none" w:sz="0" w:space="0" w:color="auto"/>
      </w:divBdr>
    </w:div>
    <w:div w:id="383255421">
      <w:bodyDiv w:val="1"/>
      <w:marLeft w:val="0"/>
      <w:marRight w:val="0"/>
      <w:marTop w:val="0"/>
      <w:marBottom w:val="0"/>
      <w:divBdr>
        <w:top w:val="none" w:sz="0" w:space="0" w:color="auto"/>
        <w:left w:val="none" w:sz="0" w:space="0" w:color="auto"/>
        <w:bottom w:val="none" w:sz="0" w:space="0" w:color="auto"/>
        <w:right w:val="none" w:sz="0" w:space="0" w:color="auto"/>
      </w:divBdr>
      <w:divsChild>
        <w:div w:id="1344892126">
          <w:marLeft w:val="0"/>
          <w:marRight w:val="0"/>
          <w:marTop w:val="0"/>
          <w:marBottom w:val="0"/>
          <w:divBdr>
            <w:top w:val="none" w:sz="0" w:space="0" w:color="auto"/>
            <w:left w:val="none" w:sz="0" w:space="0" w:color="auto"/>
            <w:bottom w:val="none" w:sz="0" w:space="0" w:color="auto"/>
            <w:right w:val="none" w:sz="0" w:space="0" w:color="auto"/>
          </w:divBdr>
        </w:div>
      </w:divsChild>
    </w:div>
    <w:div w:id="383914204">
      <w:bodyDiv w:val="1"/>
      <w:marLeft w:val="0"/>
      <w:marRight w:val="0"/>
      <w:marTop w:val="0"/>
      <w:marBottom w:val="0"/>
      <w:divBdr>
        <w:top w:val="none" w:sz="0" w:space="0" w:color="auto"/>
        <w:left w:val="none" w:sz="0" w:space="0" w:color="auto"/>
        <w:bottom w:val="none" w:sz="0" w:space="0" w:color="auto"/>
        <w:right w:val="none" w:sz="0" w:space="0" w:color="auto"/>
      </w:divBdr>
    </w:div>
    <w:div w:id="426661678">
      <w:bodyDiv w:val="1"/>
      <w:marLeft w:val="0"/>
      <w:marRight w:val="0"/>
      <w:marTop w:val="0"/>
      <w:marBottom w:val="0"/>
      <w:divBdr>
        <w:top w:val="none" w:sz="0" w:space="0" w:color="auto"/>
        <w:left w:val="none" w:sz="0" w:space="0" w:color="auto"/>
        <w:bottom w:val="none" w:sz="0" w:space="0" w:color="auto"/>
        <w:right w:val="none" w:sz="0" w:space="0" w:color="auto"/>
      </w:divBdr>
    </w:div>
    <w:div w:id="490869480">
      <w:bodyDiv w:val="1"/>
      <w:marLeft w:val="0"/>
      <w:marRight w:val="0"/>
      <w:marTop w:val="0"/>
      <w:marBottom w:val="0"/>
      <w:divBdr>
        <w:top w:val="none" w:sz="0" w:space="0" w:color="auto"/>
        <w:left w:val="none" w:sz="0" w:space="0" w:color="auto"/>
        <w:bottom w:val="none" w:sz="0" w:space="0" w:color="auto"/>
        <w:right w:val="none" w:sz="0" w:space="0" w:color="auto"/>
      </w:divBdr>
      <w:divsChild>
        <w:div w:id="856505089">
          <w:marLeft w:val="0"/>
          <w:marRight w:val="0"/>
          <w:marTop w:val="0"/>
          <w:marBottom w:val="0"/>
          <w:divBdr>
            <w:top w:val="none" w:sz="0" w:space="0" w:color="auto"/>
            <w:left w:val="none" w:sz="0" w:space="0" w:color="auto"/>
            <w:bottom w:val="none" w:sz="0" w:space="0" w:color="auto"/>
            <w:right w:val="none" w:sz="0" w:space="0" w:color="auto"/>
          </w:divBdr>
        </w:div>
      </w:divsChild>
    </w:div>
    <w:div w:id="544830293">
      <w:bodyDiv w:val="1"/>
      <w:marLeft w:val="0"/>
      <w:marRight w:val="0"/>
      <w:marTop w:val="0"/>
      <w:marBottom w:val="0"/>
      <w:divBdr>
        <w:top w:val="none" w:sz="0" w:space="0" w:color="auto"/>
        <w:left w:val="none" w:sz="0" w:space="0" w:color="auto"/>
        <w:bottom w:val="none" w:sz="0" w:space="0" w:color="auto"/>
        <w:right w:val="none" w:sz="0" w:space="0" w:color="auto"/>
      </w:divBdr>
      <w:divsChild>
        <w:div w:id="2049182078">
          <w:marLeft w:val="0"/>
          <w:marRight w:val="0"/>
          <w:marTop w:val="0"/>
          <w:marBottom w:val="0"/>
          <w:divBdr>
            <w:top w:val="none" w:sz="0" w:space="0" w:color="auto"/>
            <w:left w:val="none" w:sz="0" w:space="0" w:color="auto"/>
            <w:bottom w:val="none" w:sz="0" w:space="0" w:color="auto"/>
            <w:right w:val="none" w:sz="0" w:space="0" w:color="auto"/>
          </w:divBdr>
        </w:div>
      </w:divsChild>
    </w:div>
    <w:div w:id="628777781">
      <w:bodyDiv w:val="1"/>
      <w:marLeft w:val="0"/>
      <w:marRight w:val="0"/>
      <w:marTop w:val="0"/>
      <w:marBottom w:val="0"/>
      <w:divBdr>
        <w:top w:val="none" w:sz="0" w:space="0" w:color="auto"/>
        <w:left w:val="none" w:sz="0" w:space="0" w:color="auto"/>
        <w:bottom w:val="none" w:sz="0" w:space="0" w:color="auto"/>
        <w:right w:val="none" w:sz="0" w:space="0" w:color="auto"/>
      </w:divBdr>
      <w:divsChild>
        <w:div w:id="976883804">
          <w:marLeft w:val="0"/>
          <w:marRight w:val="0"/>
          <w:marTop w:val="0"/>
          <w:marBottom w:val="0"/>
          <w:divBdr>
            <w:top w:val="none" w:sz="0" w:space="0" w:color="auto"/>
            <w:left w:val="none" w:sz="0" w:space="0" w:color="auto"/>
            <w:bottom w:val="none" w:sz="0" w:space="0" w:color="auto"/>
            <w:right w:val="none" w:sz="0" w:space="0" w:color="auto"/>
          </w:divBdr>
        </w:div>
      </w:divsChild>
    </w:div>
    <w:div w:id="675183682">
      <w:bodyDiv w:val="1"/>
      <w:marLeft w:val="0"/>
      <w:marRight w:val="0"/>
      <w:marTop w:val="0"/>
      <w:marBottom w:val="0"/>
      <w:divBdr>
        <w:top w:val="none" w:sz="0" w:space="0" w:color="auto"/>
        <w:left w:val="none" w:sz="0" w:space="0" w:color="auto"/>
        <w:bottom w:val="none" w:sz="0" w:space="0" w:color="auto"/>
        <w:right w:val="none" w:sz="0" w:space="0" w:color="auto"/>
      </w:divBdr>
      <w:divsChild>
        <w:div w:id="124397128">
          <w:marLeft w:val="0"/>
          <w:marRight w:val="0"/>
          <w:marTop w:val="0"/>
          <w:marBottom w:val="0"/>
          <w:divBdr>
            <w:top w:val="none" w:sz="0" w:space="0" w:color="auto"/>
            <w:left w:val="none" w:sz="0" w:space="0" w:color="auto"/>
            <w:bottom w:val="none" w:sz="0" w:space="0" w:color="auto"/>
            <w:right w:val="none" w:sz="0" w:space="0" w:color="auto"/>
          </w:divBdr>
        </w:div>
      </w:divsChild>
    </w:div>
    <w:div w:id="736627668">
      <w:bodyDiv w:val="1"/>
      <w:marLeft w:val="0"/>
      <w:marRight w:val="0"/>
      <w:marTop w:val="0"/>
      <w:marBottom w:val="0"/>
      <w:divBdr>
        <w:top w:val="none" w:sz="0" w:space="0" w:color="auto"/>
        <w:left w:val="none" w:sz="0" w:space="0" w:color="auto"/>
        <w:bottom w:val="none" w:sz="0" w:space="0" w:color="auto"/>
        <w:right w:val="none" w:sz="0" w:space="0" w:color="auto"/>
      </w:divBdr>
      <w:divsChild>
        <w:div w:id="1521121042">
          <w:marLeft w:val="0"/>
          <w:marRight w:val="0"/>
          <w:marTop w:val="0"/>
          <w:marBottom w:val="0"/>
          <w:divBdr>
            <w:top w:val="none" w:sz="0" w:space="0" w:color="auto"/>
            <w:left w:val="none" w:sz="0" w:space="0" w:color="auto"/>
            <w:bottom w:val="none" w:sz="0" w:space="0" w:color="auto"/>
            <w:right w:val="none" w:sz="0" w:space="0" w:color="auto"/>
          </w:divBdr>
        </w:div>
      </w:divsChild>
    </w:div>
    <w:div w:id="824902415">
      <w:bodyDiv w:val="1"/>
      <w:marLeft w:val="0"/>
      <w:marRight w:val="0"/>
      <w:marTop w:val="0"/>
      <w:marBottom w:val="0"/>
      <w:divBdr>
        <w:top w:val="none" w:sz="0" w:space="0" w:color="auto"/>
        <w:left w:val="none" w:sz="0" w:space="0" w:color="auto"/>
        <w:bottom w:val="none" w:sz="0" w:space="0" w:color="auto"/>
        <w:right w:val="none" w:sz="0" w:space="0" w:color="auto"/>
      </w:divBdr>
      <w:divsChild>
        <w:div w:id="1959992970">
          <w:marLeft w:val="0"/>
          <w:marRight w:val="0"/>
          <w:marTop w:val="0"/>
          <w:marBottom w:val="0"/>
          <w:divBdr>
            <w:top w:val="none" w:sz="0" w:space="0" w:color="auto"/>
            <w:left w:val="none" w:sz="0" w:space="0" w:color="auto"/>
            <w:bottom w:val="none" w:sz="0" w:space="0" w:color="auto"/>
            <w:right w:val="none" w:sz="0" w:space="0" w:color="auto"/>
          </w:divBdr>
        </w:div>
      </w:divsChild>
    </w:div>
    <w:div w:id="871454843">
      <w:bodyDiv w:val="1"/>
      <w:marLeft w:val="0"/>
      <w:marRight w:val="0"/>
      <w:marTop w:val="0"/>
      <w:marBottom w:val="0"/>
      <w:divBdr>
        <w:top w:val="none" w:sz="0" w:space="0" w:color="auto"/>
        <w:left w:val="none" w:sz="0" w:space="0" w:color="auto"/>
        <w:bottom w:val="none" w:sz="0" w:space="0" w:color="auto"/>
        <w:right w:val="none" w:sz="0" w:space="0" w:color="auto"/>
      </w:divBdr>
    </w:div>
    <w:div w:id="929703702">
      <w:bodyDiv w:val="1"/>
      <w:marLeft w:val="0"/>
      <w:marRight w:val="0"/>
      <w:marTop w:val="0"/>
      <w:marBottom w:val="0"/>
      <w:divBdr>
        <w:top w:val="none" w:sz="0" w:space="0" w:color="auto"/>
        <w:left w:val="none" w:sz="0" w:space="0" w:color="auto"/>
        <w:bottom w:val="none" w:sz="0" w:space="0" w:color="auto"/>
        <w:right w:val="none" w:sz="0" w:space="0" w:color="auto"/>
      </w:divBdr>
    </w:div>
    <w:div w:id="980963705">
      <w:bodyDiv w:val="1"/>
      <w:marLeft w:val="0"/>
      <w:marRight w:val="0"/>
      <w:marTop w:val="0"/>
      <w:marBottom w:val="0"/>
      <w:divBdr>
        <w:top w:val="none" w:sz="0" w:space="0" w:color="auto"/>
        <w:left w:val="none" w:sz="0" w:space="0" w:color="auto"/>
        <w:bottom w:val="none" w:sz="0" w:space="0" w:color="auto"/>
        <w:right w:val="none" w:sz="0" w:space="0" w:color="auto"/>
      </w:divBdr>
    </w:div>
    <w:div w:id="1012148915">
      <w:bodyDiv w:val="1"/>
      <w:marLeft w:val="0"/>
      <w:marRight w:val="0"/>
      <w:marTop w:val="0"/>
      <w:marBottom w:val="0"/>
      <w:divBdr>
        <w:top w:val="none" w:sz="0" w:space="0" w:color="auto"/>
        <w:left w:val="none" w:sz="0" w:space="0" w:color="auto"/>
        <w:bottom w:val="none" w:sz="0" w:space="0" w:color="auto"/>
        <w:right w:val="none" w:sz="0" w:space="0" w:color="auto"/>
      </w:divBdr>
    </w:div>
    <w:div w:id="1136919204">
      <w:bodyDiv w:val="1"/>
      <w:marLeft w:val="0"/>
      <w:marRight w:val="0"/>
      <w:marTop w:val="0"/>
      <w:marBottom w:val="0"/>
      <w:divBdr>
        <w:top w:val="none" w:sz="0" w:space="0" w:color="auto"/>
        <w:left w:val="none" w:sz="0" w:space="0" w:color="auto"/>
        <w:bottom w:val="none" w:sz="0" w:space="0" w:color="auto"/>
        <w:right w:val="none" w:sz="0" w:space="0" w:color="auto"/>
      </w:divBdr>
      <w:divsChild>
        <w:div w:id="684016680">
          <w:marLeft w:val="0"/>
          <w:marRight w:val="0"/>
          <w:marTop w:val="0"/>
          <w:marBottom w:val="0"/>
          <w:divBdr>
            <w:top w:val="none" w:sz="0" w:space="0" w:color="auto"/>
            <w:left w:val="none" w:sz="0" w:space="0" w:color="auto"/>
            <w:bottom w:val="none" w:sz="0" w:space="0" w:color="auto"/>
            <w:right w:val="none" w:sz="0" w:space="0" w:color="auto"/>
          </w:divBdr>
        </w:div>
      </w:divsChild>
    </w:div>
    <w:div w:id="1288506997">
      <w:bodyDiv w:val="1"/>
      <w:marLeft w:val="0"/>
      <w:marRight w:val="0"/>
      <w:marTop w:val="0"/>
      <w:marBottom w:val="0"/>
      <w:divBdr>
        <w:top w:val="none" w:sz="0" w:space="0" w:color="auto"/>
        <w:left w:val="none" w:sz="0" w:space="0" w:color="auto"/>
        <w:bottom w:val="none" w:sz="0" w:space="0" w:color="auto"/>
        <w:right w:val="none" w:sz="0" w:space="0" w:color="auto"/>
      </w:divBdr>
    </w:div>
    <w:div w:id="1709985595">
      <w:bodyDiv w:val="1"/>
      <w:marLeft w:val="0"/>
      <w:marRight w:val="0"/>
      <w:marTop w:val="0"/>
      <w:marBottom w:val="0"/>
      <w:divBdr>
        <w:top w:val="none" w:sz="0" w:space="0" w:color="auto"/>
        <w:left w:val="none" w:sz="0" w:space="0" w:color="auto"/>
        <w:bottom w:val="none" w:sz="0" w:space="0" w:color="auto"/>
        <w:right w:val="none" w:sz="0" w:space="0" w:color="auto"/>
      </w:divBdr>
    </w:div>
    <w:div w:id="1791511868">
      <w:bodyDiv w:val="1"/>
      <w:marLeft w:val="0"/>
      <w:marRight w:val="0"/>
      <w:marTop w:val="0"/>
      <w:marBottom w:val="0"/>
      <w:divBdr>
        <w:top w:val="none" w:sz="0" w:space="0" w:color="auto"/>
        <w:left w:val="none" w:sz="0" w:space="0" w:color="auto"/>
        <w:bottom w:val="none" w:sz="0" w:space="0" w:color="auto"/>
        <w:right w:val="none" w:sz="0" w:space="0" w:color="auto"/>
      </w:divBdr>
    </w:div>
    <w:div w:id="1811433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aws.amazon.com/what-is/restful-api/" TargetMode="External"/><Relationship Id="rId2" Type="http://schemas.openxmlformats.org/officeDocument/2006/relationships/hyperlink" Target="https://aws.amazon.com/what-is/restful-api/" TargetMode="External"/><Relationship Id="rId1" Type="http://schemas.openxmlformats.org/officeDocument/2006/relationships/hyperlink" Target="https://aws.amazon.com/what-is/restful-api/"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25D5A477BC431DA4B1EEDBCA40F59F"/>
        <w:category>
          <w:name w:val="General"/>
          <w:gallery w:val="placeholder"/>
        </w:category>
        <w:types>
          <w:type w:val="bbPlcHdr"/>
        </w:types>
        <w:behaviors>
          <w:behavior w:val="content"/>
        </w:behaviors>
        <w:guid w:val="{24B101F6-B610-4DD2-8849-A79396B24ECF}"/>
      </w:docPartPr>
      <w:docPartBody>
        <w:p w:rsidR="00422B81" w:rsidRDefault="003418EA" w:rsidP="003418EA">
          <w:pPr>
            <w:pStyle w:val="9D25D5A477BC431DA4B1EEDBCA40F59F"/>
          </w:pPr>
          <w:r>
            <w:rPr>
              <w:color w:val="4472C4" w:themeColor="accent1"/>
            </w:rPr>
            <w:t>[Document title]</w:t>
          </w:r>
        </w:p>
      </w:docPartBody>
    </w:docPart>
    <w:docPart>
      <w:docPartPr>
        <w:name w:val="742090CCAE7A48FDB435CC4F7A6B49A7"/>
        <w:category>
          <w:name w:val="General"/>
          <w:gallery w:val="placeholder"/>
        </w:category>
        <w:types>
          <w:type w:val="bbPlcHdr"/>
        </w:types>
        <w:behaviors>
          <w:behavior w:val="content"/>
        </w:behaviors>
        <w:guid w:val="{14E394B5-240E-47A0-8CF9-932D5B3563D0}"/>
      </w:docPartPr>
      <w:docPartBody>
        <w:p w:rsidR="00422B81" w:rsidRDefault="003418EA" w:rsidP="003418EA">
          <w:pPr>
            <w:pStyle w:val="742090CCAE7A48FDB435CC4F7A6B49A7"/>
          </w:pPr>
          <w:r>
            <w:t>[Author Name]</w:t>
          </w:r>
        </w:p>
      </w:docPartBody>
    </w:docPart>
    <w:docPart>
      <w:docPartPr>
        <w:name w:val="6B21BBEB3BD84E15A4F9FD2A81D6BB45"/>
        <w:category>
          <w:name w:val="General"/>
          <w:gallery w:val="placeholder"/>
        </w:category>
        <w:types>
          <w:type w:val="bbPlcHdr"/>
        </w:types>
        <w:behaviors>
          <w:behavior w:val="content"/>
        </w:behaviors>
        <w:guid w:val="{EDCBCF64-6332-4B67-BBD0-20F79E7151DB}"/>
      </w:docPartPr>
      <w:docPartBody>
        <w:p w:rsidR="00422B81" w:rsidRDefault="003418EA" w:rsidP="003418EA">
          <w:pPr>
            <w:pStyle w:val="6B21BBEB3BD84E15A4F9FD2A81D6BB45"/>
          </w:pPr>
          <w:r>
            <w:rPr>
              <w:color w:val="4472C4" w:themeColor="accent1"/>
            </w:rPr>
            <w:t>[Document title]</w:t>
          </w:r>
        </w:p>
      </w:docPartBody>
    </w:docPart>
    <w:docPart>
      <w:docPartPr>
        <w:name w:val="1D0E9B97B5284C85B965C441413FEC9A"/>
        <w:category>
          <w:name w:val="General"/>
          <w:gallery w:val="placeholder"/>
        </w:category>
        <w:types>
          <w:type w:val="bbPlcHdr"/>
        </w:types>
        <w:behaviors>
          <w:behavior w:val="content"/>
        </w:behaviors>
        <w:guid w:val="{4DBD90BA-7137-49B3-8B1E-C7D25CD40B25}"/>
      </w:docPartPr>
      <w:docPartBody>
        <w:p w:rsidR="00422B81" w:rsidRDefault="003418EA" w:rsidP="003418EA">
          <w:pPr>
            <w:pStyle w:val="1D0E9B97B5284C85B965C441413FEC9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03C"/>
    <w:rsid w:val="000F48CB"/>
    <w:rsid w:val="00165481"/>
    <w:rsid w:val="003418EA"/>
    <w:rsid w:val="003843A8"/>
    <w:rsid w:val="00422B81"/>
    <w:rsid w:val="0049763A"/>
    <w:rsid w:val="008B003C"/>
    <w:rsid w:val="00DC2917"/>
    <w:rsid w:val="00EC0BCD"/>
    <w:rsid w:val="00F52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43A8"/>
    <w:rPr>
      <w:color w:val="808080"/>
    </w:rPr>
  </w:style>
  <w:style w:type="paragraph" w:customStyle="1" w:styleId="9D25D5A477BC431DA4B1EEDBCA40F59F">
    <w:name w:val="9D25D5A477BC431DA4B1EEDBCA40F59F"/>
    <w:rsid w:val="003418EA"/>
    <w:rPr>
      <w:kern w:val="2"/>
      <w:lang w:val="en-GB" w:eastAsia="en-GB"/>
      <w14:ligatures w14:val="standardContextual"/>
    </w:rPr>
  </w:style>
  <w:style w:type="paragraph" w:customStyle="1" w:styleId="742090CCAE7A48FDB435CC4F7A6B49A7">
    <w:name w:val="742090CCAE7A48FDB435CC4F7A6B49A7"/>
    <w:rsid w:val="003418EA"/>
    <w:rPr>
      <w:kern w:val="2"/>
      <w:lang w:val="en-GB" w:eastAsia="en-GB"/>
      <w14:ligatures w14:val="standardContextual"/>
    </w:rPr>
  </w:style>
  <w:style w:type="paragraph" w:customStyle="1" w:styleId="6B21BBEB3BD84E15A4F9FD2A81D6BB45">
    <w:name w:val="6B21BBEB3BD84E15A4F9FD2A81D6BB45"/>
    <w:rsid w:val="003418EA"/>
    <w:rPr>
      <w:kern w:val="2"/>
      <w:lang w:val="en-GB" w:eastAsia="en-GB"/>
      <w14:ligatures w14:val="standardContextual"/>
    </w:rPr>
  </w:style>
  <w:style w:type="paragraph" w:customStyle="1" w:styleId="1D0E9B97B5284C85B965C441413FEC9A">
    <w:name w:val="1D0E9B97B5284C85B965C441413FEC9A"/>
    <w:rsid w:val="003418EA"/>
    <w:rPr>
      <w:kern w:val="2"/>
      <w:lang w:val="en-GB" w:eastAsia="en-GB"/>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2</b:RefOrder>
  </b:Source>
  <b:Source>
    <b:Tag>Ste22</b:Tag>
    <b:SourceType>Report</b:SourceType>
    <b:Guid>{149ABFC8-AD07-4E5A-A0DF-50438400D42C}</b:Guid>
    <b:Title>Artificial Pancreas System Controller</b:Title>
    <b:Year>2022</b:Year>
    <b:City>Leicester</b:City>
    <b:Publisher>Unpublished</b:Publisher>
    <b:Author>
      <b:Author>
        <b:NameList>
          <b:Person>
            <b:Last>Kolontay</b:Last>
            <b:First>Stephan</b:First>
          </b:Person>
        </b:NameList>
      </b:Author>
    </b:Author>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22145747E0A47946844CFAC4635FED9C" ma:contentTypeVersion="11" ma:contentTypeDescription="Create a new document." ma:contentTypeScope="" ma:versionID="5da2c7f4cb58beb7232abdbf2595c4dd">
  <xsd:schema xmlns:xsd="http://www.w3.org/2001/XMLSchema" xmlns:xs="http://www.w3.org/2001/XMLSchema" xmlns:p="http://schemas.microsoft.com/office/2006/metadata/properties" xmlns:ns3="d7ed830e-7619-48f0-a6f1-b21bef999d86" xmlns:ns4="43dc3032-3d27-4bd0-a3b1-2427fe4d5f65" targetNamespace="http://schemas.microsoft.com/office/2006/metadata/properties" ma:root="true" ma:fieldsID="985ca35b20b1ae13b46fa4b6f9b7d1da" ns3:_="" ns4:_="">
    <xsd:import namespace="d7ed830e-7619-48f0-a6f1-b21bef999d86"/>
    <xsd:import namespace="43dc3032-3d27-4bd0-a3b1-2427fe4d5f6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ed830e-7619-48f0-a6f1-b21bef999d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dc3032-3d27-4bd0-a3b1-2427fe4d5f6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165AC4-655F-4BDF-B384-89F66BEBA95A}">
  <ds:schemaRefs>
    <ds:schemaRef ds:uri="http://schemas.openxmlformats.org/officeDocument/2006/bibliography"/>
  </ds:schemaRefs>
</ds:datastoreItem>
</file>

<file path=customXml/itemProps2.xml><?xml version="1.0" encoding="utf-8"?>
<ds:datastoreItem xmlns:ds="http://schemas.openxmlformats.org/officeDocument/2006/customXml" ds:itemID="{0C5219C2-9BB4-4567-B171-43BBD8A1D0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ed830e-7619-48f0-a6f1-b21bef999d86"/>
    <ds:schemaRef ds:uri="43dc3032-3d27-4bd0-a3b1-2427fe4d5f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509752-7F4E-4E55-BF21-13F9F07142CD}">
  <ds:schemaRefs>
    <ds:schemaRef ds:uri="http://schemas.microsoft.com/sharepoint/v3/contenttype/forms"/>
  </ds:schemaRefs>
</ds:datastoreItem>
</file>

<file path=customXml/itemProps4.xml><?xml version="1.0" encoding="utf-8"?>
<ds:datastoreItem xmlns:ds="http://schemas.openxmlformats.org/officeDocument/2006/customXml" ds:itemID="{993AE43D-FF83-44BB-A5FB-86ABA4245FD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2900</Words>
  <Characters>16535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Robust Artificial Pancreas System Controller</vt:lpstr>
    </vt:vector>
  </TitlesOfParts>
  <Company/>
  <LinksUpToDate>false</LinksUpToDate>
  <CharactersWithSpaces>19397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Robust Artificial Pancreas System Controller</dc:title>
  <dc:subject/>
  <dc:creator>Stephan Kolontay</dc:creator>
  <cp:keywords/>
  <dc:description/>
  <cp:lastModifiedBy>Stephan Kolontaj</cp:lastModifiedBy>
  <cp:revision>8</cp:revision>
  <cp:lastPrinted>2023-05-06T14:27:00Z</cp:lastPrinted>
  <dcterms:created xsi:type="dcterms:W3CDTF">2023-01-06T13:27:00Z</dcterms:created>
  <dcterms:modified xsi:type="dcterms:W3CDTF">2023-05-18T09:03:00Z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0x01010022145747E0A47946844CFAC4635FED9C</vt:lpwstr>
  </property>
</Properties>
</file>