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8uu4luib5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F6 - Posizionamento epistemologico e scientifico del progetto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Statuto, criteri di validità, rapporto con discipline e ricerca empirica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xdt6w8fh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Tesi centrale di F6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progetto “HAI Sviluppo Bambino” non propone una nuova teoria disciplinare dello sviluppo; costruisce un’infrastruttura metodologica di traducibilità che rende possibile progettare strumenti e dispositivi non riduzionisti, verificabili e contestualizzabili.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L’impianto teorico è “metodologico e strumentale”, non sostitutivo delle discipline 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kqlunnnyr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Che tipo di oggetto è il progetto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uskdrdg5d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Non è una teoria sostitutiva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compete con: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psicologia dello sviluppo come scienza empirica,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neuroscienze come scienza dei meccanismi,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NPI come scienza delle soglie di sofferenza.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b34gxmfw8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Non è una pratica locale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un protocollo (DBS, MB-CDI, counseling…).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f7mct3ipk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È un oggetto “di mezzo”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meglio descritto come: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architettura concettuale</w:t>
      </w:r>
      <w:r w:rsidDel="00000000" w:rsidR="00000000" w:rsidRPr="00000000">
        <w:rPr>
          <w:rtl w:val="0"/>
        </w:rPr>
        <w:t xml:space="preserve"> (vincoli ontologici)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 di traduzione</w:t>
      </w:r>
      <w:r w:rsidDel="00000000" w:rsidR="00000000" w:rsidRPr="00000000">
        <w:rPr>
          <w:rtl w:val="0"/>
        </w:rPr>
        <w:t xml:space="preserve"> (Fase 2)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grammatica descrittiva</w:t>
      </w:r>
      <w:r w:rsidDel="00000000" w:rsidR="00000000" w:rsidRPr="00000000">
        <w:rPr>
          <w:rtl w:val="0"/>
        </w:rPr>
        <w:t xml:space="preserve"> (configurazioni)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generatore di dispositivi</w:t>
      </w:r>
      <w:r w:rsidDel="00000000" w:rsidR="00000000" w:rsidRPr="00000000">
        <w:rPr>
          <w:rtl w:val="0"/>
        </w:rPr>
        <w:t xml:space="preserve"> (Fase 3)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modello formativo e istituzionale</w:t>
      </w:r>
      <w:r w:rsidDel="00000000" w:rsidR="00000000" w:rsidRPr="00000000">
        <w:rPr>
          <w:rtl w:val="0"/>
        </w:rPr>
        <w:t xml:space="preserve"> (Fase 4)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valutativo compatibile</w:t>
      </w:r>
      <w:r w:rsidDel="00000000" w:rsidR="00000000" w:rsidRPr="00000000">
        <w:rPr>
          <w:rtl w:val="0"/>
        </w:rPr>
        <w:t xml:space="preserve"> (Fase 5)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termini epistemologici: un </w:t>
      </w:r>
      <w:r w:rsidDel="00000000" w:rsidR="00000000" w:rsidRPr="00000000">
        <w:rPr>
          <w:i w:val="1"/>
          <w:iCs w:val="1"/>
          <w:rtl w:val="0"/>
        </w:rPr>
        <w:t xml:space="preserve">framework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05ryt7gea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Principio di non-riduzione (asse portante)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assume che lo sviluppo sia un processo unitario: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incarnato,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relazionale,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orientato al senso,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normatività intrinseca non moralistica 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qui discende un vincolo: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ogni strumento deve poter operare senza trasformare lo sviluppo in prestazione, sintomo o morale.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vincolo è la “regola costituzionale” del progetto.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kgglsi1v0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Rapporto con le discipline: complementarità gerarchica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F6 deve chiarire una cosa spesso fraintesa: il progetto non è interdisciplinare “piatto” (eclettico), ma gerarchico.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Cioè distingue livelli: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ontologico/descrittivo</w:t>
      </w:r>
      <w:r w:rsidDel="00000000" w:rsidR="00000000" w:rsidRPr="00000000">
        <w:rPr>
          <w:rtl w:val="0"/>
        </w:rPr>
        <w:t xml:space="preserve"> (che cosa è lo sviluppo)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esplicativo/meccanicistico</w:t>
      </w:r>
      <w:r w:rsidDel="00000000" w:rsidR="00000000" w:rsidRPr="00000000">
        <w:rPr>
          <w:rtl w:val="0"/>
        </w:rPr>
        <w:t xml:space="preserve"> (come funziona biologicamente)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clinico-soglie</w:t>
      </w:r>
      <w:r w:rsidDel="00000000" w:rsidR="00000000" w:rsidRPr="00000000">
        <w:rPr>
          <w:rtl w:val="0"/>
        </w:rPr>
        <w:t xml:space="preserve"> (quando c’è rischio/sofferenza)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normativo-pratico</w:t>
      </w:r>
      <w:r w:rsidDel="00000000" w:rsidR="00000000" w:rsidRPr="00000000">
        <w:rPr>
          <w:rtl w:val="0"/>
        </w:rPr>
        <w:t xml:space="preserve"> (cosa è legittimo fare)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architettura è esplicitata nella fondazione ed è ciò che evita sia riduzionismo sia eclettismo.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19o91dg9h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Criteri di validità del progetto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è il cuore “scientifico” di F6: come si valuta un framework?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4k46job58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Validità di coerenza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coerenza interna dei concetti,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assenza di contraddizioni tra F1-F5,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stabilità terminologica.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7ufp3j0mj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Validità di traducibilità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stessa struttura leggibile in ambiti diversi,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nodi invarianti tra contesti,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operatori replicabili.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tdzgb3zqc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Validità di utilità professionale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decisione non prescrittiva ma orientata,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strumenti minimi integrabili.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n1ngdjsst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Validità empirica indiretta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“prova” la teoria, ma verifica: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transizioni configurazionali favorevoli,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di esiti istituzionali negativi (invii impropri, frammentazione),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convergenza multi-osservatore.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la logica della valutazione configurazionale (F5).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gcpy18gvu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Che cosa il progetto pretende e che cosa non pretende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tspoqgj4r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Pretende (legittimamente)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costruire un linguaggio comune interprofessionale,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progettare strumenti coerenti e testabili,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generare ipotesi e dispositivi verificabili.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mz7rc693h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 pretende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sostituire criteri diagnostici,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validare nuovi costrutti clinici come entità nosografiche,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produrre una teoria universale dello sviluppo.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deve essere scritto in modo esplicito e ripetuto: è protezione epistemologica.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5x2bk85ef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Posizionamento rispetto ai paradigmi esistenti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si colloca come: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anti-riduzionista</w:t>
      </w:r>
      <w:r w:rsidDel="00000000" w:rsidR="00000000" w:rsidRPr="00000000">
        <w:rPr>
          <w:rtl w:val="0"/>
        </w:rPr>
        <w:t xml:space="preserve"> (ma non anti-scientifico)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fenomenologico-relazionale</w:t>
      </w:r>
      <w:r w:rsidDel="00000000" w:rsidR="00000000" w:rsidRPr="00000000">
        <w:rPr>
          <w:rtl w:val="0"/>
        </w:rPr>
        <w:t xml:space="preserve"> come base metodologica (non dogma)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compatibile con evidenza empirica</w:t>
      </w:r>
      <w:r w:rsidDel="00000000" w:rsidR="00000000" w:rsidRPr="00000000">
        <w:rPr>
          <w:rtl w:val="0"/>
        </w:rPr>
        <w:t xml:space="preserve"> (ma non dipendente da una singola metrica)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pratica: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accetta misure e scale,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le integra dentro una grammatica configurazionale.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un punto chiave per dialogare con clinici e ricercatori.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5e803pqye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Ruolo dell’intelligenza artificiale: epistemologia dell’uso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F6 deve chiarire che l’AI non è “autorità”, ma: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strumento di controllo di coerenza,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generatore di varianti controllate,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 di simulazione,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supporto alla documentazione.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documento di fondazione già esplicita che l’AI serve come contesto concettuale controllato e non come sostituzione di competenze 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F6 deve aggiungere un principio operativo: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ogni output AI è valido solo se attraversa i vincoli metodologici (matrice, nodi, grammatica, separazione osservazione/decisione).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qqreuumc1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Strategia di pubblicazione (scientifica, ma prudente)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che venga letto come “teoria totale”, la presentazione pubblica dovrebbe essere modulare: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Paper metodologico: </w:t>
      </w:r>
      <w:r w:rsidDel="00000000" w:rsidR="00000000" w:rsidRPr="00000000">
        <w:rPr>
          <w:b w:val="1"/>
          <w:bCs w:val="1"/>
          <w:rtl w:val="0"/>
        </w:rPr>
        <w:t xml:space="preserve">traducibilità + matrice + pipeline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applicativo: 1 caso (MB-CDI o DBS) come “prova di metodo”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formativo/istituzionale: replicabilità e impatto sui servizi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dopo: consolidamento dell’atlante nodi e grammatica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rPr>
          <w:b w:val="1"/>
          <w:bCs w:val="1"/>
          <w:sz w:val="34"/>
          <w:szCs w:val="34"/>
        </w:rPr>
      </w:pPr>
      <w:bookmarkStart w:colFirst="0" w:colLast="0" w:name="_sdfb5w3mrynl" w:id="19"/>
      <w:bookmarkEnd w:id="19"/>
      <w:r w:rsidDel="00000000" w:rsidR="00000000" w:rsidRPr="00000000">
        <w:rPr>
          <w:rtl w:val="0"/>
        </w:rPr>
        <w:t xml:space="preserve">10. Risposte a critiche prevedibili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781fgim2n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 A: “Troppo qualitativo”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Risposta: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grammatica CE,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convergenza multi-osservatore,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scale validate come input.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dmwhu8cah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 B: “Nuovo vocabolario arbitrario”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Risposta: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vincoli ontologici espliciti,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nodi,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replicabile.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pxvif6k95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 C: “È solo counseling”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Risposta: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clinica, pedagogia, istituzioni,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non coincide con nessuna di esse.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e9a0nhyhq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 D: “AI = confabulazione”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Risposta: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subordinata a vincoli e revisione disciplinare,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controllati e verificabili.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480" w:lineRule="auto"/>
        <w:rPr/>
      </w:pPr>
      <w:bookmarkStart w:colFirst="0" w:colLast="0" w:name="_wvvnvgdfn96u" w:id="24"/>
      <w:bookmarkEnd w:id="24"/>
      <w:r w:rsidDel="00000000" w:rsidR="00000000" w:rsidRPr="00000000">
        <w:rPr>
          <w:rtl w:val="0"/>
        </w:rPr>
        <w:t xml:space="preserve">Chiusura: formula canonica di posizionamento (riusabile)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progetto “HAI Sviluppo Bambino” è un framework metodologico che integra un fondamento ontologico fenomenologico-relazionale con un metodo di traducibilità interdisciplinare e una grammatica configurazionale, finalizzati alla progettazione di dispositivi di sostegno allo sviluppo non riduzionisti e valutabili attraverso transizioni configurazionali nel tempo. Non si propone come teoria sostitutiva delle scienze dello sviluppo né come protocollo clinico, ma come infrastruttura di coerenza, progettazione e verifica operativa.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