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a9jf1dxwt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F6.5 - Proposta di osservazione pilota</w:t>
      </w:r>
    </w:p>
    <w:p w:rsidR="00000000" w:rsidDel="00000000" w:rsidP="00000000" w:rsidRDefault="00000000" w:rsidRPr="00000000" w14:paraId="00000002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ocumento reale, quello che può essere inviato a Direzione AUSL / Dipartimento Cure Primarie / Direzione Pediatria di Comunità.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hvdzl7r7f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Supporto alla lettura precoce dello sviluppo nei bilanci di salute pediatrici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i6pz6l375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Premessa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Nei bilanci di salute dei primi anni di vita i Pediatri di Libera Scelta incontrano frequentemente situazioni di sviluppo non chiaramente patologiche ma caratterizzate da elementi di fragilità o incertezza evolutiva (ad esempio difficoltà comunicative lievi, regolazione instabile, preoccupazioni genitoriali non specifiche).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tali condizioni la pratica clinica si colloca spesso tra due opzioni: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rassicurazione e monitoraggio,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invio a valutazione specialistica.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Esiste tuttavia uno spazio intermedio in cui può risultare utile disporre di modalità strutturate di osservazione e restituzione ai genitori che sostengano precocemente lo sviluppo senza anticipare percorsi specialistici non necessari.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01v4l6r6t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Finalità dell’osservazione pilota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presente proposta intende verificare la </w:t>
      </w:r>
      <w:r w:rsidDel="00000000" w:rsidR="00000000" w:rsidRPr="00000000">
        <w:rPr>
          <w:b w:val="1"/>
          <w:bCs w:val="1"/>
          <w:rtl w:val="0"/>
        </w:rPr>
        <w:t xml:space="preserve">fattibilità</w:t>
      </w:r>
      <w:r w:rsidDel="00000000" w:rsidR="00000000" w:rsidRPr="00000000">
        <w:rPr>
          <w:rtl w:val="0"/>
        </w:rPr>
        <w:t xml:space="preserve"> dell’utilizzo, all’interno dei normali bilanci di salute, di una modalità breve e strutturata di lettura evolutiva e restituzione ai genitori, finalizzata a: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supportare il pediatra nella gestione delle situazioni di incertezza evolutiva;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migliorare la comunicazione con le famiglie;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favorire interventi di sostegno precoce non medicalizzanti;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osservare l’eventuale impatto sulla continuità dei percorsi e sull’appropriatezza degli invii.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L’iniziativa ha esclusivamente carattere osservazionale e organizzativo.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ffwah0byq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Descrizione sintetica del pilot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ged5jsryl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Durata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3–4 mesi.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8il1s0tvv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Partecipanti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Gruppo volontario di Pediatri di Libera Scelta (5–10 partecipanti).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xfssvvjr9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Setting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Bilanci di salute già programmati (indicativamente 12–18–24 mesi).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jguop835b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Attività prevista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normale visita il pediatra: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utilizza le abituali osservazioni cliniche e strumenti già in uso;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 una breve lettura evolutiva strutturata (2–3 minuti);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fornisce ai genitori una restituzione orientata al sostegno dello sviluppo;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prevede, quando opportuno, un follow-up nel successivo bilancio.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sono previste visite aggiuntive né modifiche dei percorsi assistenziali.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5f95983bz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Raccolta delle osservazioni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Saranno raccolti esclusivamente elementi di fattibilità, quali: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sostenibilità nei tempi ambulatoriali;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percezione di utilità da parte dei pediatri;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comprensibilità della restituzione per le famiglie;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eventuali criticità operative.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verranno raccolti dati clinici sensibili aggiuntivi rispetto alla pratica ordinaria.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2p6ka7bpf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Garanzie organizzative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L’osservazione pilota: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introduce nuovi strumenti diagnostici;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modifica responsabilità professionali;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sostituisce linee guida o protocolli esistenti;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altera i criteri di invio specialistico;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può essere interrotta in qualsiasi momento.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L’attività si configura come miglioramento osservazionale della pratica clinica ordinaria.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35msml69i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Restituzione finale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termine del periodo sarà predisposto un breve report descrittivo condiviso con i partecipanti e con la Direzione, finalizzato a valutare l’eventuale interesse per sviluppi successivi.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jpll191f3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Referenti della proposta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Responsabile scientifico / referente progetto</w:t>
        <w:br w:type="textWrapping"/>
      </w:r>
      <w:r w:rsidDel="00000000" w:rsidR="00000000" w:rsidRPr="00000000">
        <w:rPr>
          <w:rtl w:val="0"/>
        </w:rPr>
        <w:t xml:space="preserve">[Nome – qualifica]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Contatti</w:t>
        <w:br w:type="textWrapping"/>
      </w:r>
      <w:r w:rsidDel="00000000" w:rsidR="00000000" w:rsidRPr="00000000">
        <w:rPr>
          <w:rtl w:val="0"/>
        </w:rPr>
        <w:t xml:space="preserve">[Email – telefono]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izqonrncj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Obiettivo generale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L’iniziativa mira a esplorare modalità sostenibili di sostegno precoce allo sviluppo infantile valorizzando il ruolo centrale della pediatria di famiglia nella prevenzione e nella continuità dei percorsi di cura.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