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p4eb1cv3j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F6.9 - Dal pilot locale alla richiesta istituzionale spontanea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Come un’esperienza diventa domanda del servizio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qyw2he4u91n" w:id="1"/>
      <w:bookmarkEnd w:id="1"/>
      <w:r w:rsidDel="00000000" w:rsidR="00000000" w:rsidRPr="00000000">
        <w:rPr>
          <w:rtl w:val="0"/>
        </w:rPr>
        <w:t xml:space="preserve">1. Il principio chiave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istituzioni sanitarie raramente adottano innovazioni perché convincenti.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adottano quando diventano: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familiari</w:t>
        <w:br w:type="textWrapping"/>
        <w:t xml:space="preserve">✅ non rischiose</w:t>
        <w:br w:type="textWrapping"/>
        <w:t xml:space="preserve">✅ già parzialmente integrate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Regola fondamentale: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l’istituzione deve avere la sensazione di riconoscere qualcosa, non di introdurlo.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480" w:lineRule="auto"/>
        <w:rPr/>
      </w:pPr>
      <w:bookmarkStart w:colFirst="0" w:colLast="0" w:name="_cl5avi498q8b" w:id="2"/>
      <w:bookmarkEnd w:id="2"/>
      <w:r w:rsidDel="00000000" w:rsidR="00000000" w:rsidRPr="00000000">
        <w:rPr>
          <w:rtl w:val="0"/>
        </w:rPr>
        <w:t xml:space="preserve">2. Il momento di svolta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subito dopo il pilot compare tipicamente una frase come: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“Potrebbe essere utile anche ad altri colleghi”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“Andrebbe condiviso nel distretto”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“Possiamo presentarlo in riunione?”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segnale critico.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Errore comune: accelerare formalizzazione.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realtà bisogna </w:t>
      </w:r>
      <w:r w:rsidDel="00000000" w:rsidR="00000000" w:rsidRPr="00000000">
        <w:rPr>
          <w:b w:val="1"/>
          <w:bCs w:val="1"/>
          <w:rtl w:val="0"/>
        </w:rPr>
        <w:t xml:space="preserve">rallentare leggermente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d877kadvkavg" w:id="3"/>
      <w:bookmarkEnd w:id="3"/>
      <w:r w:rsidDel="00000000" w:rsidR="00000000" w:rsidRPr="00000000">
        <w:rPr>
          <w:rtl w:val="0"/>
        </w:rPr>
        <w:t xml:space="preserve">3. Cosa NON fare in questa fase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proporre estensione immediata</w:t>
        <w:br w:type="textWrapping"/>
        <w:t xml:space="preserve">❌ parlare di implementazione</w:t>
        <w:br w:type="textWrapping"/>
        <w:t xml:space="preserve">❌ chiedere riconoscimento ufficiale</w:t>
        <w:br w:type="textWrapping"/>
        <w:t xml:space="preserve">❌ presentare il modello completo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riattiva difese organizzative.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dbymtx1vqjhv" w:id="4"/>
      <w:bookmarkEnd w:id="4"/>
      <w:r w:rsidDel="00000000" w:rsidR="00000000" w:rsidRPr="00000000">
        <w:rPr>
          <w:rtl w:val="0"/>
        </w:rPr>
        <w:t xml:space="preserve">4. La strategia corretta: restituzione, non proposta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passaggio deve avvenire così: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vogliamo continuare il progetto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condividiamo ciò che abbiamo osservato insieme.</w:t>
      </w:r>
    </w:p>
    <w:p w:rsidR="00000000" w:rsidDel="00000000" w:rsidP="00000000" w:rsidRDefault="00000000" w:rsidRPr="00000000" w14:paraId="0000001A">
      <w:pPr>
        <w:pStyle w:val="Heading3"/>
        <w:rPr>
          <w:b w:val="1"/>
          <w:bCs w:val="1"/>
        </w:rPr>
      </w:pPr>
      <w:bookmarkStart w:colFirst="0" w:colLast="0" w:name="_sygjvotwbidw" w:id="5"/>
      <w:bookmarkEnd w:id="5"/>
      <w:r w:rsidDel="00000000" w:rsidR="00000000" w:rsidRPr="00000000">
        <w:rPr>
          <w:rtl w:val="0"/>
        </w:rPr>
        <w:t xml:space="preserve">Strumento chiave: incontro di restituzione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Durata: 45–60 minuti.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Partecipanti: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pediatri pilot,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referente distrettuale,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eventuale coordinamento.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Contenuto: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f0gpj4cql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Cosa è stato facile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(parlano i pediatri)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nyschobqcu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Situazioni cliniche aiutate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(casi brevi)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9mqwg6v3iw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Criticità reali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(importante mostrarle)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bjovxdxf1c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Domanda aperta finale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 senso continuare a osservare questa esperienza?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richiesta deve emergere dalla sala.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480" w:lineRule="auto"/>
        <w:rPr/>
      </w:pPr>
      <w:bookmarkStart w:colFirst="0" w:colLast="0" w:name="_slv2f4shgcz7" w:id="10"/>
      <w:bookmarkEnd w:id="10"/>
      <w:r w:rsidDel="00000000" w:rsidR="00000000" w:rsidRPr="00000000">
        <w:rPr>
          <w:rtl w:val="0"/>
        </w:rPr>
        <w:t xml:space="preserve">5. Il meccanismo psicologico istituzionale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sono gli operatori a dire: 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sarebbe utile proseguire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accadono tre cose: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direzione percepisce basso rischio,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nasce ownership locale,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progetto smette di essere esterno.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Diventa patrimonio del servizio.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480" w:lineRule="auto"/>
        <w:rPr/>
      </w:pPr>
      <w:bookmarkStart w:colFirst="0" w:colLast="0" w:name="_76htvs5sdk9x" w:id="11"/>
      <w:bookmarkEnd w:id="11"/>
      <w:r w:rsidDel="00000000" w:rsidR="00000000" w:rsidRPr="00000000">
        <w:rPr>
          <w:rtl w:val="0"/>
        </w:rPr>
        <w:t xml:space="preserve">6. Indicatori che la richiesta sta maturando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Segnali concreti: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pediatri non coinvolti chiedono informazioni</w:t>
        <w:br w:type="textWrapping"/>
        <w:t xml:space="preserve">✅ richiesta di presentazione ad altro gruppo</w:t>
        <w:br w:type="textWrapping"/>
        <w:t xml:space="preserve">✅ interesse coordinamento pediatrico</w:t>
        <w:br w:type="textWrapping"/>
        <w:t xml:space="preserve">✅ confronto spontaneo con NPI o educativi</w:t>
        <w:br w:type="textWrapping"/>
        <w:t xml:space="preserve">✅ richiesta materiali sintetici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Quando compaiono ≥3 segnali → fase pronta.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480" w:lineRule="auto"/>
        <w:rPr/>
      </w:pPr>
      <w:bookmarkStart w:colFirst="0" w:colLast="0" w:name="_dewbzd4n80b3" w:id="12"/>
      <w:bookmarkEnd w:id="12"/>
      <w:r w:rsidDel="00000000" w:rsidR="00000000" w:rsidRPr="00000000">
        <w:rPr>
          <w:rtl w:val="0"/>
        </w:rPr>
        <w:t xml:space="preserve">7. La forma corretta della “richiesta spontanea”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Idealmente deve assumere questa forma: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Vista l’esperienza pilota, potrebbe essere utile proseguire con un’estensione limitata dell’osservazione ad altri contesti.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Notare: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continuità,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prudenza,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assenza di cambiamento strutturale.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Perfetto linguaggio istituzionale.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480" w:lineRule="auto"/>
        <w:rPr/>
      </w:pPr>
      <w:bookmarkStart w:colFirst="0" w:colLast="0" w:name="_xjbngejkyjsi" w:id="13"/>
      <w:bookmarkEnd w:id="13"/>
      <w:r w:rsidDel="00000000" w:rsidR="00000000" w:rsidRPr="00000000">
        <w:rPr>
          <w:rtl w:val="0"/>
        </w:rPr>
        <w:t xml:space="preserve">8. Il passaggio invisibile ma decisivo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questo punto cambia il ruolo del progetto.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iniziativa sperimentale.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strumento di miglioramento professionale.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la soglia di istituzionalizzazione morbida.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s42fkj6xxdaq" w:id="14"/>
      <w:bookmarkEnd w:id="14"/>
      <w:r w:rsidDel="00000000" w:rsidR="00000000" w:rsidRPr="00000000">
        <w:rPr>
          <w:rtl w:val="0"/>
        </w:rPr>
        <w:t xml:space="preserve">9. Cosa proporre SOLO dopo la richiesta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prima.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 passi: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secondo ciclo pilot ampliato,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formazione aggiuntiva,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con altri servizi,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raccolta osservazioni longitudinali.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come prosecuzione naturale.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480" w:lineRule="auto"/>
        <w:rPr/>
      </w:pPr>
      <w:bookmarkStart w:colFirst="0" w:colLast="0" w:name="_brurgas3f8rk" w:id="15"/>
      <w:bookmarkEnd w:id="15"/>
      <w:r w:rsidDel="00000000" w:rsidR="00000000" w:rsidRPr="00000000">
        <w:rPr>
          <w:rtl w:val="0"/>
        </w:rPr>
        <w:t xml:space="preserve">10. Il rischio finale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Molti progetti falliscono qui per entusiasmo.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 tipico: ora possiamo scalare.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realtà serve ancora stabilizzazione.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crescita deve sembrare inevitabile, non guidata.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fyio1pkjijtg" w:id="16"/>
      <w:bookmarkEnd w:id="16"/>
      <w:r w:rsidDel="00000000" w:rsidR="00000000" w:rsidRPr="00000000">
        <w:rPr>
          <w:rtl w:val="0"/>
        </w:rPr>
        <w:t xml:space="preserve">11. Segnale che il processo è riuscito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senti una frase simile a: ormai lo utilizziamo abitualmente.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entrato nella pratica.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quel momento non dipende più dal promotore.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