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4rrmbpjpenb" w:id="0"/>
      <w:bookmarkEnd w:id="0"/>
      <w:r w:rsidDel="00000000" w:rsidR="00000000" w:rsidRPr="00000000">
        <w:rPr>
          <w:b w:val="1"/>
          <w:bCs w:val="1"/>
          <w:rtl w:val="0"/>
        </w:rPr>
        <w:t xml:space="preserve">F7.1 - Le tre versioni ufficiali del Progetto Sviluppo Bambino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Coerenza unica, presentazioni differenziate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epaagkttybhe" w:id="1"/>
      <w:bookmarkEnd w:id="1"/>
      <w:r w:rsidDel="00000000" w:rsidR="00000000" w:rsidRPr="00000000">
        <w:rPr>
          <w:rtl w:val="0"/>
        </w:rPr>
        <w:t xml:space="preserve">1. Principio generale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mantiene: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stessi fondamenti</w:t>
        <w:br w:type="textWrapping"/>
        <w:t xml:space="preserve">✅ stessa architettura</w:t>
        <w:br w:type="textWrapping"/>
        <w:t xml:space="preserve">✅ stessi obiettivi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cambia: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linguaggio,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di ingresso,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di legittimazione.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PROGETTO SVILUPPO BAMBINO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┌───────── ───┼──────────────┐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│                                │               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Versione                    Versione                        Versione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Scientifica                   Clinica                       Istituzionale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vydd9h3kylb" w:id="2"/>
      <w:bookmarkEnd w:id="2"/>
      <w:r w:rsidDel="00000000" w:rsidR="00000000" w:rsidRPr="00000000">
        <w:rPr>
          <w:rtl w:val="0"/>
        </w:rPr>
        <w:t xml:space="preserve">2. Versione SCIENTIFICA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(Università · Ricerca · Pubblicazioni)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p9f7xicnk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Domanda implicita del destinatario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 è il contributo conoscitivo?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wguqtd2as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Posizionamento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metodologico per la </w:t>
      </w:r>
      <w:r w:rsidDel="00000000" w:rsidR="00000000" w:rsidRPr="00000000">
        <w:rPr>
          <w:b w:val="1"/>
          <w:bCs w:val="1"/>
          <w:rtl w:val="0"/>
        </w:rPr>
        <w:t xml:space="preserve">traduzione interdisciplinare dello sviluppo</w:t>
      </w:r>
      <w:r w:rsidDel="00000000" w:rsidR="00000000" w:rsidRPr="00000000">
        <w:rPr>
          <w:rtl w:val="0"/>
        </w:rPr>
        <w:t xml:space="preserve"> e la progettazione di dispositivi preventivi nei contesti di cura primaria.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20m2tulnv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Elementi centrali da mostrare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fondazione ontologico-fenomenologica;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concetto di configurazione evolutiva;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matrice di traducibilità;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 decisionale non prescrittiva;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valutazione configurazionale.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gjhrc8t8m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 di validità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coerenza teorica,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trasferibilità concettuale,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dialogo con evidenze empiriche.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51z0u9rrb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tipici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 metodologici,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articoli teorico-clinici,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 pilota,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 interdisciplinari.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ea44ek3a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Rischio da evitare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Apparire come “teoria totale dello sviluppo”.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Sempre dichiarare statuto metodologico.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t1ytx5p80y8" w:id="9"/>
      <w:bookmarkEnd w:id="9"/>
      <w:r w:rsidDel="00000000" w:rsidR="00000000" w:rsidRPr="00000000">
        <w:rPr>
          <w:rtl w:val="0"/>
        </w:rPr>
        <w:t xml:space="preserve">3. Versione CLINICA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(Pediatri · NPI · Educatori)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f46zq3iv3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Domanda implicita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 aiuta nel lavoro quotidiano?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7jr29ggts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Posizionamento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Strumento di supporto alla lettura precoce dello sviluppo nelle situazioni di incertezza evolutiva.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m7kmxqim1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Elementi centrali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integrazione osservazioni già presenti;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restituzione evolutiva ai genitori;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micro-interventi sostenibili;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orientamento decisionale;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continuità dei follow-up.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fz8oi4ob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 di validità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utilità percepita,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sostenibilità nei tempi reali,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miglior comunicazione con famiglie.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6m2sb1o43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tipici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schede operative,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esempi clinici,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formazione breve,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supervisioni leggere.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0izduf3xv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Rischio da evitare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Percezione di aumento di carico o psicologizzazione.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Sempre ancorare alla pediatria quotidiana.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ld4rkfj1lm7w" w:id="16"/>
      <w:bookmarkEnd w:id="16"/>
      <w:r w:rsidDel="00000000" w:rsidR="00000000" w:rsidRPr="00000000">
        <w:rPr>
          <w:rtl w:val="0"/>
        </w:rPr>
        <w:t xml:space="preserve">4. Versione ISTITUZIONALE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(AUSL · Direzioni · Policy)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kh186sli7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Domanda implicita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Riduce rischio organizzativo?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bcdu6lix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Posizionamento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Modalità integrativa di sostegno precoce allo sviluppo finalizzata a migliorare continuità assistenziale e appropriatezza dei percorsi.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4p09mvt9t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Elementi centrali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prevenzione precoce;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integrazione tra servizi;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riduzione invii impropri;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valorizzazione pediatria di famiglia;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sostenibilità organizzativa.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somnizsgj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 di validità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fattibilità,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basso costo,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compatibilità con assetto esistente.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iaaia4aue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tipici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locali,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di fattibilità,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 formativi brevi,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buone pratiche territoriali.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6nl0emm39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Rischio da evitare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Percezione di riorganizzazione dei servizi.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Presentare sempre come integrazione progressiva.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480" w:lineRule="auto"/>
        <w:rPr/>
      </w:pPr>
      <w:bookmarkStart w:colFirst="0" w:colLast="0" w:name="_ns61tuo2n7sr" w:id="23"/>
      <w:bookmarkEnd w:id="23"/>
      <w:r w:rsidDel="00000000" w:rsidR="00000000" w:rsidRPr="00000000">
        <w:rPr>
          <w:rtl w:val="0"/>
        </w:rPr>
        <w:t xml:space="preserve">5. Ciò che NON cambia mai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tutte e tre le versioni restano invarianti: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sviluppo come processo relazionale;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lettura configurazionale;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intervento non medicalizzante;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responsabilità professionale preservata;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integrazione interdisciplinare.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garantisce identità unica.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480" w:lineRule="auto"/>
        <w:rPr/>
      </w:pPr>
      <w:bookmarkStart w:colFirst="0" w:colLast="0" w:name="_tkik1exhacvz" w:id="24"/>
      <w:bookmarkEnd w:id="24"/>
      <w:r w:rsidDel="00000000" w:rsidR="00000000" w:rsidRPr="00000000">
        <w:rPr>
          <w:rtl w:val="0"/>
        </w:rPr>
        <w:t xml:space="preserve">6. Regola operativa fondamentale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 mescolare i registri nello stesso incontro.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 tipico: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teoria con pediatri,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dettagli clinici con direzione,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linguaggio istituzionale in paper.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contesto richiede la propria porta d’ingresso.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480" w:lineRule="auto"/>
        <w:rPr/>
      </w:pPr>
      <w:bookmarkStart w:colFirst="0" w:colLast="0" w:name="_ervfsbkr5zmx" w:id="25"/>
      <w:bookmarkEnd w:id="25"/>
      <w:r w:rsidDel="00000000" w:rsidR="00000000" w:rsidRPr="00000000">
        <w:rPr>
          <w:rtl w:val="0"/>
        </w:rPr>
        <w:t xml:space="preserve">7. Effetto strategico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le tre versioni funzionano insieme accade qualcosa di raro: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ricerca riconosce rigore,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clinici percepiscono utilità,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istituzioni percepiscono sicurezza.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diventa attraversabile da sistemi diversi senza perdere coerenza.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6j5fmli5d350" w:id="26"/>
      <w:bookmarkEnd w:id="26"/>
      <w:r w:rsidDel="00000000" w:rsidR="00000000" w:rsidRPr="00000000">
        <w:rPr>
          <w:rtl w:val="0"/>
        </w:rPr>
        <w:t xml:space="preserve">8. Formula sintetica di orientamento</w:t>
      </w:r>
      <w:r w:rsidDel="00000000" w:rsidR="00000000" w:rsidRPr="00000000">
        <w:rPr>
          <w:rtl w:val="0"/>
        </w:rPr>
      </w:r>
    </w:p>
    <w:tbl>
      <w:tblPr>
        <w:tblStyle w:val="Table1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170"/>
        <w:tblGridChange w:id="0">
          <w:tblGrid>
            <w:gridCol w:w="141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 progetto è…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Scientifico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framework metodologico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Clinico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supporto decisionale evolutivo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Istituzionale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pratica preventiva integrativa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