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text will be in the first column.</w:t>
      </w:r>
      <w:r>
        <w:br w:type="column"/>
      </w:r>
      <w:r>
        <w:t xml:space="preserve">This text will be in the second column.</w:t>
      </w:r>
    </w:p>
    <w:sectPr>
      <w:pgSz w:w="11906" w:h="16838" w:orient="portrait"/>
      <w:pgMar w:top="1in" w:right="1in" w:bottom="1in" w:left="1in" w:header="708" w:footer="708" w:gutter="0"/>
      <w:pgNumType/>
      <w:cols w:space="708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2023-05-25T12:12:38.224Z</dcterms:created>
  <dcterms:modified xsi:type="dcterms:W3CDTF">2023-05-25T12:12:38.224Z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