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 w:start="1" w:fmt="decimal"/>
          <w:docGrid w:linePitch="360"/>
        </w:sectPr>
      </w:pPr>
    </w:p>
    <w:p>
      <w:r>
        <w:t xml:space="preserve">hello in landscape</w:t>
      </w:r>
    </w:p>
    <w:p>
      <w:pPr>
        <w:sectPr>
          <w:headerReference w:type="default" r:id="rId8"/>
          <w:footerReference w:type="default" r:id="rId9"/>
          <w:pgSz w:w="16838" w:h="11906" w:orient="landscape"/>
          <w:pgMar w:top="1in" w:right="1in" w:bottom="1in" w:left="1in" w:header="708" w:footer="708" w:gutter="0"/>
          <w:pgNumType w:start="1" w:fmt="decimal"/>
          <w:docGrid w:linePitch="360"/>
        </w:sectPr>
      </w:pPr>
    </w:p>
    <w:p>
      <w:r>
        <w:t xml:space="preserve">Page number in the header must be 2, because it continues from the previous section.</w:t>
      </w:r>
    </w:p>
    <w:p>
      <w:pPr>
        <w:sectPr>
          <w:headerReference w:type="default" r:id="rId10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Page number in the header must be III, because it continues from the previous section, but is defined as upper roman.</w:t>
      </w:r>
    </w:p>
    <w:p>
      <w:pPr>
        <w:sectPr>
          <w:headerReference w:type="default" r:id="rId11"/>
          <w:pgSz w:w="11906" w:h="16838" w:orient="portrait"/>
          <w:pgMar w:top="1in" w:right="1in" w:bottom="1in" w:left="1in" w:header="708" w:footer="708" w:gutter="0"/>
          <w:pgNumType w:fmt="upperRoman"/>
          <w:docGrid w:linePitch="360"/>
        </w:sectPr>
      </w:pPr>
    </w:p>
    <w:p>
      <w:r>
        <w:t xml:space="preserve">Page number in the header must be 25, because it is defined to start at 25 and to be decimal in this section.</w:t>
      </w:r>
    </w:p>
    <w:sectPr>
      <w:headerReference w:type="default" r:id="rId12"/>
      <w:pgSz w:w="11906" w:h="16838" w:orient="portrait"/>
      <w:pgMar w:top="1in" w:right="1in" w:bottom="1in" w:left="1in" w:header="708" w:footer="708" w:gutter="0"/>
      <w:pgNumType w:start="25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Second Default Header on another 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2023-05-23T03:27:09.895Z</dcterms:created>
  <dcterms:modified xsi:type="dcterms:W3CDTF">2023-05-23T03:27:09.895Z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