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dxa" w:w="11905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102"/>
        <w:gridCol w:w="1700"/>
        <w:gridCol w:w="1700"/>
        <w:gridCol w:w="1700"/>
      </w:tblGrid>
      <w:tr>
        <w:tc>
          <w:tcPr>
            <w:vAlign w:val="center"/>
          </w:tcPr>
          <w:p>
            <w:r>
              <w:t xml:space="preserve">TD 1,1 a</w:t>
            </w:r>
          </w:p>
          <w:p>
            <w:r>
              <w:t xml:space="preserve">TD 1,1 b</w:t>
            </w:r>
          </w:p>
        </w:tc>
        <w:tc>
          <w:tcPr>
            <w:tcBorders>
              <w:top w:val="dashDotStroked" w:color="FF0000" w:sz="3"/>
              <w:left w:val="dashDotStroked" w:color="00FF00" w:sz="3"/>
              <w:bottom w:val="double" w:color="0000FF" w:sz="3"/>
              <w:right w:val="dashDotStroked" w:color="ff8000" w:sz="3"/>
            </w:tcBorders>
            <w:vAlign w:val="center"/>
          </w:tcPr>
          <w:p>
            <w:r>
              <w:t xml:space="preserve">TD 1,2 a</w:t>
            </w:r>
          </w:p>
          <w:p>
            <w:r>
              <w:t xml:space="preserve">TD 1,2 b</w:t>
            </w:r>
          </w:p>
        </w:tc>
        <w:tc>
          <w:tcPr>
            <w:textDirection w:val="btLr"/>
          </w:tcPr>
          <w:p>
            <w:r>
              <w:t xml:space="preserve">bottom to top</w:t>
            </w:r>
          </w:p>
          <w:p>
            <w:r>
              <w:t xml:space="preserve">TD 1,3 b</w:t>
            </w:r>
          </w:p>
        </w:tc>
        <w:tc>
          <w:tcPr>
            <w:textDirection w:val="tbRl"/>
          </w:tcPr>
          <w:p>
            <w:r>
              <w:t xml:space="preserve">top to bottom</w:t>
            </w:r>
          </w:p>
          <w:p>
            <w:r>
              <w:t xml:space="preserve">TD 1,4 b</w:t>
            </w:r>
          </w:p>
        </w:tc>
      </w:tr>
      <w:tr>
        <w:tc>
          <w:p>
            <w:pPr>
              <w:pStyle w:val="Heading1"/>
            </w:pPr>
            <w:r>
              <w:t xml:space="preserve">Blah Blah Blah Blah Blah Blah Blah Blah Blah Blah Blah Blah Blah Blah Blah Blah Blah Blah Blah Blah Blah Blah Blah Blah Blah</w:t>
            </w:r>
          </w:p>
        </w:tc>
        <w:tc>
          <w:tcPr>
            <w:vAlign w:val="center"/>
          </w:tcPr>
          <w:p>
            <w:r>
              <w:t xml:space="preserve">This text should be in the middle of the cell</w:t>
            </w:r>
          </w:p>
        </w:tc>
        <w:tc>
          <w:tcPr>
            <w:vAlign w:val="center"/>
          </w:tcPr>
          <w:p>
            <w:r>
              <w:t xml:space="preserve">Text above should be vertical from bottom to top</w:t>
            </w:r>
          </w:p>
        </w:tc>
        <w:tc>
          <w:tcPr>
            <w:vAlign w:val="center"/>
          </w:tcPr>
          <w:p>
            <w:r>
              <w:t xml:space="preserve">Text above should be vertical from top to bottom</w:t>
            </w:r>
          </w:p>
        </w:tc>
      </w:tr>
      <w:tr>
        <w:tc>
          <w:tcPr>
            <w:shd w:fill="42c5f4" w:color="auto" w:val="pct10"/>
            <w:vAlign w:val="center"/>
          </w:tcPr>
          <w:p>
            <w:r>
              <w:t xml:space="preserve">Shaded cell; fill: 42c5f4; color: auto; type: PERCENT_10</w:t>
            </w:r>
          </w:p>
        </w:tc>
        <w:tc>
          <w:tcPr>
            <w:gridSpan w:val="3"/>
            <w:vAlign w:val="center"/>
          </w:tcPr>
          <w:p>
            <w:r>
              <w:t xml:space="preserve">Spanning cell; columnSpan: 3</w:t>
            </w:r>
          </w:p>
        </w:tc>
      </w:tr>
    </w:tbl>
    <w:sectPr>
      <w:pgSz w:w="11905" w:h="16837" w:orient="portrait"/>
      <w:pgMar w:top="850" w:right="850" w:bottom="850" w:left="85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2023-05-25T14:57:25.186Z</dcterms:created>
  <dcterms:modified xsi:type="dcterms:W3CDTF">2023-05-25T14:57:25.186Z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