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50211" w14:textId="34B28C2A" w:rsidR="007B4CE5" w:rsidRPr="007B4CE5" w:rsidRDefault="007B4CE5" w:rsidP="007B4CE5">
      <w:pPr>
        <w:spacing w:after="0"/>
        <w:jc w:val="center"/>
        <w:rPr>
          <w:rFonts w:ascii="Calibri" w:hAnsi="Calibri" w:cs="Calibri"/>
          <w:b/>
          <w:bCs/>
          <w:sz w:val="28"/>
          <w:szCs w:val="28"/>
        </w:rPr>
      </w:pPr>
      <w:r w:rsidRPr="007B4CE5">
        <w:rPr>
          <w:rFonts w:ascii="Calibri" w:hAnsi="Calibri" w:cs="Calibri"/>
          <w:b/>
          <w:bCs/>
          <w:sz w:val="28"/>
          <w:szCs w:val="28"/>
        </w:rPr>
        <w:t>Landscape Analysis 2: Knowledge Graphs</w:t>
      </w:r>
      <w:r w:rsidRPr="007B4CE5">
        <w:rPr>
          <w:rFonts w:ascii="Calibri" w:hAnsi="Calibri" w:cs="Calibri"/>
          <w:b/>
          <w:bCs/>
          <w:sz w:val="28"/>
          <w:szCs w:val="28"/>
        </w:rPr>
        <w:t xml:space="preserve"> - Geo</w:t>
      </w:r>
      <w:r w:rsidR="00B1488F">
        <w:rPr>
          <w:rFonts w:ascii="Calibri" w:hAnsi="Calibri" w:cs="Calibri"/>
          <w:b/>
          <w:bCs/>
          <w:sz w:val="28"/>
          <w:szCs w:val="28"/>
        </w:rPr>
        <w:t>N</w:t>
      </w:r>
      <w:r w:rsidRPr="007B4CE5">
        <w:rPr>
          <w:rFonts w:ascii="Calibri" w:hAnsi="Calibri" w:cs="Calibri"/>
          <w:b/>
          <w:bCs/>
          <w:sz w:val="28"/>
          <w:szCs w:val="28"/>
        </w:rPr>
        <w:t>ames</w:t>
      </w:r>
    </w:p>
    <w:p w14:paraId="57F9B1FA" w14:textId="77777777" w:rsidR="007B4CE5" w:rsidRDefault="007B4CE5" w:rsidP="007B4CE5">
      <w:pPr>
        <w:spacing w:after="0"/>
        <w:rPr>
          <w:rFonts w:ascii="Calibri" w:hAnsi="Calibri" w:cs="Calibri"/>
          <w:b/>
          <w:bCs/>
          <w:sz w:val="24"/>
          <w:szCs w:val="24"/>
          <w:u w:val="single"/>
        </w:rPr>
      </w:pPr>
    </w:p>
    <w:p w14:paraId="23DA8FC7" w14:textId="7E0D1C0A" w:rsidR="00D702B2" w:rsidRPr="00D702B2" w:rsidRDefault="00D702B2" w:rsidP="007B4CE5">
      <w:pPr>
        <w:spacing w:after="0"/>
        <w:rPr>
          <w:rFonts w:ascii="Calibri" w:hAnsi="Calibri" w:cs="Calibri"/>
          <w:b/>
          <w:bCs/>
          <w:sz w:val="24"/>
          <w:szCs w:val="24"/>
          <w:u w:val="single"/>
        </w:rPr>
      </w:pPr>
      <w:r w:rsidRPr="00D702B2">
        <w:rPr>
          <w:rFonts w:ascii="Calibri" w:hAnsi="Calibri" w:cs="Calibri"/>
          <w:b/>
          <w:bCs/>
          <w:sz w:val="24"/>
          <w:szCs w:val="24"/>
          <w:u w:val="single"/>
        </w:rPr>
        <w:t>Introduction</w:t>
      </w:r>
    </w:p>
    <w:p w14:paraId="12CA977E"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GeoNames is an open-access geographical knowledge graph that integrates data from multiple authoritative sources to create a unified database of geographic information. The platform contains over 25 million unique entries, which include cities, rivers, mountains, countries, landmarks, and other features. Each entity in GeoNames is identified by a unique GeoNames ID, making it easy to reference, query, and link with other datasets or knowledge graphs. One of the key strengths of GeoNames is its multilingual support, with placenames and descriptions available in over 200 languages. This makes it an invaluable resource for applications that require geospatial data tailored to diverse linguistic and cultural contexts.</w:t>
      </w:r>
    </w:p>
    <w:p w14:paraId="01227A38"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GeoNames is managed by Marc Wick, with ongoing contributions from a global community of volunteers and users. The platform’s open-access model has led to widespread adoption across academia, business, and humanitarian efforts. GeoNames allows users to interact with its data through a variety of means. For casual users, the web interface provides an intuitive way to search and browse information about geographic entities. Developers and analysts can make use of its RESTful APIs to perform operations such as reverse geocoding, time zone lookups, and postal code searches. For large-scale or offline use, GeoNames offers data dumps that include the entire dataset. Additionally, GeoNames is part of the Linked Open Data (LOD) cloud, allowing users to perform SPARQL queries and integrate GeoNames data with other knowledge graphs, such as DBpedia or Wikidata.</w:t>
      </w:r>
    </w:p>
    <w:p w14:paraId="22B767B9"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GeoNames’ data is sourced from a combination of official and user-contributed inputs. Authoritative sources include national mapping agencies, the United States Geological Survey (USGS), and other public-domain repositories. User contributions help keep the database up to date, enabling dynamic updates to geographic information. This collaborative approach ensures the reliability and relevance of GeoNames data while also fostering a community-driven model of knowledge curation.</w:t>
      </w:r>
    </w:p>
    <w:p w14:paraId="3FF4ED45" w14:textId="77777777" w:rsidR="007B4CE5" w:rsidRDefault="007B4CE5" w:rsidP="007B4CE5">
      <w:pPr>
        <w:spacing w:after="0"/>
        <w:rPr>
          <w:rFonts w:ascii="Calibri" w:hAnsi="Calibri" w:cs="Calibri"/>
          <w:b/>
          <w:bCs/>
          <w:sz w:val="24"/>
          <w:szCs w:val="24"/>
          <w:u w:val="single"/>
        </w:rPr>
      </w:pPr>
    </w:p>
    <w:p w14:paraId="7EF12351" w14:textId="536760AF" w:rsidR="00D702B2" w:rsidRPr="00D702B2" w:rsidRDefault="00D702B2" w:rsidP="007B4CE5">
      <w:pPr>
        <w:spacing w:after="0"/>
        <w:rPr>
          <w:rFonts w:ascii="Calibri" w:hAnsi="Calibri" w:cs="Calibri"/>
          <w:b/>
          <w:bCs/>
          <w:sz w:val="24"/>
          <w:szCs w:val="24"/>
          <w:u w:val="single"/>
        </w:rPr>
      </w:pPr>
      <w:r w:rsidRPr="00D702B2">
        <w:rPr>
          <w:rFonts w:ascii="Calibri" w:hAnsi="Calibri" w:cs="Calibri"/>
          <w:b/>
          <w:bCs/>
          <w:sz w:val="24"/>
          <w:szCs w:val="24"/>
          <w:u w:val="single"/>
        </w:rPr>
        <w:t>Use Cases and Applications</w:t>
      </w:r>
    </w:p>
    <w:p w14:paraId="03E4D34A"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GeoNames is widely adopted in diverse domains, including navigation systems, disaster management, and localization for global platforms. Its rich and structured data enables users to build applications that rely on accurate and accessible geographic information.</w:t>
      </w:r>
    </w:p>
    <w:p w14:paraId="7C8A70E8"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 xml:space="preserve">One of the most prominent applications of GeoNames is in reverse geocoding, where geographic coordinates (latitude and longitude) are converted into human-readable place names. Navigation tools and mapping applications like OpenStreetMap often integrate GeoNames data to provide users with precise location labels. For instance, a GPS device might use GeoNames to determine the nearest city or landmark based on a user’s coordinates. GeoNames’ RESTful API allows developers to retrieve this information in real time, making it particularly useful for mobile applications and location-based services. The comprehensiveness </w:t>
      </w:r>
      <w:r w:rsidRPr="00D702B2">
        <w:rPr>
          <w:rFonts w:ascii="Calibri" w:hAnsi="Calibri" w:cs="Calibri"/>
          <w:sz w:val="24"/>
          <w:szCs w:val="24"/>
        </w:rPr>
        <w:lastRenderedPageBreak/>
        <w:t>of GeoNames ensures that even remote locations can be identified accurately, enhancing user experience in both urban and rural settings.</w:t>
      </w:r>
    </w:p>
    <w:p w14:paraId="661A68DE"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Another important use of GeoNames is in disaster response and humanitarian efforts. When natural disasters occur, such as earthquakes, floods, or hurricanes, humanitarian organizations need precise geographic data to map affected areas, assess damage, and coordinate relief operations. During the 2015 Nepal earthquake, GeoNames was used by the United Nations and non-governmental organizations (NGOs) to identify affected regions and deliver aid efficiently. By providing detailed information about administrative boundaries, such as provinces, districts, and municipalities, GeoNames enabled relief workers to target their efforts with precision. Moreover, its multilingual support allowed responders from different countries to access data in their own languages, reducing communication barriers and facilitating international collaboration. GeoNames’ ability to handle hierarchical relationships between locations (e.g., a district within a province) made it a reliable resource for planning and executing disaster relief strategies.</w:t>
      </w:r>
    </w:p>
    <w:p w14:paraId="1E35FEC4"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GeoNames is also a critical tool for localization in global platforms. Many applications, such as travel websites, e-commerce platforms, and language-learning tools, rely on GeoNames to present localized information to their users. Travel websites like TripAdvisor, for example, use GeoNames to provide destination details in users’ preferred languages. GeoNames supports both translation and transliteration, enabling place names to be displayed in culturally appropriate forms. This is especially valuable in regions with diverse languages, such as Europe or South Asia, where users may need information in multiple scripts. By offering placenames in over 200 languages, GeoNames helps ensure that users can interact with geographic data in a way that feels natural and accessible to them. This not only improves user engagement but also expands the global reach of the platforms that rely on GeoNames data.</w:t>
      </w:r>
    </w:p>
    <w:p w14:paraId="187B712F"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In addition to these core use cases, GeoNames has been integrated into academic research and data analysis. Researchers studying topics like urbanization, migration, or climate change use GeoNames to analyze geographic trends and patterns. For example, urban planners might use GeoNames to map out population centers and their proximity to natural resources, while climatologists could combine GeoNames with weather datasets to study the impact of climate events on specific regions. GeoNames’ linkage with other knowledge graphs, such as DBpedia and Wikidata, further enhances its utility for research by allowing cross-referencing with additional datasets. This makes GeoNames not just a standalone tool but a valuable component of the broader ecosystem of open geospatial data.</w:t>
      </w:r>
    </w:p>
    <w:p w14:paraId="52B1D298"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Finally, GeoNames’ role in the Linked Open Data (LOD) cloud deserves special mention. By being part of the LOD cloud, GeoNames enables seamless integration with other datasets, fostering interoperability across domains. For instance, a developer working on a semantic web application could use GeoNames data to enrich content with location-based metadata, while also pulling related information from DBpedia or Wikidata. This interconnectedness amplifies the value of GeoNames and underscores its importance in modern data-driven applications.</w:t>
      </w:r>
    </w:p>
    <w:p w14:paraId="564FEDEC" w14:textId="77777777" w:rsidR="007B4CE5" w:rsidRDefault="007B4CE5" w:rsidP="007B4CE5">
      <w:pPr>
        <w:spacing w:after="0"/>
        <w:rPr>
          <w:rFonts w:ascii="Calibri" w:hAnsi="Calibri" w:cs="Calibri"/>
          <w:b/>
          <w:bCs/>
          <w:sz w:val="24"/>
          <w:szCs w:val="24"/>
          <w:u w:val="single"/>
        </w:rPr>
      </w:pPr>
    </w:p>
    <w:p w14:paraId="0346C680" w14:textId="77777777" w:rsidR="008E3687" w:rsidRDefault="008E3687" w:rsidP="007B4CE5">
      <w:pPr>
        <w:spacing w:after="0"/>
        <w:rPr>
          <w:rFonts w:ascii="Calibri" w:hAnsi="Calibri" w:cs="Calibri"/>
          <w:b/>
          <w:bCs/>
          <w:sz w:val="24"/>
          <w:szCs w:val="24"/>
          <w:u w:val="single"/>
        </w:rPr>
      </w:pPr>
    </w:p>
    <w:p w14:paraId="23C2594E" w14:textId="1612478F" w:rsidR="00D702B2" w:rsidRPr="00D702B2" w:rsidRDefault="00D702B2" w:rsidP="007B4CE5">
      <w:pPr>
        <w:spacing w:after="0"/>
        <w:rPr>
          <w:rFonts w:ascii="Calibri" w:hAnsi="Calibri" w:cs="Calibri"/>
          <w:b/>
          <w:bCs/>
          <w:sz w:val="24"/>
          <w:szCs w:val="24"/>
          <w:u w:val="single"/>
        </w:rPr>
      </w:pPr>
      <w:r w:rsidRPr="00D702B2">
        <w:rPr>
          <w:rFonts w:ascii="Calibri" w:hAnsi="Calibri" w:cs="Calibri"/>
          <w:b/>
          <w:bCs/>
          <w:sz w:val="24"/>
          <w:szCs w:val="24"/>
          <w:u w:val="single"/>
        </w:rPr>
        <w:lastRenderedPageBreak/>
        <w:t>Conclusion</w:t>
      </w:r>
    </w:p>
    <w:p w14:paraId="71E8D069" w14:textId="77777777" w:rsidR="00D702B2" w:rsidRPr="00D702B2" w:rsidRDefault="00D702B2" w:rsidP="007B4CE5">
      <w:pPr>
        <w:spacing w:after="0"/>
        <w:rPr>
          <w:rFonts w:ascii="Calibri" w:hAnsi="Calibri" w:cs="Calibri"/>
          <w:sz w:val="24"/>
          <w:szCs w:val="24"/>
        </w:rPr>
      </w:pPr>
      <w:r w:rsidRPr="00D702B2">
        <w:rPr>
          <w:rFonts w:ascii="Calibri" w:hAnsi="Calibri" w:cs="Calibri"/>
          <w:sz w:val="24"/>
          <w:szCs w:val="24"/>
        </w:rPr>
        <w:t>GeoNames stands out as a versatile and indispensable knowledge graph that supports a wide array of applications requiring geospatial data. Its open-access nature, multilingual support, and robust integration capabilities make it an essential resource for navigation, disaster relief, and global localization. Whether it is used to map coordinates to place names, facilitate humanitarian aid, or present culturally relevant information to users, GeoNames provides the foundation for countless tools and services. By centralizing and standardizing global geographical data, GeoNames simplifies complex workflows and empowers organizations and developers to address the needs of a connected and increasingly data-driven world.</w:t>
      </w:r>
    </w:p>
    <w:p w14:paraId="0B904C80" w14:textId="1C89E153" w:rsidR="00D702B2" w:rsidRPr="00D702B2" w:rsidRDefault="00D702B2" w:rsidP="007B4CE5">
      <w:pPr>
        <w:spacing w:after="0"/>
        <w:rPr>
          <w:rFonts w:ascii="Calibri" w:hAnsi="Calibri" w:cs="Calibri"/>
          <w:sz w:val="24"/>
          <w:szCs w:val="24"/>
        </w:rPr>
      </w:pPr>
    </w:p>
    <w:p w14:paraId="25417074" w14:textId="77777777" w:rsidR="000A4CE1" w:rsidRPr="000A4CE1" w:rsidRDefault="000A4CE1" w:rsidP="000A4CE1">
      <w:pPr>
        <w:spacing w:after="0"/>
        <w:rPr>
          <w:rFonts w:ascii="Calibri" w:hAnsi="Calibri" w:cs="Calibri"/>
          <w:b/>
          <w:bCs/>
          <w:sz w:val="24"/>
          <w:szCs w:val="24"/>
          <w:u w:val="single"/>
        </w:rPr>
      </w:pPr>
      <w:r w:rsidRPr="000A4CE1">
        <w:rPr>
          <w:rFonts w:ascii="Calibri" w:hAnsi="Calibri" w:cs="Calibri"/>
          <w:b/>
          <w:bCs/>
          <w:sz w:val="24"/>
          <w:szCs w:val="24"/>
          <w:u w:val="single"/>
        </w:rPr>
        <w:t>Sources</w:t>
      </w:r>
    </w:p>
    <w:p w14:paraId="5A83C8E9" w14:textId="0066AE36" w:rsidR="000A4CE1" w:rsidRPr="000A4CE1" w:rsidRDefault="000A4CE1" w:rsidP="000A4CE1">
      <w:pPr>
        <w:numPr>
          <w:ilvl w:val="0"/>
          <w:numId w:val="10"/>
        </w:numPr>
        <w:spacing w:after="0"/>
        <w:rPr>
          <w:rFonts w:ascii="Calibri" w:hAnsi="Calibri" w:cs="Calibri"/>
          <w:sz w:val="24"/>
          <w:szCs w:val="24"/>
        </w:rPr>
      </w:pPr>
      <w:r w:rsidRPr="000A4CE1">
        <w:rPr>
          <w:rFonts w:ascii="Calibri" w:hAnsi="Calibri" w:cs="Calibri"/>
          <w:sz w:val="24"/>
          <w:szCs w:val="24"/>
        </w:rPr>
        <w:t xml:space="preserve">Wick, Marc. (2024). </w:t>
      </w:r>
      <w:r w:rsidRPr="000A4CE1">
        <w:rPr>
          <w:rFonts w:ascii="Calibri" w:hAnsi="Calibri" w:cs="Calibri"/>
          <w:i/>
          <w:iCs/>
          <w:sz w:val="24"/>
          <w:szCs w:val="24"/>
        </w:rPr>
        <w:t>GeoNames Documentation</w:t>
      </w:r>
      <w:r w:rsidRPr="000A4CE1">
        <w:rPr>
          <w:rFonts w:ascii="Calibri" w:hAnsi="Calibri" w:cs="Calibri"/>
          <w:sz w:val="24"/>
          <w:szCs w:val="24"/>
        </w:rPr>
        <w:t>.</w:t>
      </w:r>
      <w:r>
        <w:rPr>
          <w:rFonts w:ascii="Calibri" w:hAnsi="Calibri" w:cs="Calibri"/>
          <w:sz w:val="24"/>
          <w:szCs w:val="24"/>
        </w:rPr>
        <w:t xml:space="preserve"> </w:t>
      </w:r>
      <w:hyperlink r:id="rId5" w:history="1">
        <w:r w:rsidRPr="000A4CE1">
          <w:rPr>
            <w:rStyle w:val="Hyperlink"/>
            <w:rFonts w:ascii="Calibri" w:hAnsi="Calibri" w:cs="Calibri"/>
            <w:sz w:val="24"/>
            <w:szCs w:val="24"/>
          </w:rPr>
          <w:t>https://www.geonames.org/manual.html</w:t>
        </w:r>
      </w:hyperlink>
    </w:p>
    <w:p w14:paraId="0CBF8A62" w14:textId="28C2BC06" w:rsidR="000A4CE1" w:rsidRPr="000A4CE1" w:rsidRDefault="000A4CE1" w:rsidP="000A4CE1">
      <w:pPr>
        <w:numPr>
          <w:ilvl w:val="0"/>
          <w:numId w:val="10"/>
        </w:numPr>
        <w:spacing w:after="0"/>
        <w:rPr>
          <w:rFonts w:ascii="Calibri" w:hAnsi="Calibri" w:cs="Calibri"/>
          <w:sz w:val="24"/>
          <w:szCs w:val="24"/>
        </w:rPr>
      </w:pPr>
      <w:r w:rsidRPr="000A4CE1">
        <w:rPr>
          <w:rFonts w:ascii="Calibri" w:hAnsi="Calibri" w:cs="Calibri"/>
          <w:sz w:val="24"/>
          <w:szCs w:val="24"/>
        </w:rPr>
        <w:t xml:space="preserve">OpenStreetMap Foundation. (2024). </w:t>
      </w:r>
      <w:r w:rsidRPr="000A4CE1">
        <w:rPr>
          <w:rFonts w:ascii="Calibri" w:hAnsi="Calibri" w:cs="Calibri"/>
          <w:i/>
          <w:iCs/>
          <w:sz w:val="24"/>
          <w:szCs w:val="24"/>
        </w:rPr>
        <w:t>GeoNames Integration in OSM</w:t>
      </w:r>
      <w:r w:rsidRPr="000A4CE1">
        <w:rPr>
          <w:rFonts w:ascii="Calibri" w:hAnsi="Calibri" w:cs="Calibri"/>
          <w:sz w:val="24"/>
          <w:szCs w:val="24"/>
        </w:rPr>
        <w:t>.</w:t>
      </w:r>
      <w:r>
        <w:rPr>
          <w:rFonts w:ascii="Calibri" w:hAnsi="Calibri" w:cs="Calibri"/>
          <w:sz w:val="24"/>
          <w:szCs w:val="24"/>
        </w:rPr>
        <w:t xml:space="preserve"> </w:t>
      </w:r>
      <w:hyperlink r:id="rId6" w:history="1">
        <w:r w:rsidRPr="000A4CE1">
          <w:rPr>
            <w:rStyle w:val="Hyperlink"/>
            <w:rFonts w:ascii="Calibri" w:hAnsi="Calibri" w:cs="Calibri"/>
            <w:sz w:val="24"/>
            <w:szCs w:val="24"/>
          </w:rPr>
          <w:t>https://www.openstreetmap.org</w:t>
        </w:r>
      </w:hyperlink>
    </w:p>
    <w:p w14:paraId="2B2C8F1F" w14:textId="77777777" w:rsidR="000A4CE1" w:rsidRPr="000A4CE1" w:rsidRDefault="000A4CE1" w:rsidP="000A4CE1">
      <w:pPr>
        <w:numPr>
          <w:ilvl w:val="0"/>
          <w:numId w:val="10"/>
        </w:numPr>
        <w:spacing w:after="0"/>
        <w:rPr>
          <w:rFonts w:ascii="Calibri" w:hAnsi="Calibri" w:cs="Calibri"/>
          <w:sz w:val="24"/>
          <w:szCs w:val="24"/>
        </w:rPr>
      </w:pPr>
      <w:r w:rsidRPr="000A4CE1">
        <w:rPr>
          <w:rFonts w:ascii="Calibri" w:hAnsi="Calibri" w:cs="Calibri"/>
          <w:sz w:val="24"/>
          <w:szCs w:val="24"/>
        </w:rPr>
        <w:t xml:space="preserve">United Nations Office for the Coordination of Humanitarian Affairs (OCHA). (2015). </w:t>
      </w:r>
      <w:r w:rsidRPr="000A4CE1">
        <w:rPr>
          <w:rFonts w:ascii="Calibri" w:hAnsi="Calibri" w:cs="Calibri"/>
          <w:i/>
          <w:iCs/>
          <w:sz w:val="24"/>
          <w:szCs w:val="24"/>
        </w:rPr>
        <w:t>Case Studies in Disaster Relief: Nepal Earthquake</w:t>
      </w:r>
      <w:r w:rsidRPr="000A4CE1">
        <w:rPr>
          <w:rFonts w:ascii="Calibri" w:hAnsi="Calibri" w:cs="Calibri"/>
          <w:sz w:val="24"/>
          <w:szCs w:val="24"/>
        </w:rPr>
        <w:t>.</w:t>
      </w:r>
    </w:p>
    <w:p w14:paraId="677B509B" w14:textId="77777777" w:rsidR="000A4CE1" w:rsidRPr="000A4CE1" w:rsidRDefault="000A4CE1" w:rsidP="000A4CE1">
      <w:pPr>
        <w:numPr>
          <w:ilvl w:val="0"/>
          <w:numId w:val="10"/>
        </w:numPr>
        <w:spacing w:after="0"/>
        <w:rPr>
          <w:rFonts w:ascii="Calibri" w:hAnsi="Calibri" w:cs="Calibri"/>
          <w:sz w:val="24"/>
          <w:szCs w:val="24"/>
        </w:rPr>
      </w:pPr>
      <w:r w:rsidRPr="000A4CE1">
        <w:rPr>
          <w:rFonts w:ascii="Calibri" w:hAnsi="Calibri" w:cs="Calibri"/>
          <w:sz w:val="24"/>
          <w:szCs w:val="24"/>
        </w:rPr>
        <w:t xml:space="preserve">TripAdvisor Technical Blog. (2023). </w:t>
      </w:r>
      <w:r w:rsidRPr="000A4CE1">
        <w:rPr>
          <w:rFonts w:ascii="Calibri" w:hAnsi="Calibri" w:cs="Calibri"/>
          <w:i/>
          <w:iCs/>
          <w:sz w:val="24"/>
          <w:szCs w:val="24"/>
        </w:rPr>
        <w:t>Localizing Travel Data with GeoNames</w:t>
      </w:r>
      <w:r w:rsidRPr="000A4CE1">
        <w:rPr>
          <w:rFonts w:ascii="Calibri" w:hAnsi="Calibri" w:cs="Calibri"/>
          <w:sz w:val="24"/>
          <w:szCs w:val="24"/>
        </w:rPr>
        <w:t>.</w:t>
      </w:r>
    </w:p>
    <w:p w14:paraId="00D03AEE" w14:textId="51B3F910" w:rsidR="000A4CE1" w:rsidRDefault="000A4CE1" w:rsidP="000A4CE1">
      <w:pPr>
        <w:numPr>
          <w:ilvl w:val="0"/>
          <w:numId w:val="10"/>
        </w:numPr>
        <w:spacing w:after="0"/>
        <w:rPr>
          <w:rFonts w:ascii="Calibri" w:hAnsi="Calibri" w:cs="Calibri"/>
          <w:sz w:val="24"/>
          <w:szCs w:val="24"/>
        </w:rPr>
      </w:pPr>
      <w:r w:rsidRPr="000A4CE1">
        <w:rPr>
          <w:rFonts w:ascii="Calibri" w:hAnsi="Calibri" w:cs="Calibri"/>
          <w:sz w:val="24"/>
          <w:szCs w:val="24"/>
        </w:rPr>
        <w:t xml:space="preserve">GeoNames Official Website. (2024). </w:t>
      </w:r>
      <w:hyperlink r:id="rId7" w:history="1">
        <w:r w:rsidRPr="000A4CE1">
          <w:rPr>
            <w:rStyle w:val="Hyperlink"/>
            <w:rFonts w:ascii="Calibri" w:hAnsi="Calibri" w:cs="Calibri"/>
            <w:sz w:val="24"/>
            <w:szCs w:val="24"/>
          </w:rPr>
          <w:t>https://www.geonames.org</w:t>
        </w:r>
      </w:hyperlink>
    </w:p>
    <w:p w14:paraId="30DAA86D" w14:textId="77777777" w:rsidR="0035302E" w:rsidRDefault="0035302E" w:rsidP="0035302E">
      <w:pPr>
        <w:spacing w:after="0"/>
        <w:rPr>
          <w:rFonts w:ascii="Calibri" w:hAnsi="Calibri" w:cs="Calibri"/>
          <w:sz w:val="24"/>
          <w:szCs w:val="24"/>
        </w:rPr>
      </w:pPr>
    </w:p>
    <w:p w14:paraId="2694C617" w14:textId="12865066" w:rsidR="00D702B2" w:rsidRPr="007B4CE5" w:rsidRDefault="0035302E" w:rsidP="0035302E">
      <w:pPr>
        <w:spacing w:after="0"/>
        <w:jc w:val="center"/>
        <w:rPr>
          <w:rFonts w:ascii="Calibri" w:hAnsi="Calibri" w:cs="Calibri"/>
          <w:sz w:val="24"/>
          <w:szCs w:val="24"/>
        </w:rPr>
      </w:pPr>
      <w:r w:rsidRPr="0035302E">
        <w:rPr>
          <w:rFonts w:ascii="Calibri" w:hAnsi="Calibri" w:cs="Calibri"/>
          <w:sz w:val="24"/>
          <w:szCs w:val="24"/>
        </w:rPr>
        <w:drawing>
          <wp:inline distT="0" distB="0" distL="0" distR="0" wp14:anchorId="241B174F" wp14:editId="138C903E">
            <wp:extent cx="4512299" cy="4171950"/>
            <wp:effectExtent l="0" t="0" r="3175" b="0"/>
            <wp:docPr id="80954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48266" name=""/>
                    <pic:cNvPicPr/>
                  </pic:nvPicPr>
                  <pic:blipFill>
                    <a:blip r:embed="rId8"/>
                    <a:stretch>
                      <a:fillRect/>
                    </a:stretch>
                  </pic:blipFill>
                  <pic:spPr>
                    <a:xfrm>
                      <a:off x="0" y="0"/>
                      <a:ext cx="4525319" cy="4183988"/>
                    </a:xfrm>
                    <a:prstGeom prst="rect">
                      <a:avLst/>
                    </a:prstGeom>
                  </pic:spPr>
                </pic:pic>
              </a:graphicData>
            </a:graphic>
          </wp:inline>
        </w:drawing>
      </w:r>
    </w:p>
    <w:sectPr w:rsidR="00D702B2" w:rsidRPr="007B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189"/>
    <w:multiLevelType w:val="multilevel"/>
    <w:tmpl w:val="087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B9F"/>
    <w:multiLevelType w:val="multilevel"/>
    <w:tmpl w:val="BF4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D1EB5"/>
    <w:multiLevelType w:val="multilevel"/>
    <w:tmpl w:val="8484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4114F"/>
    <w:multiLevelType w:val="multilevel"/>
    <w:tmpl w:val="4F96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26C1"/>
    <w:multiLevelType w:val="multilevel"/>
    <w:tmpl w:val="E35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B56C7"/>
    <w:multiLevelType w:val="multilevel"/>
    <w:tmpl w:val="AD08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1542F"/>
    <w:multiLevelType w:val="multilevel"/>
    <w:tmpl w:val="AC0C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87D08"/>
    <w:multiLevelType w:val="multilevel"/>
    <w:tmpl w:val="C950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16AA7"/>
    <w:multiLevelType w:val="multilevel"/>
    <w:tmpl w:val="99EC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918EB"/>
    <w:multiLevelType w:val="multilevel"/>
    <w:tmpl w:val="452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15810">
    <w:abstractNumId w:val="9"/>
  </w:num>
  <w:num w:numId="2" w16cid:durableId="1907838317">
    <w:abstractNumId w:val="1"/>
  </w:num>
  <w:num w:numId="3" w16cid:durableId="1521355062">
    <w:abstractNumId w:val="2"/>
  </w:num>
  <w:num w:numId="4" w16cid:durableId="1707175541">
    <w:abstractNumId w:val="0"/>
  </w:num>
  <w:num w:numId="5" w16cid:durableId="302587281">
    <w:abstractNumId w:val="4"/>
  </w:num>
  <w:num w:numId="6" w16cid:durableId="2042390836">
    <w:abstractNumId w:val="8"/>
  </w:num>
  <w:num w:numId="7" w16cid:durableId="158926916">
    <w:abstractNumId w:val="6"/>
  </w:num>
  <w:num w:numId="8" w16cid:durableId="1617299287">
    <w:abstractNumId w:val="3"/>
  </w:num>
  <w:num w:numId="9" w16cid:durableId="908614433">
    <w:abstractNumId w:val="7"/>
  </w:num>
  <w:num w:numId="10" w16cid:durableId="1794668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B2"/>
    <w:rsid w:val="000A4CE1"/>
    <w:rsid w:val="002210E4"/>
    <w:rsid w:val="0035302E"/>
    <w:rsid w:val="005A5AE9"/>
    <w:rsid w:val="007B4CE5"/>
    <w:rsid w:val="008E3687"/>
    <w:rsid w:val="00B1488F"/>
    <w:rsid w:val="00D702B2"/>
    <w:rsid w:val="00F4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C03E"/>
  <w15:chartTrackingRefBased/>
  <w15:docId w15:val="{DDA77435-625D-4732-A660-2D1DA17C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B2"/>
    <w:rPr>
      <w:rFonts w:eastAsiaTheme="majorEastAsia" w:cstheme="majorBidi"/>
      <w:color w:val="272727" w:themeColor="text1" w:themeTint="D8"/>
    </w:rPr>
  </w:style>
  <w:style w:type="paragraph" w:styleId="Title">
    <w:name w:val="Title"/>
    <w:basedOn w:val="Normal"/>
    <w:next w:val="Normal"/>
    <w:link w:val="TitleChar"/>
    <w:uiPriority w:val="10"/>
    <w:qFormat/>
    <w:rsid w:val="00D7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B2"/>
    <w:pPr>
      <w:spacing w:before="160"/>
      <w:jc w:val="center"/>
    </w:pPr>
    <w:rPr>
      <w:i/>
      <w:iCs/>
      <w:color w:val="404040" w:themeColor="text1" w:themeTint="BF"/>
    </w:rPr>
  </w:style>
  <w:style w:type="character" w:customStyle="1" w:styleId="QuoteChar">
    <w:name w:val="Quote Char"/>
    <w:basedOn w:val="DefaultParagraphFont"/>
    <w:link w:val="Quote"/>
    <w:uiPriority w:val="29"/>
    <w:rsid w:val="00D702B2"/>
    <w:rPr>
      <w:i/>
      <w:iCs/>
      <w:color w:val="404040" w:themeColor="text1" w:themeTint="BF"/>
    </w:rPr>
  </w:style>
  <w:style w:type="paragraph" w:styleId="ListParagraph">
    <w:name w:val="List Paragraph"/>
    <w:basedOn w:val="Normal"/>
    <w:uiPriority w:val="34"/>
    <w:qFormat/>
    <w:rsid w:val="00D702B2"/>
    <w:pPr>
      <w:ind w:left="720"/>
      <w:contextualSpacing/>
    </w:pPr>
  </w:style>
  <w:style w:type="character" w:styleId="IntenseEmphasis">
    <w:name w:val="Intense Emphasis"/>
    <w:basedOn w:val="DefaultParagraphFont"/>
    <w:uiPriority w:val="21"/>
    <w:qFormat/>
    <w:rsid w:val="00D702B2"/>
    <w:rPr>
      <w:i/>
      <w:iCs/>
      <w:color w:val="0F4761" w:themeColor="accent1" w:themeShade="BF"/>
    </w:rPr>
  </w:style>
  <w:style w:type="paragraph" w:styleId="IntenseQuote">
    <w:name w:val="Intense Quote"/>
    <w:basedOn w:val="Normal"/>
    <w:next w:val="Normal"/>
    <w:link w:val="IntenseQuoteChar"/>
    <w:uiPriority w:val="30"/>
    <w:qFormat/>
    <w:rsid w:val="00D7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2B2"/>
    <w:rPr>
      <w:i/>
      <w:iCs/>
      <w:color w:val="0F4761" w:themeColor="accent1" w:themeShade="BF"/>
    </w:rPr>
  </w:style>
  <w:style w:type="character" w:styleId="IntenseReference">
    <w:name w:val="Intense Reference"/>
    <w:basedOn w:val="DefaultParagraphFont"/>
    <w:uiPriority w:val="32"/>
    <w:qFormat/>
    <w:rsid w:val="00D702B2"/>
    <w:rPr>
      <w:b/>
      <w:bCs/>
      <w:smallCaps/>
      <w:color w:val="0F4761" w:themeColor="accent1" w:themeShade="BF"/>
      <w:spacing w:val="5"/>
    </w:rPr>
  </w:style>
  <w:style w:type="character" w:styleId="Hyperlink">
    <w:name w:val="Hyperlink"/>
    <w:basedOn w:val="DefaultParagraphFont"/>
    <w:uiPriority w:val="99"/>
    <w:unhideWhenUsed/>
    <w:rsid w:val="00D702B2"/>
    <w:rPr>
      <w:color w:val="467886" w:themeColor="hyperlink"/>
      <w:u w:val="single"/>
    </w:rPr>
  </w:style>
  <w:style w:type="character" w:styleId="UnresolvedMention">
    <w:name w:val="Unresolved Mention"/>
    <w:basedOn w:val="DefaultParagraphFont"/>
    <w:uiPriority w:val="99"/>
    <w:semiHidden/>
    <w:unhideWhenUsed/>
    <w:rsid w:val="00D7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126">
      <w:bodyDiv w:val="1"/>
      <w:marLeft w:val="0"/>
      <w:marRight w:val="0"/>
      <w:marTop w:val="0"/>
      <w:marBottom w:val="0"/>
      <w:divBdr>
        <w:top w:val="none" w:sz="0" w:space="0" w:color="auto"/>
        <w:left w:val="none" w:sz="0" w:space="0" w:color="auto"/>
        <w:bottom w:val="none" w:sz="0" w:space="0" w:color="auto"/>
        <w:right w:val="none" w:sz="0" w:space="0" w:color="auto"/>
      </w:divBdr>
    </w:div>
    <w:div w:id="73358887">
      <w:bodyDiv w:val="1"/>
      <w:marLeft w:val="0"/>
      <w:marRight w:val="0"/>
      <w:marTop w:val="0"/>
      <w:marBottom w:val="0"/>
      <w:divBdr>
        <w:top w:val="none" w:sz="0" w:space="0" w:color="auto"/>
        <w:left w:val="none" w:sz="0" w:space="0" w:color="auto"/>
        <w:bottom w:val="none" w:sz="0" w:space="0" w:color="auto"/>
        <w:right w:val="none" w:sz="0" w:space="0" w:color="auto"/>
      </w:divBdr>
    </w:div>
    <w:div w:id="104859215">
      <w:bodyDiv w:val="1"/>
      <w:marLeft w:val="0"/>
      <w:marRight w:val="0"/>
      <w:marTop w:val="0"/>
      <w:marBottom w:val="0"/>
      <w:divBdr>
        <w:top w:val="none" w:sz="0" w:space="0" w:color="auto"/>
        <w:left w:val="none" w:sz="0" w:space="0" w:color="auto"/>
        <w:bottom w:val="none" w:sz="0" w:space="0" w:color="auto"/>
        <w:right w:val="none" w:sz="0" w:space="0" w:color="auto"/>
      </w:divBdr>
      <w:divsChild>
        <w:div w:id="1152019451">
          <w:marLeft w:val="0"/>
          <w:marRight w:val="0"/>
          <w:marTop w:val="0"/>
          <w:marBottom w:val="0"/>
          <w:divBdr>
            <w:top w:val="none" w:sz="0" w:space="0" w:color="auto"/>
            <w:left w:val="none" w:sz="0" w:space="0" w:color="auto"/>
            <w:bottom w:val="none" w:sz="0" w:space="0" w:color="auto"/>
            <w:right w:val="none" w:sz="0" w:space="0" w:color="auto"/>
          </w:divBdr>
          <w:divsChild>
            <w:div w:id="1086924160">
              <w:marLeft w:val="0"/>
              <w:marRight w:val="0"/>
              <w:marTop w:val="0"/>
              <w:marBottom w:val="0"/>
              <w:divBdr>
                <w:top w:val="none" w:sz="0" w:space="0" w:color="auto"/>
                <w:left w:val="none" w:sz="0" w:space="0" w:color="auto"/>
                <w:bottom w:val="none" w:sz="0" w:space="0" w:color="auto"/>
                <w:right w:val="none" w:sz="0" w:space="0" w:color="auto"/>
              </w:divBdr>
              <w:divsChild>
                <w:div w:id="838228059">
                  <w:marLeft w:val="0"/>
                  <w:marRight w:val="0"/>
                  <w:marTop w:val="0"/>
                  <w:marBottom w:val="0"/>
                  <w:divBdr>
                    <w:top w:val="none" w:sz="0" w:space="0" w:color="auto"/>
                    <w:left w:val="none" w:sz="0" w:space="0" w:color="auto"/>
                    <w:bottom w:val="none" w:sz="0" w:space="0" w:color="auto"/>
                    <w:right w:val="none" w:sz="0" w:space="0" w:color="auto"/>
                  </w:divBdr>
                  <w:divsChild>
                    <w:div w:id="1304776657">
                      <w:marLeft w:val="0"/>
                      <w:marRight w:val="0"/>
                      <w:marTop w:val="0"/>
                      <w:marBottom w:val="0"/>
                      <w:divBdr>
                        <w:top w:val="none" w:sz="0" w:space="0" w:color="auto"/>
                        <w:left w:val="none" w:sz="0" w:space="0" w:color="auto"/>
                        <w:bottom w:val="none" w:sz="0" w:space="0" w:color="auto"/>
                        <w:right w:val="none" w:sz="0" w:space="0" w:color="auto"/>
                      </w:divBdr>
                      <w:divsChild>
                        <w:div w:id="260720451">
                          <w:marLeft w:val="0"/>
                          <w:marRight w:val="0"/>
                          <w:marTop w:val="0"/>
                          <w:marBottom w:val="0"/>
                          <w:divBdr>
                            <w:top w:val="none" w:sz="0" w:space="0" w:color="auto"/>
                            <w:left w:val="none" w:sz="0" w:space="0" w:color="auto"/>
                            <w:bottom w:val="none" w:sz="0" w:space="0" w:color="auto"/>
                            <w:right w:val="none" w:sz="0" w:space="0" w:color="auto"/>
                          </w:divBdr>
                          <w:divsChild>
                            <w:div w:id="1202279123">
                              <w:marLeft w:val="0"/>
                              <w:marRight w:val="0"/>
                              <w:marTop w:val="0"/>
                              <w:marBottom w:val="0"/>
                              <w:divBdr>
                                <w:top w:val="none" w:sz="0" w:space="0" w:color="auto"/>
                                <w:left w:val="none" w:sz="0" w:space="0" w:color="auto"/>
                                <w:bottom w:val="none" w:sz="0" w:space="0" w:color="auto"/>
                                <w:right w:val="none" w:sz="0" w:space="0" w:color="auto"/>
                              </w:divBdr>
                              <w:divsChild>
                                <w:div w:id="1072969634">
                                  <w:marLeft w:val="0"/>
                                  <w:marRight w:val="0"/>
                                  <w:marTop w:val="0"/>
                                  <w:marBottom w:val="0"/>
                                  <w:divBdr>
                                    <w:top w:val="none" w:sz="0" w:space="0" w:color="auto"/>
                                    <w:left w:val="none" w:sz="0" w:space="0" w:color="auto"/>
                                    <w:bottom w:val="none" w:sz="0" w:space="0" w:color="auto"/>
                                    <w:right w:val="none" w:sz="0" w:space="0" w:color="auto"/>
                                  </w:divBdr>
                                  <w:divsChild>
                                    <w:div w:id="7439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0592">
                          <w:marLeft w:val="0"/>
                          <w:marRight w:val="0"/>
                          <w:marTop w:val="0"/>
                          <w:marBottom w:val="0"/>
                          <w:divBdr>
                            <w:top w:val="none" w:sz="0" w:space="0" w:color="auto"/>
                            <w:left w:val="none" w:sz="0" w:space="0" w:color="auto"/>
                            <w:bottom w:val="none" w:sz="0" w:space="0" w:color="auto"/>
                            <w:right w:val="none" w:sz="0" w:space="0" w:color="auto"/>
                          </w:divBdr>
                          <w:divsChild>
                            <w:div w:id="1499425250">
                              <w:marLeft w:val="0"/>
                              <w:marRight w:val="0"/>
                              <w:marTop w:val="0"/>
                              <w:marBottom w:val="0"/>
                              <w:divBdr>
                                <w:top w:val="none" w:sz="0" w:space="0" w:color="auto"/>
                                <w:left w:val="none" w:sz="0" w:space="0" w:color="auto"/>
                                <w:bottom w:val="none" w:sz="0" w:space="0" w:color="auto"/>
                                <w:right w:val="none" w:sz="0" w:space="0" w:color="auto"/>
                              </w:divBdr>
                              <w:divsChild>
                                <w:div w:id="510411900">
                                  <w:marLeft w:val="0"/>
                                  <w:marRight w:val="0"/>
                                  <w:marTop w:val="0"/>
                                  <w:marBottom w:val="0"/>
                                  <w:divBdr>
                                    <w:top w:val="none" w:sz="0" w:space="0" w:color="auto"/>
                                    <w:left w:val="none" w:sz="0" w:space="0" w:color="auto"/>
                                    <w:bottom w:val="none" w:sz="0" w:space="0" w:color="auto"/>
                                    <w:right w:val="none" w:sz="0" w:space="0" w:color="auto"/>
                                  </w:divBdr>
                                  <w:divsChild>
                                    <w:div w:id="18685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1912">
          <w:marLeft w:val="0"/>
          <w:marRight w:val="0"/>
          <w:marTop w:val="0"/>
          <w:marBottom w:val="0"/>
          <w:divBdr>
            <w:top w:val="none" w:sz="0" w:space="0" w:color="auto"/>
            <w:left w:val="none" w:sz="0" w:space="0" w:color="auto"/>
            <w:bottom w:val="none" w:sz="0" w:space="0" w:color="auto"/>
            <w:right w:val="none" w:sz="0" w:space="0" w:color="auto"/>
          </w:divBdr>
          <w:divsChild>
            <w:div w:id="570819671">
              <w:marLeft w:val="0"/>
              <w:marRight w:val="0"/>
              <w:marTop w:val="0"/>
              <w:marBottom w:val="0"/>
              <w:divBdr>
                <w:top w:val="none" w:sz="0" w:space="0" w:color="auto"/>
                <w:left w:val="none" w:sz="0" w:space="0" w:color="auto"/>
                <w:bottom w:val="none" w:sz="0" w:space="0" w:color="auto"/>
                <w:right w:val="none" w:sz="0" w:space="0" w:color="auto"/>
              </w:divBdr>
              <w:divsChild>
                <w:div w:id="1435708073">
                  <w:marLeft w:val="0"/>
                  <w:marRight w:val="0"/>
                  <w:marTop w:val="0"/>
                  <w:marBottom w:val="0"/>
                  <w:divBdr>
                    <w:top w:val="none" w:sz="0" w:space="0" w:color="auto"/>
                    <w:left w:val="none" w:sz="0" w:space="0" w:color="auto"/>
                    <w:bottom w:val="none" w:sz="0" w:space="0" w:color="auto"/>
                    <w:right w:val="none" w:sz="0" w:space="0" w:color="auto"/>
                  </w:divBdr>
                  <w:divsChild>
                    <w:div w:id="432167264">
                      <w:marLeft w:val="0"/>
                      <w:marRight w:val="0"/>
                      <w:marTop w:val="0"/>
                      <w:marBottom w:val="0"/>
                      <w:divBdr>
                        <w:top w:val="none" w:sz="0" w:space="0" w:color="auto"/>
                        <w:left w:val="none" w:sz="0" w:space="0" w:color="auto"/>
                        <w:bottom w:val="none" w:sz="0" w:space="0" w:color="auto"/>
                        <w:right w:val="none" w:sz="0" w:space="0" w:color="auto"/>
                      </w:divBdr>
                      <w:divsChild>
                        <w:div w:id="370423092">
                          <w:marLeft w:val="0"/>
                          <w:marRight w:val="0"/>
                          <w:marTop w:val="0"/>
                          <w:marBottom w:val="0"/>
                          <w:divBdr>
                            <w:top w:val="none" w:sz="0" w:space="0" w:color="auto"/>
                            <w:left w:val="none" w:sz="0" w:space="0" w:color="auto"/>
                            <w:bottom w:val="none" w:sz="0" w:space="0" w:color="auto"/>
                            <w:right w:val="none" w:sz="0" w:space="0" w:color="auto"/>
                          </w:divBdr>
                          <w:divsChild>
                            <w:div w:id="1463573241">
                              <w:marLeft w:val="0"/>
                              <w:marRight w:val="0"/>
                              <w:marTop w:val="0"/>
                              <w:marBottom w:val="0"/>
                              <w:divBdr>
                                <w:top w:val="none" w:sz="0" w:space="0" w:color="auto"/>
                                <w:left w:val="none" w:sz="0" w:space="0" w:color="auto"/>
                                <w:bottom w:val="none" w:sz="0" w:space="0" w:color="auto"/>
                                <w:right w:val="none" w:sz="0" w:space="0" w:color="auto"/>
                              </w:divBdr>
                              <w:divsChild>
                                <w:div w:id="1882132059">
                                  <w:marLeft w:val="0"/>
                                  <w:marRight w:val="0"/>
                                  <w:marTop w:val="0"/>
                                  <w:marBottom w:val="0"/>
                                  <w:divBdr>
                                    <w:top w:val="none" w:sz="0" w:space="0" w:color="auto"/>
                                    <w:left w:val="none" w:sz="0" w:space="0" w:color="auto"/>
                                    <w:bottom w:val="none" w:sz="0" w:space="0" w:color="auto"/>
                                    <w:right w:val="none" w:sz="0" w:space="0" w:color="auto"/>
                                  </w:divBdr>
                                  <w:divsChild>
                                    <w:div w:id="583493248">
                                      <w:marLeft w:val="0"/>
                                      <w:marRight w:val="0"/>
                                      <w:marTop w:val="0"/>
                                      <w:marBottom w:val="0"/>
                                      <w:divBdr>
                                        <w:top w:val="none" w:sz="0" w:space="0" w:color="auto"/>
                                        <w:left w:val="none" w:sz="0" w:space="0" w:color="auto"/>
                                        <w:bottom w:val="none" w:sz="0" w:space="0" w:color="auto"/>
                                        <w:right w:val="none" w:sz="0" w:space="0" w:color="auto"/>
                                      </w:divBdr>
                                      <w:divsChild>
                                        <w:div w:id="3438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801497">
          <w:marLeft w:val="0"/>
          <w:marRight w:val="0"/>
          <w:marTop w:val="0"/>
          <w:marBottom w:val="0"/>
          <w:divBdr>
            <w:top w:val="none" w:sz="0" w:space="0" w:color="auto"/>
            <w:left w:val="none" w:sz="0" w:space="0" w:color="auto"/>
            <w:bottom w:val="none" w:sz="0" w:space="0" w:color="auto"/>
            <w:right w:val="none" w:sz="0" w:space="0" w:color="auto"/>
          </w:divBdr>
          <w:divsChild>
            <w:div w:id="1633173799">
              <w:marLeft w:val="0"/>
              <w:marRight w:val="0"/>
              <w:marTop w:val="0"/>
              <w:marBottom w:val="0"/>
              <w:divBdr>
                <w:top w:val="none" w:sz="0" w:space="0" w:color="auto"/>
                <w:left w:val="none" w:sz="0" w:space="0" w:color="auto"/>
                <w:bottom w:val="none" w:sz="0" w:space="0" w:color="auto"/>
                <w:right w:val="none" w:sz="0" w:space="0" w:color="auto"/>
              </w:divBdr>
              <w:divsChild>
                <w:div w:id="478961906">
                  <w:marLeft w:val="0"/>
                  <w:marRight w:val="0"/>
                  <w:marTop w:val="0"/>
                  <w:marBottom w:val="0"/>
                  <w:divBdr>
                    <w:top w:val="none" w:sz="0" w:space="0" w:color="auto"/>
                    <w:left w:val="none" w:sz="0" w:space="0" w:color="auto"/>
                    <w:bottom w:val="none" w:sz="0" w:space="0" w:color="auto"/>
                    <w:right w:val="none" w:sz="0" w:space="0" w:color="auto"/>
                  </w:divBdr>
                  <w:divsChild>
                    <w:div w:id="969827432">
                      <w:marLeft w:val="0"/>
                      <w:marRight w:val="0"/>
                      <w:marTop w:val="0"/>
                      <w:marBottom w:val="0"/>
                      <w:divBdr>
                        <w:top w:val="none" w:sz="0" w:space="0" w:color="auto"/>
                        <w:left w:val="none" w:sz="0" w:space="0" w:color="auto"/>
                        <w:bottom w:val="none" w:sz="0" w:space="0" w:color="auto"/>
                        <w:right w:val="none" w:sz="0" w:space="0" w:color="auto"/>
                      </w:divBdr>
                      <w:divsChild>
                        <w:div w:id="1225220918">
                          <w:marLeft w:val="0"/>
                          <w:marRight w:val="0"/>
                          <w:marTop w:val="0"/>
                          <w:marBottom w:val="0"/>
                          <w:divBdr>
                            <w:top w:val="none" w:sz="0" w:space="0" w:color="auto"/>
                            <w:left w:val="none" w:sz="0" w:space="0" w:color="auto"/>
                            <w:bottom w:val="none" w:sz="0" w:space="0" w:color="auto"/>
                            <w:right w:val="none" w:sz="0" w:space="0" w:color="auto"/>
                          </w:divBdr>
                          <w:divsChild>
                            <w:div w:id="871579424">
                              <w:marLeft w:val="0"/>
                              <w:marRight w:val="0"/>
                              <w:marTop w:val="0"/>
                              <w:marBottom w:val="0"/>
                              <w:divBdr>
                                <w:top w:val="none" w:sz="0" w:space="0" w:color="auto"/>
                                <w:left w:val="none" w:sz="0" w:space="0" w:color="auto"/>
                                <w:bottom w:val="none" w:sz="0" w:space="0" w:color="auto"/>
                                <w:right w:val="none" w:sz="0" w:space="0" w:color="auto"/>
                              </w:divBdr>
                              <w:divsChild>
                                <w:div w:id="133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77529">
                  <w:marLeft w:val="0"/>
                  <w:marRight w:val="0"/>
                  <w:marTop w:val="0"/>
                  <w:marBottom w:val="0"/>
                  <w:divBdr>
                    <w:top w:val="none" w:sz="0" w:space="0" w:color="auto"/>
                    <w:left w:val="none" w:sz="0" w:space="0" w:color="auto"/>
                    <w:bottom w:val="none" w:sz="0" w:space="0" w:color="auto"/>
                    <w:right w:val="none" w:sz="0" w:space="0" w:color="auto"/>
                  </w:divBdr>
                  <w:divsChild>
                    <w:div w:id="1962689405">
                      <w:marLeft w:val="0"/>
                      <w:marRight w:val="0"/>
                      <w:marTop w:val="0"/>
                      <w:marBottom w:val="0"/>
                      <w:divBdr>
                        <w:top w:val="none" w:sz="0" w:space="0" w:color="auto"/>
                        <w:left w:val="none" w:sz="0" w:space="0" w:color="auto"/>
                        <w:bottom w:val="none" w:sz="0" w:space="0" w:color="auto"/>
                        <w:right w:val="none" w:sz="0" w:space="0" w:color="auto"/>
                      </w:divBdr>
                      <w:divsChild>
                        <w:div w:id="900868756">
                          <w:marLeft w:val="0"/>
                          <w:marRight w:val="0"/>
                          <w:marTop w:val="0"/>
                          <w:marBottom w:val="0"/>
                          <w:divBdr>
                            <w:top w:val="none" w:sz="0" w:space="0" w:color="auto"/>
                            <w:left w:val="none" w:sz="0" w:space="0" w:color="auto"/>
                            <w:bottom w:val="none" w:sz="0" w:space="0" w:color="auto"/>
                            <w:right w:val="none" w:sz="0" w:space="0" w:color="auto"/>
                          </w:divBdr>
                          <w:divsChild>
                            <w:div w:id="49117637">
                              <w:marLeft w:val="0"/>
                              <w:marRight w:val="0"/>
                              <w:marTop w:val="0"/>
                              <w:marBottom w:val="0"/>
                              <w:divBdr>
                                <w:top w:val="none" w:sz="0" w:space="0" w:color="auto"/>
                                <w:left w:val="none" w:sz="0" w:space="0" w:color="auto"/>
                                <w:bottom w:val="none" w:sz="0" w:space="0" w:color="auto"/>
                                <w:right w:val="none" w:sz="0" w:space="0" w:color="auto"/>
                              </w:divBdr>
                              <w:divsChild>
                                <w:div w:id="1335113875">
                                  <w:marLeft w:val="0"/>
                                  <w:marRight w:val="0"/>
                                  <w:marTop w:val="0"/>
                                  <w:marBottom w:val="0"/>
                                  <w:divBdr>
                                    <w:top w:val="none" w:sz="0" w:space="0" w:color="auto"/>
                                    <w:left w:val="none" w:sz="0" w:space="0" w:color="auto"/>
                                    <w:bottom w:val="none" w:sz="0" w:space="0" w:color="auto"/>
                                    <w:right w:val="none" w:sz="0" w:space="0" w:color="auto"/>
                                  </w:divBdr>
                                  <w:divsChild>
                                    <w:div w:id="16517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64355">
      <w:bodyDiv w:val="1"/>
      <w:marLeft w:val="0"/>
      <w:marRight w:val="0"/>
      <w:marTop w:val="0"/>
      <w:marBottom w:val="0"/>
      <w:divBdr>
        <w:top w:val="none" w:sz="0" w:space="0" w:color="auto"/>
        <w:left w:val="none" w:sz="0" w:space="0" w:color="auto"/>
        <w:bottom w:val="none" w:sz="0" w:space="0" w:color="auto"/>
        <w:right w:val="none" w:sz="0" w:space="0" w:color="auto"/>
      </w:divBdr>
      <w:divsChild>
        <w:div w:id="1542670502">
          <w:marLeft w:val="0"/>
          <w:marRight w:val="0"/>
          <w:marTop w:val="0"/>
          <w:marBottom w:val="0"/>
          <w:divBdr>
            <w:top w:val="none" w:sz="0" w:space="0" w:color="auto"/>
            <w:left w:val="none" w:sz="0" w:space="0" w:color="auto"/>
            <w:bottom w:val="none" w:sz="0" w:space="0" w:color="auto"/>
            <w:right w:val="none" w:sz="0" w:space="0" w:color="auto"/>
          </w:divBdr>
          <w:divsChild>
            <w:div w:id="1322612910">
              <w:marLeft w:val="0"/>
              <w:marRight w:val="0"/>
              <w:marTop w:val="0"/>
              <w:marBottom w:val="0"/>
              <w:divBdr>
                <w:top w:val="none" w:sz="0" w:space="0" w:color="auto"/>
                <w:left w:val="none" w:sz="0" w:space="0" w:color="auto"/>
                <w:bottom w:val="none" w:sz="0" w:space="0" w:color="auto"/>
                <w:right w:val="none" w:sz="0" w:space="0" w:color="auto"/>
              </w:divBdr>
              <w:divsChild>
                <w:div w:id="1930233391">
                  <w:marLeft w:val="0"/>
                  <w:marRight w:val="0"/>
                  <w:marTop w:val="0"/>
                  <w:marBottom w:val="0"/>
                  <w:divBdr>
                    <w:top w:val="none" w:sz="0" w:space="0" w:color="auto"/>
                    <w:left w:val="none" w:sz="0" w:space="0" w:color="auto"/>
                    <w:bottom w:val="none" w:sz="0" w:space="0" w:color="auto"/>
                    <w:right w:val="none" w:sz="0" w:space="0" w:color="auto"/>
                  </w:divBdr>
                  <w:divsChild>
                    <w:div w:id="116292446">
                      <w:marLeft w:val="0"/>
                      <w:marRight w:val="0"/>
                      <w:marTop w:val="0"/>
                      <w:marBottom w:val="0"/>
                      <w:divBdr>
                        <w:top w:val="none" w:sz="0" w:space="0" w:color="auto"/>
                        <w:left w:val="none" w:sz="0" w:space="0" w:color="auto"/>
                        <w:bottom w:val="none" w:sz="0" w:space="0" w:color="auto"/>
                        <w:right w:val="none" w:sz="0" w:space="0" w:color="auto"/>
                      </w:divBdr>
                      <w:divsChild>
                        <w:div w:id="1384714850">
                          <w:marLeft w:val="0"/>
                          <w:marRight w:val="0"/>
                          <w:marTop w:val="0"/>
                          <w:marBottom w:val="0"/>
                          <w:divBdr>
                            <w:top w:val="none" w:sz="0" w:space="0" w:color="auto"/>
                            <w:left w:val="none" w:sz="0" w:space="0" w:color="auto"/>
                            <w:bottom w:val="none" w:sz="0" w:space="0" w:color="auto"/>
                            <w:right w:val="none" w:sz="0" w:space="0" w:color="auto"/>
                          </w:divBdr>
                          <w:divsChild>
                            <w:div w:id="1448307398">
                              <w:marLeft w:val="0"/>
                              <w:marRight w:val="0"/>
                              <w:marTop w:val="0"/>
                              <w:marBottom w:val="0"/>
                              <w:divBdr>
                                <w:top w:val="none" w:sz="0" w:space="0" w:color="auto"/>
                                <w:left w:val="none" w:sz="0" w:space="0" w:color="auto"/>
                                <w:bottom w:val="none" w:sz="0" w:space="0" w:color="auto"/>
                                <w:right w:val="none" w:sz="0" w:space="0" w:color="auto"/>
                              </w:divBdr>
                              <w:divsChild>
                                <w:div w:id="41370277">
                                  <w:marLeft w:val="0"/>
                                  <w:marRight w:val="0"/>
                                  <w:marTop w:val="0"/>
                                  <w:marBottom w:val="0"/>
                                  <w:divBdr>
                                    <w:top w:val="none" w:sz="0" w:space="0" w:color="auto"/>
                                    <w:left w:val="none" w:sz="0" w:space="0" w:color="auto"/>
                                    <w:bottom w:val="none" w:sz="0" w:space="0" w:color="auto"/>
                                    <w:right w:val="none" w:sz="0" w:space="0" w:color="auto"/>
                                  </w:divBdr>
                                  <w:divsChild>
                                    <w:div w:id="19316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3099">
                          <w:marLeft w:val="0"/>
                          <w:marRight w:val="0"/>
                          <w:marTop w:val="0"/>
                          <w:marBottom w:val="0"/>
                          <w:divBdr>
                            <w:top w:val="none" w:sz="0" w:space="0" w:color="auto"/>
                            <w:left w:val="none" w:sz="0" w:space="0" w:color="auto"/>
                            <w:bottom w:val="none" w:sz="0" w:space="0" w:color="auto"/>
                            <w:right w:val="none" w:sz="0" w:space="0" w:color="auto"/>
                          </w:divBdr>
                          <w:divsChild>
                            <w:div w:id="1918127212">
                              <w:marLeft w:val="0"/>
                              <w:marRight w:val="0"/>
                              <w:marTop w:val="0"/>
                              <w:marBottom w:val="0"/>
                              <w:divBdr>
                                <w:top w:val="none" w:sz="0" w:space="0" w:color="auto"/>
                                <w:left w:val="none" w:sz="0" w:space="0" w:color="auto"/>
                                <w:bottom w:val="none" w:sz="0" w:space="0" w:color="auto"/>
                                <w:right w:val="none" w:sz="0" w:space="0" w:color="auto"/>
                              </w:divBdr>
                              <w:divsChild>
                                <w:div w:id="782768489">
                                  <w:marLeft w:val="0"/>
                                  <w:marRight w:val="0"/>
                                  <w:marTop w:val="0"/>
                                  <w:marBottom w:val="0"/>
                                  <w:divBdr>
                                    <w:top w:val="none" w:sz="0" w:space="0" w:color="auto"/>
                                    <w:left w:val="none" w:sz="0" w:space="0" w:color="auto"/>
                                    <w:bottom w:val="none" w:sz="0" w:space="0" w:color="auto"/>
                                    <w:right w:val="none" w:sz="0" w:space="0" w:color="auto"/>
                                  </w:divBdr>
                                  <w:divsChild>
                                    <w:div w:id="12682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84670">
          <w:marLeft w:val="0"/>
          <w:marRight w:val="0"/>
          <w:marTop w:val="0"/>
          <w:marBottom w:val="0"/>
          <w:divBdr>
            <w:top w:val="none" w:sz="0" w:space="0" w:color="auto"/>
            <w:left w:val="none" w:sz="0" w:space="0" w:color="auto"/>
            <w:bottom w:val="none" w:sz="0" w:space="0" w:color="auto"/>
            <w:right w:val="none" w:sz="0" w:space="0" w:color="auto"/>
          </w:divBdr>
          <w:divsChild>
            <w:div w:id="600530102">
              <w:marLeft w:val="0"/>
              <w:marRight w:val="0"/>
              <w:marTop w:val="0"/>
              <w:marBottom w:val="0"/>
              <w:divBdr>
                <w:top w:val="none" w:sz="0" w:space="0" w:color="auto"/>
                <w:left w:val="none" w:sz="0" w:space="0" w:color="auto"/>
                <w:bottom w:val="none" w:sz="0" w:space="0" w:color="auto"/>
                <w:right w:val="none" w:sz="0" w:space="0" w:color="auto"/>
              </w:divBdr>
              <w:divsChild>
                <w:div w:id="823742093">
                  <w:marLeft w:val="0"/>
                  <w:marRight w:val="0"/>
                  <w:marTop w:val="0"/>
                  <w:marBottom w:val="0"/>
                  <w:divBdr>
                    <w:top w:val="none" w:sz="0" w:space="0" w:color="auto"/>
                    <w:left w:val="none" w:sz="0" w:space="0" w:color="auto"/>
                    <w:bottom w:val="none" w:sz="0" w:space="0" w:color="auto"/>
                    <w:right w:val="none" w:sz="0" w:space="0" w:color="auto"/>
                  </w:divBdr>
                  <w:divsChild>
                    <w:div w:id="817957423">
                      <w:marLeft w:val="0"/>
                      <w:marRight w:val="0"/>
                      <w:marTop w:val="0"/>
                      <w:marBottom w:val="0"/>
                      <w:divBdr>
                        <w:top w:val="none" w:sz="0" w:space="0" w:color="auto"/>
                        <w:left w:val="none" w:sz="0" w:space="0" w:color="auto"/>
                        <w:bottom w:val="none" w:sz="0" w:space="0" w:color="auto"/>
                        <w:right w:val="none" w:sz="0" w:space="0" w:color="auto"/>
                      </w:divBdr>
                      <w:divsChild>
                        <w:div w:id="1440638744">
                          <w:marLeft w:val="0"/>
                          <w:marRight w:val="0"/>
                          <w:marTop w:val="0"/>
                          <w:marBottom w:val="0"/>
                          <w:divBdr>
                            <w:top w:val="none" w:sz="0" w:space="0" w:color="auto"/>
                            <w:left w:val="none" w:sz="0" w:space="0" w:color="auto"/>
                            <w:bottom w:val="none" w:sz="0" w:space="0" w:color="auto"/>
                            <w:right w:val="none" w:sz="0" w:space="0" w:color="auto"/>
                          </w:divBdr>
                          <w:divsChild>
                            <w:div w:id="380790743">
                              <w:marLeft w:val="0"/>
                              <w:marRight w:val="0"/>
                              <w:marTop w:val="0"/>
                              <w:marBottom w:val="0"/>
                              <w:divBdr>
                                <w:top w:val="none" w:sz="0" w:space="0" w:color="auto"/>
                                <w:left w:val="none" w:sz="0" w:space="0" w:color="auto"/>
                                <w:bottom w:val="none" w:sz="0" w:space="0" w:color="auto"/>
                                <w:right w:val="none" w:sz="0" w:space="0" w:color="auto"/>
                              </w:divBdr>
                              <w:divsChild>
                                <w:div w:id="1470778621">
                                  <w:marLeft w:val="0"/>
                                  <w:marRight w:val="0"/>
                                  <w:marTop w:val="0"/>
                                  <w:marBottom w:val="0"/>
                                  <w:divBdr>
                                    <w:top w:val="none" w:sz="0" w:space="0" w:color="auto"/>
                                    <w:left w:val="none" w:sz="0" w:space="0" w:color="auto"/>
                                    <w:bottom w:val="none" w:sz="0" w:space="0" w:color="auto"/>
                                    <w:right w:val="none" w:sz="0" w:space="0" w:color="auto"/>
                                  </w:divBdr>
                                  <w:divsChild>
                                    <w:div w:id="471486568">
                                      <w:marLeft w:val="0"/>
                                      <w:marRight w:val="0"/>
                                      <w:marTop w:val="0"/>
                                      <w:marBottom w:val="0"/>
                                      <w:divBdr>
                                        <w:top w:val="none" w:sz="0" w:space="0" w:color="auto"/>
                                        <w:left w:val="none" w:sz="0" w:space="0" w:color="auto"/>
                                        <w:bottom w:val="none" w:sz="0" w:space="0" w:color="auto"/>
                                        <w:right w:val="none" w:sz="0" w:space="0" w:color="auto"/>
                                      </w:divBdr>
                                      <w:divsChild>
                                        <w:div w:id="4536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212344">
          <w:marLeft w:val="0"/>
          <w:marRight w:val="0"/>
          <w:marTop w:val="0"/>
          <w:marBottom w:val="0"/>
          <w:divBdr>
            <w:top w:val="none" w:sz="0" w:space="0" w:color="auto"/>
            <w:left w:val="none" w:sz="0" w:space="0" w:color="auto"/>
            <w:bottom w:val="none" w:sz="0" w:space="0" w:color="auto"/>
            <w:right w:val="none" w:sz="0" w:space="0" w:color="auto"/>
          </w:divBdr>
          <w:divsChild>
            <w:div w:id="1461267313">
              <w:marLeft w:val="0"/>
              <w:marRight w:val="0"/>
              <w:marTop w:val="0"/>
              <w:marBottom w:val="0"/>
              <w:divBdr>
                <w:top w:val="none" w:sz="0" w:space="0" w:color="auto"/>
                <w:left w:val="none" w:sz="0" w:space="0" w:color="auto"/>
                <w:bottom w:val="none" w:sz="0" w:space="0" w:color="auto"/>
                <w:right w:val="none" w:sz="0" w:space="0" w:color="auto"/>
              </w:divBdr>
              <w:divsChild>
                <w:div w:id="1000155529">
                  <w:marLeft w:val="0"/>
                  <w:marRight w:val="0"/>
                  <w:marTop w:val="0"/>
                  <w:marBottom w:val="0"/>
                  <w:divBdr>
                    <w:top w:val="none" w:sz="0" w:space="0" w:color="auto"/>
                    <w:left w:val="none" w:sz="0" w:space="0" w:color="auto"/>
                    <w:bottom w:val="none" w:sz="0" w:space="0" w:color="auto"/>
                    <w:right w:val="none" w:sz="0" w:space="0" w:color="auto"/>
                  </w:divBdr>
                  <w:divsChild>
                    <w:div w:id="1878424046">
                      <w:marLeft w:val="0"/>
                      <w:marRight w:val="0"/>
                      <w:marTop w:val="0"/>
                      <w:marBottom w:val="0"/>
                      <w:divBdr>
                        <w:top w:val="none" w:sz="0" w:space="0" w:color="auto"/>
                        <w:left w:val="none" w:sz="0" w:space="0" w:color="auto"/>
                        <w:bottom w:val="none" w:sz="0" w:space="0" w:color="auto"/>
                        <w:right w:val="none" w:sz="0" w:space="0" w:color="auto"/>
                      </w:divBdr>
                      <w:divsChild>
                        <w:div w:id="296692758">
                          <w:marLeft w:val="0"/>
                          <w:marRight w:val="0"/>
                          <w:marTop w:val="0"/>
                          <w:marBottom w:val="0"/>
                          <w:divBdr>
                            <w:top w:val="none" w:sz="0" w:space="0" w:color="auto"/>
                            <w:left w:val="none" w:sz="0" w:space="0" w:color="auto"/>
                            <w:bottom w:val="none" w:sz="0" w:space="0" w:color="auto"/>
                            <w:right w:val="none" w:sz="0" w:space="0" w:color="auto"/>
                          </w:divBdr>
                          <w:divsChild>
                            <w:div w:id="831408200">
                              <w:marLeft w:val="0"/>
                              <w:marRight w:val="0"/>
                              <w:marTop w:val="0"/>
                              <w:marBottom w:val="0"/>
                              <w:divBdr>
                                <w:top w:val="none" w:sz="0" w:space="0" w:color="auto"/>
                                <w:left w:val="none" w:sz="0" w:space="0" w:color="auto"/>
                                <w:bottom w:val="none" w:sz="0" w:space="0" w:color="auto"/>
                                <w:right w:val="none" w:sz="0" w:space="0" w:color="auto"/>
                              </w:divBdr>
                              <w:divsChild>
                                <w:div w:id="13920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7679">
                  <w:marLeft w:val="0"/>
                  <w:marRight w:val="0"/>
                  <w:marTop w:val="0"/>
                  <w:marBottom w:val="0"/>
                  <w:divBdr>
                    <w:top w:val="none" w:sz="0" w:space="0" w:color="auto"/>
                    <w:left w:val="none" w:sz="0" w:space="0" w:color="auto"/>
                    <w:bottom w:val="none" w:sz="0" w:space="0" w:color="auto"/>
                    <w:right w:val="none" w:sz="0" w:space="0" w:color="auto"/>
                  </w:divBdr>
                  <w:divsChild>
                    <w:div w:id="1851719753">
                      <w:marLeft w:val="0"/>
                      <w:marRight w:val="0"/>
                      <w:marTop w:val="0"/>
                      <w:marBottom w:val="0"/>
                      <w:divBdr>
                        <w:top w:val="none" w:sz="0" w:space="0" w:color="auto"/>
                        <w:left w:val="none" w:sz="0" w:space="0" w:color="auto"/>
                        <w:bottom w:val="none" w:sz="0" w:space="0" w:color="auto"/>
                        <w:right w:val="none" w:sz="0" w:space="0" w:color="auto"/>
                      </w:divBdr>
                      <w:divsChild>
                        <w:div w:id="973677033">
                          <w:marLeft w:val="0"/>
                          <w:marRight w:val="0"/>
                          <w:marTop w:val="0"/>
                          <w:marBottom w:val="0"/>
                          <w:divBdr>
                            <w:top w:val="none" w:sz="0" w:space="0" w:color="auto"/>
                            <w:left w:val="none" w:sz="0" w:space="0" w:color="auto"/>
                            <w:bottom w:val="none" w:sz="0" w:space="0" w:color="auto"/>
                            <w:right w:val="none" w:sz="0" w:space="0" w:color="auto"/>
                          </w:divBdr>
                          <w:divsChild>
                            <w:div w:id="1592616735">
                              <w:marLeft w:val="0"/>
                              <w:marRight w:val="0"/>
                              <w:marTop w:val="0"/>
                              <w:marBottom w:val="0"/>
                              <w:divBdr>
                                <w:top w:val="none" w:sz="0" w:space="0" w:color="auto"/>
                                <w:left w:val="none" w:sz="0" w:space="0" w:color="auto"/>
                                <w:bottom w:val="none" w:sz="0" w:space="0" w:color="auto"/>
                                <w:right w:val="none" w:sz="0" w:space="0" w:color="auto"/>
                              </w:divBdr>
                              <w:divsChild>
                                <w:div w:id="1062482693">
                                  <w:marLeft w:val="0"/>
                                  <w:marRight w:val="0"/>
                                  <w:marTop w:val="0"/>
                                  <w:marBottom w:val="0"/>
                                  <w:divBdr>
                                    <w:top w:val="none" w:sz="0" w:space="0" w:color="auto"/>
                                    <w:left w:val="none" w:sz="0" w:space="0" w:color="auto"/>
                                    <w:bottom w:val="none" w:sz="0" w:space="0" w:color="auto"/>
                                    <w:right w:val="none" w:sz="0" w:space="0" w:color="auto"/>
                                  </w:divBdr>
                                  <w:divsChild>
                                    <w:div w:id="10936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2566">
      <w:bodyDiv w:val="1"/>
      <w:marLeft w:val="0"/>
      <w:marRight w:val="0"/>
      <w:marTop w:val="0"/>
      <w:marBottom w:val="0"/>
      <w:divBdr>
        <w:top w:val="none" w:sz="0" w:space="0" w:color="auto"/>
        <w:left w:val="none" w:sz="0" w:space="0" w:color="auto"/>
        <w:bottom w:val="none" w:sz="0" w:space="0" w:color="auto"/>
        <w:right w:val="none" w:sz="0" w:space="0" w:color="auto"/>
      </w:divBdr>
    </w:div>
    <w:div w:id="322467105">
      <w:bodyDiv w:val="1"/>
      <w:marLeft w:val="0"/>
      <w:marRight w:val="0"/>
      <w:marTop w:val="0"/>
      <w:marBottom w:val="0"/>
      <w:divBdr>
        <w:top w:val="none" w:sz="0" w:space="0" w:color="auto"/>
        <w:left w:val="none" w:sz="0" w:space="0" w:color="auto"/>
        <w:bottom w:val="none" w:sz="0" w:space="0" w:color="auto"/>
        <w:right w:val="none" w:sz="0" w:space="0" w:color="auto"/>
      </w:divBdr>
    </w:div>
    <w:div w:id="357002505">
      <w:bodyDiv w:val="1"/>
      <w:marLeft w:val="0"/>
      <w:marRight w:val="0"/>
      <w:marTop w:val="0"/>
      <w:marBottom w:val="0"/>
      <w:divBdr>
        <w:top w:val="none" w:sz="0" w:space="0" w:color="auto"/>
        <w:left w:val="none" w:sz="0" w:space="0" w:color="auto"/>
        <w:bottom w:val="none" w:sz="0" w:space="0" w:color="auto"/>
        <w:right w:val="none" w:sz="0" w:space="0" w:color="auto"/>
      </w:divBdr>
    </w:div>
    <w:div w:id="994719183">
      <w:bodyDiv w:val="1"/>
      <w:marLeft w:val="0"/>
      <w:marRight w:val="0"/>
      <w:marTop w:val="0"/>
      <w:marBottom w:val="0"/>
      <w:divBdr>
        <w:top w:val="none" w:sz="0" w:space="0" w:color="auto"/>
        <w:left w:val="none" w:sz="0" w:space="0" w:color="auto"/>
        <w:bottom w:val="none" w:sz="0" w:space="0" w:color="auto"/>
        <w:right w:val="none" w:sz="0" w:space="0" w:color="auto"/>
      </w:divBdr>
    </w:div>
    <w:div w:id="1114013661">
      <w:bodyDiv w:val="1"/>
      <w:marLeft w:val="0"/>
      <w:marRight w:val="0"/>
      <w:marTop w:val="0"/>
      <w:marBottom w:val="0"/>
      <w:divBdr>
        <w:top w:val="none" w:sz="0" w:space="0" w:color="auto"/>
        <w:left w:val="none" w:sz="0" w:space="0" w:color="auto"/>
        <w:bottom w:val="none" w:sz="0" w:space="0" w:color="auto"/>
        <w:right w:val="none" w:sz="0" w:space="0" w:color="auto"/>
      </w:divBdr>
    </w:div>
    <w:div w:id="1130778525">
      <w:bodyDiv w:val="1"/>
      <w:marLeft w:val="0"/>
      <w:marRight w:val="0"/>
      <w:marTop w:val="0"/>
      <w:marBottom w:val="0"/>
      <w:divBdr>
        <w:top w:val="none" w:sz="0" w:space="0" w:color="auto"/>
        <w:left w:val="none" w:sz="0" w:space="0" w:color="auto"/>
        <w:bottom w:val="none" w:sz="0" w:space="0" w:color="auto"/>
        <w:right w:val="none" w:sz="0" w:space="0" w:color="auto"/>
      </w:divBdr>
    </w:div>
    <w:div w:id="1429890396">
      <w:bodyDiv w:val="1"/>
      <w:marLeft w:val="0"/>
      <w:marRight w:val="0"/>
      <w:marTop w:val="0"/>
      <w:marBottom w:val="0"/>
      <w:divBdr>
        <w:top w:val="none" w:sz="0" w:space="0" w:color="auto"/>
        <w:left w:val="none" w:sz="0" w:space="0" w:color="auto"/>
        <w:bottom w:val="none" w:sz="0" w:space="0" w:color="auto"/>
        <w:right w:val="none" w:sz="0" w:space="0" w:color="auto"/>
      </w:divBdr>
    </w:div>
    <w:div w:id="16463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onam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treetmap.org" TargetMode="External"/><Relationship Id="rId5" Type="http://schemas.openxmlformats.org/officeDocument/2006/relationships/hyperlink" Target="https://www.geonames.org/manua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5</cp:revision>
  <dcterms:created xsi:type="dcterms:W3CDTF">2024-11-19T19:38:00Z</dcterms:created>
  <dcterms:modified xsi:type="dcterms:W3CDTF">2024-11-19T20:28:00Z</dcterms:modified>
</cp:coreProperties>
</file>