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BE9DA" w14:textId="77777777" w:rsidR="00810700" w:rsidRDefault="0077664C" w:rsidP="00810700">
      <w:pPr>
        <w:pStyle w:val="Head"/>
      </w:pPr>
      <w:r>
        <w:t xml:space="preserve">Asymmetric </w:t>
      </w:r>
      <w:r w:rsidR="00360279">
        <w:t xml:space="preserve">Insular Connectomics in a Pediatric Population: </w:t>
      </w:r>
      <w:r w:rsidR="00810700" w:rsidRPr="00734E56">
        <w:t xml:space="preserve">A </w:t>
      </w:r>
      <w:r w:rsidR="00360279">
        <w:t xml:space="preserve">Clinical </w:t>
      </w:r>
      <w:r w:rsidR="00352AF5">
        <w:t xml:space="preserve">Diffusion Magnetic Resonance Imaging </w:t>
      </w:r>
      <w:r w:rsidR="00810700" w:rsidRPr="00734E56">
        <w:t xml:space="preserve">Analysis of </w:t>
      </w:r>
      <w:r w:rsidR="00810700">
        <w:t xml:space="preserve">Healthy Development </w:t>
      </w:r>
    </w:p>
    <w:p w14:paraId="2CE72757" w14:textId="0E1B9B87" w:rsidR="00810700" w:rsidRDefault="00810700" w:rsidP="00810700">
      <w:pPr>
        <w:pStyle w:val="Authors"/>
        <w:rPr>
          <w:vertAlign w:val="superscript"/>
        </w:rPr>
      </w:pPr>
      <w:r w:rsidRPr="00987EE5">
        <w:rPr>
          <w:b/>
        </w:rPr>
        <w:t>Authors:</w:t>
      </w:r>
      <w:r>
        <w:t xml:space="preserve">  </w:t>
      </w:r>
      <w:r w:rsidRPr="002A0883">
        <w:t>Jacob Levman</w:t>
      </w:r>
      <w:r w:rsidRPr="002A0883">
        <w:rPr>
          <w:vertAlign w:val="superscript"/>
        </w:rPr>
        <w:t>1,2</w:t>
      </w:r>
      <w:r>
        <w:rPr>
          <w:vertAlign w:val="superscript"/>
        </w:rPr>
        <w:t>,3</w:t>
      </w:r>
      <w:r w:rsidR="002B0903">
        <w:rPr>
          <w:vertAlign w:val="superscript"/>
        </w:rPr>
        <w:t>,4</w:t>
      </w:r>
      <w:r w:rsidR="004A4F86">
        <w:t>*</w:t>
      </w:r>
      <w:r w:rsidRPr="002A0883">
        <w:t>,</w:t>
      </w:r>
      <w:r w:rsidR="002D4D79">
        <w:t xml:space="preserve"> </w:t>
      </w:r>
      <w:r w:rsidR="009926EC">
        <w:t>Zihang Fang</w:t>
      </w:r>
      <w:r w:rsidR="009926EC" w:rsidRPr="009926EC">
        <w:rPr>
          <w:vertAlign w:val="superscript"/>
        </w:rPr>
        <w:t>1</w:t>
      </w:r>
      <w:r w:rsidR="009926EC">
        <w:t xml:space="preserve">, </w:t>
      </w:r>
      <w:r w:rsidR="00FC6EB9">
        <w:t>Katarina Zumwalt</w:t>
      </w:r>
      <w:r w:rsidR="009F0E45">
        <w:rPr>
          <w:vertAlign w:val="superscript"/>
        </w:rPr>
        <w:t>5</w:t>
      </w:r>
      <w:r w:rsidR="00FC6EB9">
        <w:t>, L</w:t>
      </w:r>
      <w:r w:rsidR="00012F44">
        <w:t>iam Cogger</w:t>
      </w:r>
      <w:r w:rsidR="00012F44" w:rsidRPr="002D4D79">
        <w:rPr>
          <w:vertAlign w:val="superscript"/>
        </w:rPr>
        <w:t>4</w:t>
      </w:r>
      <w:r w:rsidR="00012F44" w:rsidRPr="00012F44">
        <w:t>,</w:t>
      </w:r>
      <w:r w:rsidR="00012F44">
        <w:t xml:space="preserve"> </w:t>
      </w:r>
      <w:r w:rsidR="00336AF0">
        <w:t>Lana Vasung</w:t>
      </w:r>
      <w:r w:rsidR="00336AF0" w:rsidRPr="00336AF0">
        <w:rPr>
          <w:vertAlign w:val="superscript"/>
        </w:rPr>
        <w:t>1,3</w:t>
      </w:r>
      <w:r w:rsidR="00336AF0">
        <w:t xml:space="preserve">, </w:t>
      </w:r>
      <w:r w:rsidRPr="002A0883">
        <w:t>Patrick MacDonald</w:t>
      </w:r>
      <w:r w:rsidRPr="002A0883">
        <w:rPr>
          <w:vertAlign w:val="superscript"/>
        </w:rPr>
        <w:t>1</w:t>
      </w:r>
      <w:r w:rsidRPr="002A0883">
        <w:t>, Ashley Lim</w:t>
      </w:r>
      <w:r w:rsidRPr="002A0883">
        <w:rPr>
          <w:vertAlign w:val="superscript"/>
        </w:rPr>
        <w:t>1</w:t>
      </w:r>
      <w:r w:rsidRPr="002A0883">
        <w:t>, Emi Takahashi</w:t>
      </w:r>
      <w:r w:rsidRPr="002A0883">
        <w:rPr>
          <w:vertAlign w:val="superscript"/>
        </w:rPr>
        <w:t>1,2</w:t>
      </w:r>
      <w:r w:rsidR="002B0903">
        <w:rPr>
          <w:vertAlign w:val="superscript"/>
        </w:rPr>
        <w:t>,3</w:t>
      </w:r>
    </w:p>
    <w:p w14:paraId="3ADCF199" w14:textId="77777777" w:rsidR="004A4F86" w:rsidRDefault="004A4F86" w:rsidP="00810700">
      <w:pPr>
        <w:pStyle w:val="Paragraph"/>
        <w:ind w:firstLine="0"/>
        <w:rPr>
          <w:rFonts w:eastAsiaTheme="minorEastAsia"/>
          <w:b/>
        </w:rPr>
      </w:pPr>
    </w:p>
    <w:p w14:paraId="492D4EE0" w14:textId="77777777" w:rsidR="00810700" w:rsidRPr="008E391A" w:rsidRDefault="00810700" w:rsidP="00810700">
      <w:pPr>
        <w:pStyle w:val="Paragraph"/>
        <w:ind w:firstLine="0"/>
        <w:rPr>
          <w:b/>
        </w:rPr>
      </w:pPr>
      <w:r w:rsidRPr="008E391A">
        <w:rPr>
          <w:b/>
        </w:rPr>
        <w:t>Affiliations:</w:t>
      </w:r>
    </w:p>
    <w:p w14:paraId="6A37CE79" w14:textId="77777777" w:rsidR="00810700" w:rsidRDefault="00810700" w:rsidP="00FD55CC">
      <w:pPr>
        <w:pStyle w:val="Paragraph"/>
        <w:spacing w:before="0"/>
        <w:ind w:firstLine="0"/>
      </w:pPr>
      <w:r w:rsidRPr="002A0883">
        <w:rPr>
          <w:vertAlign w:val="superscript"/>
        </w:rPr>
        <w:t>1</w:t>
      </w:r>
      <w:r>
        <w:t xml:space="preserve"> Division of Newborn Medicine, Department of Medicine, Boston Children’s Hospital, 1 Autumn Street #456, Boston, MA 02215, USA.</w:t>
      </w:r>
    </w:p>
    <w:p w14:paraId="79F8F5C2" w14:textId="77777777" w:rsidR="00810700" w:rsidRDefault="00810700" w:rsidP="00FD55CC">
      <w:pPr>
        <w:pStyle w:val="Paragraph"/>
        <w:spacing w:before="0"/>
        <w:ind w:firstLine="0"/>
      </w:pPr>
      <w:r w:rsidRPr="002A0883">
        <w:rPr>
          <w:vertAlign w:val="superscript"/>
        </w:rPr>
        <w:t>2</w:t>
      </w:r>
      <w:r>
        <w:t xml:space="preserve"> Athinoula A. Martinos Center for Biomedical Imaging, Massachusetts General Hospital, 149 13th Street, Charlestown, MA 02129, USA.</w:t>
      </w:r>
    </w:p>
    <w:p w14:paraId="5EF912B4" w14:textId="77777777" w:rsidR="002B0903" w:rsidRDefault="002B0903" w:rsidP="00FD55CC">
      <w:pPr>
        <w:pStyle w:val="Paragraph"/>
        <w:spacing w:before="0"/>
        <w:ind w:firstLine="0"/>
      </w:pPr>
      <w:r w:rsidRPr="002A0883">
        <w:rPr>
          <w:vertAlign w:val="superscript"/>
        </w:rPr>
        <w:t>3</w:t>
      </w:r>
      <w:r>
        <w:t xml:space="preserve"> Department of Pediatrics, Harvard Medical School, Boston, MA, Boston, MA, 02115, USA.</w:t>
      </w:r>
    </w:p>
    <w:p w14:paraId="144F6DB8" w14:textId="77777777" w:rsidR="00810700" w:rsidRDefault="002B0903" w:rsidP="00FD55CC">
      <w:pPr>
        <w:pStyle w:val="Paragraph"/>
        <w:spacing w:before="0"/>
        <w:ind w:firstLine="0"/>
      </w:pPr>
      <w:r>
        <w:rPr>
          <w:vertAlign w:val="superscript"/>
        </w:rPr>
        <w:t>4</w:t>
      </w:r>
      <w:r w:rsidR="00810700">
        <w:t xml:space="preserve"> Department of Mathematics, Statistics and Computer Science, St. Francis Xavier University, Antigonish, NS, B2G 2W5, Canada.</w:t>
      </w:r>
    </w:p>
    <w:p w14:paraId="4630D5A7" w14:textId="1F526173" w:rsidR="009F0E45" w:rsidRDefault="009F0E45" w:rsidP="009F0E45">
      <w:pPr>
        <w:pStyle w:val="Paragraph"/>
        <w:spacing w:before="0"/>
        <w:ind w:firstLine="0"/>
        <w:rPr>
          <w:rFonts w:eastAsiaTheme="minorEastAsia"/>
        </w:rPr>
      </w:pPr>
      <w:r>
        <w:rPr>
          <w:vertAlign w:val="superscript"/>
        </w:rPr>
        <w:t>5</w:t>
      </w:r>
      <w:r>
        <w:t xml:space="preserve"> </w:t>
      </w:r>
      <w:r w:rsidR="00CC4645">
        <w:t>OceanPath Fellow</w:t>
      </w:r>
      <w:r w:rsidR="00ED7072">
        <w:t>,</w:t>
      </w:r>
      <w:r w:rsidR="00CC4645">
        <w:t xml:space="preserve"> </w:t>
      </w:r>
      <w:r>
        <w:t>Coady International Institute, St. Francis Xavier University, Antigonish, NS, B2G 2W5, Canada.</w:t>
      </w:r>
    </w:p>
    <w:p w14:paraId="5A814F25" w14:textId="77777777" w:rsidR="004A4F86" w:rsidRDefault="004A4F86" w:rsidP="009F0E45">
      <w:pPr>
        <w:pStyle w:val="Paragraph"/>
        <w:spacing w:before="0"/>
        <w:ind w:firstLine="0"/>
        <w:rPr>
          <w:rFonts w:eastAsiaTheme="minorEastAsia"/>
        </w:rPr>
      </w:pPr>
    </w:p>
    <w:p w14:paraId="2DC6125D" w14:textId="77777777" w:rsidR="004A4F86" w:rsidRDefault="004A4F86" w:rsidP="009F0E45">
      <w:pPr>
        <w:pStyle w:val="Paragraph"/>
        <w:spacing w:before="0"/>
        <w:ind w:firstLine="0"/>
        <w:rPr>
          <w:rFonts w:eastAsiaTheme="minorEastAsia"/>
        </w:rPr>
      </w:pPr>
    </w:p>
    <w:p w14:paraId="22BB3E0C" w14:textId="77777777" w:rsidR="004A4F86" w:rsidRDefault="004A4F86" w:rsidP="009F0E45">
      <w:pPr>
        <w:pStyle w:val="Paragraph"/>
        <w:spacing w:before="0"/>
        <w:ind w:firstLine="0"/>
        <w:rPr>
          <w:rFonts w:eastAsiaTheme="minorEastAsia"/>
        </w:rPr>
      </w:pPr>
    </w:p>
    <w:p w14:paraId="0448180C" w14:textId="77777777" w:rsidR="004A4F86" w:rsidRDefault="004A4F86" w:rsidP="009F0E45">
      <w:pPr>
        <w:pStyle w:val="Paragraph"/>
        <w:spacing w:before="0"/>
        <w:ind w:firstLine="0"/>
        <w:rPr>
          <w:rFonts w:eastAsiaTheme="minorEastAsia"/>
        </w:rPr>
      </w:pPr>
    </w:p>
    <w:p w14:paraId="5CCF34FD" w14:textId="77777777" w:rsidR="004A4F86" w:rsidRDefault="004A4F86" w:rsidP="009F0E45">
      <w:pPr>
        <w:pStyle w:val="Paragraph"/>
        <w:spacing w:before="0"/>
        <w:ind w:firstLine="0"/>
        <w:rPr>
          <w:rFonts w:eastAsiaTheme="minorEastAsia"/>
        </w:rPr>
      </w:pPr>
    </w:p>
    <w:p w14:paraId="1430A355" w14:textId="77777777" w:rsidR="004A4F86" w:rsidRDefault="004A4F86" w:rsidP="009F0E45">
      <w:pPr>
        <w:pStyle w:val="Paragraph"/>
        <w:spacing w:before="0"/>
        <w:ind w:firstLine="0"/>
        <w:rPr>
          <w:rFonts w:eastAsiaTheme="minorEastAsia"/>
        </w:rPr>
      </w:pPr>
    </w:p>
    <w:p w14:paraId="28F6AA0E" w14:textId="77777777" w:rsidR="004A4F86" w:rsidRPr="000F5131" w:rsidRDefault="004A4F86" w:rsidP="009F0E45">
      <w:pPr>
        <w:pStyle w:val="Paragraph"/>
        <w:spacing w:before="0"/>
        <w:ind w:firstLine="0"/>
        <w:rPr>
          <w:rFonts w:eastAsiaTheme="minorEastAsia"/>
        </w:rPr>
      </w:pPr>
    </w:p>
    <w:p w14:paraId="19E69B14" w14:textId="77777777" w:rsidR="004A4F86" w:rsidRDefault="00810700" w:rsidP="00FD55CC">
      <w:pPr>
        <w:pStyle w:val="Paragraph"/>
        <w:spacing w:before="40"/>
        <w:ind w:firstLine="0"/>
        <w:rPr>
          <w:rFonts w:eastAsiaTheme="minorEastAsia"/>
        </w:rPr>
      </w:pPr>
      <w:r>
        <w:t xml:space="preserve">*Correspondence to:  </w:t>
      </w:r>
    </w:p>
    <w:p w14:paraId="3ED80663" w14:textId="542A39B2" w:rsidR="004A4F86" w:rsidRPr="004A4F86" w:rsidRDefault="00810700" w:rsidP="00FD55CC">
      <w:pPr>
        <w:pStyle w:val="Paragraph"/>
        <w:spacing w:before="40"/>
        <w:ind w:firstLine="0"/>
        <w:rPr>
          <w:rFonts w:eastAsiaTheme="minorEastAsia"/>
        </w:rPr>
      </w:pPr>
      <w:r>
        <w:t>Jacob Levman, PhD</w:t>
      </w:r>
    </w:p>
    <w:p w14:paraId="0079DFAE" w14:textId="77777777" w:rsidR="004A4F86" w:rsidRDefault="00810700" w:rsidP="00FD55CC">
      <w:pPr>
        <w:pStyle w:val="Paragraph"/>
        <w:spacing w:before="40"/>
        <w:ind w:firstLine="0"/>
        <w:rPr>
          <w:rFonts w:eastAsiaTheme="minorEastAsia"/>
        </w:rPr>
      </w:pPr>
      <w:r>
        <w:t xml:space="preserve">Boston Children’s </w:t>
      </w:r>
      <w:r w:rsidRPr="00495301">
        <w:t>Hospital, Harvard Medical School</w:t>
      </w:r>
    </w:p>
    <w:p w14:paraId="5E86D646" w14:textId="72F44F95" w:rsidR="004A4F86" w:rsidRPr="000F5131" w:rsidRDefault="00810700" w:rsidP="00FD55CC">
      <w:pPr>
        <w:pStyle w:val="Paragraph"/>
        <w:spacing w:before="40"/>
        <w:ind w:firstLine="0"/>
        <w:rPr>
          <w:rFonts w:eastAsiaTheme="minorEastAsia"/>
          <w:lang w:val="fr-FR"/>
        </w:rPr>
      </w:pPr>
      <w:r w:rsidRPr="000F5131">
        <w:rPr>
          <w:lang w:val="fr-FR"/>
        </w:rPr>
        <w:t>1 Autumn Street, AU456, Boston, MA, 02215, USA</w:t>
      </w:r>
    </w:p>
    <w:p w14:paraId="75D720E1" w14:textId="437B5D02" w:rsidR="00810700" w:rsidRPr="000F5131" w:rsidRDefault="00810700" w:rsidP="00FD55CC">
      <w:pPr>
        <w:pStyle w:val="Paragraph"/>
        <w:spacing w:before="40"/>
        <w:ind w:firstLine="0"/>
        <w:rPr>
          <w:lang w:val="fr-FR"/>
        </w:rPr>
      </w:pPr>
      <w:r w:rsidRPr="000F5131">
        <w:rPr>
          <w:lang w:val="fr-FR"/>
        </w:rPr>
        <w:t>jacob.levman@childrens.harvard.edu</w:t>
      </w:r>
    </w:p>
    <w:p w14:paraId="59156128" w14:textId="77777777" w:rsidR="00810700" w:rsidRPr="000F5131" w:rsidRDefault="00810700" w:rsidP="00810700">
      <w:pPr>
        <w:pStyle w:val="Paragraph"/>
        <w:ind w:firstLine="0"/>
        <w:rPr>
          <w:lang w:val="fr-FR"/>
        </w:rPr>
      </w:pPr>
    </w:p>
    <w:p w14:paraId="243D1A78" w14:textId="77777777" w:rsidR="004A4F86" w:rsidRPr="000F5131" w:rsidRDefault="004A4F86">
      <w:pPr>
        <w:rPr>
          <w:rFonts w:ascii="Times New Roman" w:hAnsi="Times New Roman" w:cs="Times New Roman"/>
          <w:b/>
          <w:sz w:val="24"/>
          <w:szCs w:val="24"/>
          <w:lang w:val="fr-FR"/>
        </w:rPr>
      </w:pPr>
    </w:p>
    <w:p w14:paraId="572D2663" w14:textId="77777777" w:rsidR="004A4F86" w:rsidRPr="000F5131" w:rsidRDefault="004A4F86">
      <w:pPr>
        <w:rPr>
          <w:rFonts w:ascii="Times New Roman" w:hAnsi="Times New Roman" w:cs="Times New Roman"/>
          <w:b/>
          <w:sz w:val="24"/>
          <w:szCs w:val="24"/>
          <w:lang w:val="fr-FR"/>
        </w:rPr>
      </w:pPr>
    </w:p>
    <w:p w14:paraId="7A269807" w14:textId="77777777" w:rsidR="004A4F86" w:rsidRPr="000F5131" w:rsidRDefault="004A4F86">
      <w:pPr>
        <w:rPr>
          <w:rFonts w:ascii="Times New Roman" w:hAnsi="Times New Roman" w:cs="Times New Roman"/>
          <w:b/>
          <w:sz w:val="24"/>
          <w:szCs w:val="24"/>
          <w:lang w:val="fr-FR"/>
        </w:rPr>
      </w:pPr>
    </w:p>
    <w:p w14:paraId="35A32C3F" w14:textId="77777777" w:rsidR="004A4F86" w:rsidRPr="000F5131" w:rsidRDefault="004A4F86">
      <w:pPr>
        <w:rPr>
          <w:rFonts w:ascii="Times New Roman" w:hAnsi="Times New Roman" w:cs="Times New Roman"/>
          <w:b/>
          <w:sz w:val="24"/>
          <w:szCs w:val="24"/>
          <w:lang w:val="fr-FR"/>
        </w:rPr>
      </w:pPr>
    </w:p>
    <w:p w14:paraId="4FE52F59" w14:textId="77777777" w:rsidR="004A4F86" w:rsidRPr="000F5131" w:rsidRDefault="004A4F86">
      <w:pPr>
        <w:rPr>
          <w:rFonts w:ascii="Times New Roman" w:hAnsi="Times New Roman" w:cs="Times New Roman"/>
          <w:b/>
          <w:sz w:val="24"/>
          <w:szCs w:val="24"/>
          <w:lang w:val="fr-FR"/>
        </w:rPr>
      </w:pPr>
    </w:p>
    <w:p w14:paraId="26564798" w14:textId="73085FD8" w:rsidR="004A4F86" w:rsidRPr="000F5131" w:rsidRDefault="004A4F86">
      <w:pPr>
        <w:rPr>
          <w:rFonts w:ascii="Times New Roman" w:hAnsi="Times New Roman" w:cs="Times New Roman"/>
          <w:sz w:val="24"/>
          <w:szCs w:val="24"/>
        </w:rPr>
      </w:pPr>
      <w:r w:rsidRPr="000F5131">
        <w:rPr>
          <w:rFonts w:ascii="Times New Roman" w:hAnsi="Times New Roman" w:cs="Times New Roman"/>
          <w:sz w:val="24"/>
          <w:szCs w:val="24"/>
        </w:rPr>
        <w:t xml:space="preserve">Number of Pages </w:t>
      </w:r>
      <w:r w:rsidR="00E426A5">
        <w:rPr>
          <w:rFonts w:ascii="Times New Roman" w:hAnsi="Times New Roman" w:cs="Times New Roman"/>
          <w:sz w:val="24"/>
          <w:szCs w:val="24"/>
        </w:rPr>
        <w:t>30</w:t>
      </w:r>
      <w:r w:rsidRPr="000F5131">
        <w:rPr>
          <w:rFonts w:ascii="Times New Roman" w:hAnsi="Times New Roman" w:cs="Times New Roman"/>
          <w:sz w:val="24"/>
          <w:szCs w:val="24"/>
        </w:rPr>
        <w:t xml:space="preserve">, Number of Figures 4, Number of Tables </w:t>
      </w:r>
      <w:r w:rsidR="0033008D" w:rsidRPr="000F5131">
        <w:rPr>
          <w:rFonts w:ascii="Times New Roman" w:hAnsi="Times New Roman" w:cs="Times New Roman"/>
          <w:sz w:val="24"/>
          <w:szCs w:val="24"/>
        </w:rPr>
        <w:t>1</w:t>
      </w:r>
    </w:p>
    <w:p w14:paraId="57055906" w14:textId="77777777" w:rsidR="004A4F86" w:rsidRDefault="004A4F86">
      <w:pPr>
        <w:rPr>
          <w:rFonts w:ascii="Times New Roman" w:hAnsi="Times New Roman" w:cs="Times New Roman"/>
          <w:b/>
          <w:sz w:val="24"/>
          <w:szCs w:val="24"/>
        </w:rPr>
      </w:pPr>
      <w:r w:rsidRPr="00B5160E">
        <w:rPr>
          <w:rFonts w:ascii="Times New Roman" w:hAnsi="Times New Roman" w:cs="Times New Roman" w:hint="eastAsia"/>
          <w:b/>
          <w:sz w:val="24"/>
          <w:szCs w:val="24"/>
        </w:rPr>
        <w:t>Key Words:</w:t>
      </w:r>
      <w:r w:rsidRPr="000F5131">
        <w:rPr>
          <w:rFonts w:ascii="Times New Roman" w:hAnsi="Times New Roman" w:cs="Times New Roman"/>
          <w:sz w:val="24"/>
          <w:szCs w:val="24"/>
        </w:rPr>
        <w:t xml:space="preserve"> </w:t>
      </w:r>
      <w:r w:rsidR="00876E8D" w:rsidRPr="000F5131">
        <w:rPr>
          <w:rFonts w:ascii="Times New Roman" w:hAnsi="Times New Roman" w:cs="Times New Roman"/>
          <w:sz w:val="24"/>
          <w:szCs w:val="24"/>
        </w:rPr>
        <w:t>asymmetry, insula, healthy development, magnetic resonance imaging, diffusion, connectomics</w:t>
      </w:r>
      <w:r>
        <w:rPr>
          <w:rFonts w:ascii="Times New Roman" w:hAnsi="Times New Roman" w:cs="Times New Roman"/>
          <w:b/>
          <w:sz w:val="24"/>
          <w:szCs w:val="24"/>
        </w:rPr>
        <w:br w:type="page"/>
      </w:r>
    </w:p>
    <w:p w14:paraId="03352DF9" w14:textId="254C00A2" w:rsidR="00495301" w:rsidRDefault="00495301">
      <w:pPr>
        <w:rPr>
          <w:rFonts w:ascii="Times New Roman" w:hAnsi="Times New Roman" w:cs="Times New Roman"/>
          <w:sz w:val="24"/>
          <w:szCs w:val="24"/>
        </w:rPr>
      </w:pPr>
      <w:r w:rsidRPr="00495301">
        <w:rPr>
          <w:rFonts w:ascii="Times New Roman" w:hAnsi="Times New Roman" w:cs="Times New Roman"/>
          <w:b/>
          <w:sz w:val="24"/>
          <w:szCs w:val="24"/>
        </w:rPr>
        <w:lastRenderedPageBreak/>
        <w:t>Abstract</w:t>
      </w:r>
      <w:r w:rsidRPr="00495301">
        <w:rPr>
          <w:rFonts w:ascii="Times New Roman" w:hAnsi="Times New Roman" w:cs="Times New Roman"/>
          <w:sz w:val="24"/>
          <w:szCs w:val="24"/>
        </w:rPr>
        <w:t>:</w:t>
      </w:r>
    </w:p>
    <w:p w14:paraId="6FC11539" w14:textId="77777777" w:rsidR="00A63122" w:rsidRDefault="00A63122">
      <w:pPr>
        <w:rPr>
          <w:rFonts w:ascii="Times New Roman" w:hAnsi="Times New Roman" w:cs="Times New Roman"/>
          <w:sz w:val="24"/>
          <w:szCs w:val="24"/>
        </w:rPr>
      </w:pPr>
    </w:p>
    <w:p w14:paraId="2A31676D" w14:textId="18C16F91" w:rsidR="00495301" w:rsidRDefault="008130E7" w:rsidP="006C504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insula </w:t>
      </w:r>
      <w:r w:rsidR="00277909">
        <w:rPr>
          <w:rFonts w:ascii="Times New Roman" w:hAnsi="Times New Roman" w:cs="Times New Roman"/>
          <w:sz w:val="24"/>
          <w:szCs w:val="24"/>
        </w:rPr>
        <w:t xml:space="preserve">has been implicated in playing </w:t>
      </w:r>
      <w:r>
        <w:rPr>
          <w:rFonts w:ascii="Times New Roman" w:hAnsi="Times New Roman" w:cs="Times New Roman"/>
          <w:sz w:val="24"/>
          <w:szCs w:val="24"/>
        </w:rPr>
        <w:t>important role</w:t>
      </w:r>
      <w:r w:rsidR="002D1B04">
        <w:rPr>
          <w:rFonts w:ascii="Times New Roman" w:hAnsi="Times New Roman" w:cs="Times New Roman" w:hint="eastAsia"/>
          <w:sz w:val="24"/>
          <w:szCs w:val="24"/>
        </w:rPr>
        <w:t>s</w:t>
      </w:r>
      <w:r>
        <w:rPr>
          <w:rFonts w:ascii="Times New Roman" w:hAnsi="Times New Roman" w:cs="Times New Roman"/>
          <w:sz w:val="24"/>
          <w:szCs w:val="24"/>
        </w:rPr>
        <w:t xml:space="preserve"> in </w:t>
      </w:r>
      <w:r w:rsidR="002D1B04">
        <w:rPr>
          <w:rFonts w:ascii="Times New Roman" w:hAnsi="Times New Roman" w:cs="Times New Roman" w:hint="eastAsia"/>
          <w:sz w:val="24"/>
          <w:szCs w:val="24"/>
        </w:rPr>
        <w:t xml:space="preserve">various brain functions including </w:t>
      </w:r>
      <w:r>
        <w:rPr>
          <w:rFonts w:ascii="Times New Roman" w:hAnsi="Times New Roman" w:cs="Times New Roman"/>
          <w:sz w:val="24"/>
          <w:szCs w:val="24"/>
        </w:rPr>
        <w:t xml:space="preserve">consciousness, homeostasis, perception, self-awareness, </w:t>
      </w:r>
      <w:r w:rsidR="002D1B04">
        <w:rPr>
          <w:rFonts w:ascii="Times New Roman" w:hAnsi="Times New Roman" w:cs="Times New Roman" w:hint="eastAsia"/>
          <w:sz w:val="24"/>
          <w:szCs w:val="24"/>
        </w:rPr>
        <w:t xml:space="preserve">and </w:t>
      </w:r>
      <w:r>
        <w:rPr>
          <w:rFonts w:ascii="Times New Roman" w:hAnsi="Times New Roman" w:cs="Times New Roman"/>
          <w:sz w:val="24"/>
          <w:szCs w:val="24"/>
        </w:rPr>
        <w:t>interpersonal experience</w:t>
      </w:r>
      <w:r w:rsidR="00DB1305">
        <w:rPr>
          <w:rFonts w:ascii="Times New Roman" w:hAnsi="Times New Roman" w:cs="Times New Roman"/>
          <w:sz w:val="24"/>
          <w:szCs w:val="24"/>
        </w:rPr>
        <w:t>.</w:t>
      </w:r>
      <w:r>
        <w:rPr>
          <w:rFonts w:ascii="Times New Roman" w:hAnsi="Times New Roman" w:cs="Times New Roman"/>
          <w:sz w:val="24"/>
          <w:szCs w:val="24"/>
        </w:rPr>
        <w:t xml:space="preserve"> Abnormalities of the insula have been </w:t>
      </w:r>
      <w:r w:rsidR="00D47D9C">
        <w:rPr>
          <w:rFonts w:ascii="Times New Roman" w:hAnsi="Times New Roman" w:cs="Times New Roman"/>
          <w:sz w:val="24"/>
          <w:szCs w:val="24"/>
        </w:rPr>
        <w:t>observed</w:t>
      </w:r>
      <w:r>
        <w:rPr>
          <w:rFonts w:ascii="Times New Roman" w:hAnsi="Times New Roman" w:cs="Times New Roman"/>
          <w:sz w:val="24"/>
          <w:szCs w:val="24"/>
        </w:rPr>
        <w:t xml:space="preserve"> in patients suffering from addiction, deteriorating language function, anorexia, </w:t>
      </w:r>
      <w:r w:rsidR="004E038F">
        <w:rPr>
          <w:rFonts w:ascii="Times New Roman" w:hAnsi="Times New Roman" w:cs="Times New Roman" w:hint="eastAsia"/>
          <w:sz w:val="24"/>
          <w:szCs w:val="24"/>
        </w:rPr>
        <w:t xml:space="preserve">and </w:t>
      </w:r>
      <w:r>
        <w:rPr>
          <w:rFonts w:ascii="Times New Roman" w:hAnsi="Times New Roman" w:cs="Times New Roman"/>
          <w:sz w:val="24"/>
          <w:szCs w:val="24"/>
        </w:rPr>
        <w:t>emotional dysregulation.</w:t>
      </w:r>
      <w:r w:rsidR="00B52D5C">
        <w:rPr>
          <w:rFonts w:ascii="Times New Roman" w:hAnsi="Times New Roman" w:cs="Times New Roman"/>
          <w:sz w:val="24"/>
          <w:szCs w:val="24"/>
        </w:rPr>
        <w:t xml:space="preserve"> </w:t>
      </w:r>
      <w:r w:rsidR="004E038F">
        <w:rPr>
          <w:rFonts w:ascii="Times New Roman" w:hAnsi="Times New Roman" w:cs="Times New Roman" w:hint="eastAsia"/>
          <w:sz w:val="24"/>
          <w:szCs w:val="24"/>
        </w:rPr>
        <w:t>We analyzed typical</w:t>
      </w:r>
      <w:r w:rsidR="004E038F">
        <w:rPr>
          <w:rFonts w:ascii="Times New Roman" w:hAnsi="Times New Roman" w:cs="Times New Roman"/>
          <w:sz w:val="24"/>
          <w:szCs w:val="24"/>
        </w:rPr>
        <w:t xml:space="preserve"> development of insula</w:t>
      </w:r>
      <w:r w:rsidR="004E038F">
        <w:rPr>
          <w:rFonts w:ascii="Times New Roman" w:hAnsi="Times New Roman" w:cs="Times New Roman" w:hint="eastAsia"/>
          <w:sz w:val="24"/>
          <w:szCs w:val="24"/>
        </w:rPr>
        <w:t>r connections</w:t>
      </w:r>
      <w:r w:rsidR="004E038F">
        <w:rPr>
          <w:rFonts w:ascii="Times New Roman" w:hAnsi="Times New Roman" w:cs="Times New Roman"/>
          <w:sz w:val="24"/>
          <w:szCs w:val="24"/>
        </w:rPr>
        <w:t xml:space="preserve"> in a large-scale pediatric population</w:t>
      </w:r>
      <w:r w:rsidR="004E038F">
        <w:rPr>
          <w:rFonts w:ascii="Times New Roman" w:hAnsi="Times New Roman" w:cs="Times New Roman" w:hint="eastAsia"/>
          <w:sz w:val="24"/>
          <w:szCs w:val="24"/>
        </w:rPr>
        <w:t xml:space="preserve"> usin</w:t>
      </w:r>
      <w:r w:rsidR="00BF6F14">
        <w:rPr>
          <w:rFonts w:ascii="Times New Roman" w:hAnsi="Times New Roman" w:cs="Times New Roman" w:hint="eastAsia"/>
          <w:sz w:val="24"/>
          <w:szCs w:val="24"/>
        </w:rPr>
        <w:t>g</w:t>
      </w:r>
      <w:r w:rsidR="00FD4255">
        <w:rPr>
          <w:rFonts w:ascii="Times New Roman" w:hAnsi="Times New Roman" w:cs="Times New Roman"/>
          <w:sz w:val="24"/>
          <w:szCs w:val="24"/>
        </w:rPr>
        <w:t xml:space="preserve"> </w:t>
      </w:r>
      <w:r w:rsidR="00BF6F14">
        <w:rPr>
          <w:rFonts w:ascii="Times New Roman" w:hAnsi="Times New Roman" w:cs="Times New Roman"/>
          <w:sz w:val="24"/>
          <w:szCs w:val="24"/>
        </w:rPr>
        <w:t>642</w:t>
      </w:r>
      <w:r w:rsidR="00056B14">
        <w:rPr>
          <w:rFonts w:ascii="Times New Roman" w:hAnsi="Times New Roman" w:cs="Times New Roman"/>
          <w:sz w:val="24"/>
          <w:szCs w:val="24"/>
        </w:rPr>
        <w:t xml:space="preserve"> magnetic resonance imaging (MRI) </w:t>
      </w:r>
      <w:r w:rsidR="004E038F">
        <w:rPr>
          <w:rFonts w:ascii="Times New Roman" w:hAnsi="Times New Roman" w:cs="Times New Roman"/>
          <w:sz w:val="24"/>
          <w:szCs w:val="24"/>
        </w:rPr>
        <w:t>examinations</w:t>
      </w:r>
      <w:r w:rsidR="00056B14">
        <w:rPr>
          <w:rFonts w:ascii="Times New Roman" w:hAnsi="Times New Roman" w:cs="Times New Roman"/>
          <w:sz w:val="24"/>
          <w:szCs w:val="24"/>
        </w:rPr>
        <w:t>.</w:t>
      </w:r>
      <w:r w:rsidR="00A029DD">
        <w:rPr>
          <w:rFonts w:ascii="Times New Roman" w:hAnsi="Times New Roman" w:cs="Times New Roman"/>
          <w:sz w:val="24"/>
          <w:szCs w:val="24"/>
        </w:rPr>
        <w:t xml:space="preserve"> </w:t>
      </w:r>
      <w:r w:rsidR="003E0F7D">
        <w:rPr>
          <w:rFonts w:ascii="Times New Roman" w:hAnsi="Times New Roman" w:cs="Times New Roman"/>
          <w:sz w:val="24"/>
          <w:szCs w:val="24"/>
        </w:rPr>
        <w:t>Interpreting the large quantities of acquired data is o</w:t>
      </w:r>
      <w:r w:rsidR="000E7898">
        <w:rPr>
          <w:rFonts w:ascii="Times New Roman" w:hAnsi="Times New Roman" w:cs="Times New Roman"/>
          <w:sz w:val="24"/>
          <w:szCs w:val="24"/>
        </w:rPr>
        <w:t xml:space="preserve">ne of the </w:t>
      </w:r>
      <w:r w:rsidR="00A475F8">
        <w:rPr>
          <w:rFonts w:ascii="Times New Roman" w:hAnsi="Times New Roman" w:cs="Times New Roman"/>
          <w:sz w:val="24"/>
          <w:szCs w:val="24"/>
        </w:rPr>
        <w:t xml:space="preserve">major </w:t>
      </w:r>
      <w:r w:rsidR="000E7898">
        <w:rPr>
          <w:rFonts w:ascii="Times New Roman" w:hAnsi="Times New Roman" w:cs="Times New Roman"/>
          <w:sz w:val="24"/>
          <w:szCs w:val="24"/>
        </w:rPr>
        <w:t xml:space="preserve">challenges </w:t>
      </w:r>
      <w:r w:rsidR="003E0F7D">
        <w:rPr>
          <w:rFonts w:ascii="Times New Roman" w:hAnsi="Times New Roman" w:cs="Times New Roman"/>
          <w:sz w:val="24"/>
          <w:szCs w:val="24"/>
        </w:rPr>
        <w:t xml:space="preserve">in </w:t>
      </w:r>
      <w:r w:rsidR="000E7898">
        <w:rPr>
          <w:rFonts w:ascii="Times New Roman" w:hAnsi="Times New Roman" w:cs="Times New Roman"/>
          <w:sz w:val="24"/>
          <w:szCs w:val="24"/>
        </w:rPr>
        <w:t>connectomics</w:t>
      </w:r>
      <w:r w:rsidR="003E0F7D">
        <w:rPr>
          <w:rFonts w:ascii="Times New Roman" w:hAnsi="Times New Roman" w:cs="Times New Roman"/>
          <w:sz w:val="24"/>
          <w:szCs w:val="24"/>
        </w:rPr>
        <w:t>.</w:t>
      </w:r>
      <w:r w:rsidR="000E7898">
        <w:rPr>
          <w:rFonts w:ascii="Times New Roman" w:hAnsi="Times New Roman" w:cs="Times New Roman"/>
          <w:sz w:val="24"/>
          <w:szCs w:val="24"/>
        </w:rPr>
        <w:t xml:space="preserve"> This paper focus</w:t>
      </w:r>
      <w:r w:rsidR="005700E1">
        <w:rPr>
          <w:rFonts w:ascii="Times New Roman" w:hAnsi="Times New Roman" w:cs="Times New Roman"/>
          <w:sz w:val="24"/>
          <w:szCs w:val="24"/>
        </w:rPr>
        <w:t>es its</w:t>
      </w:r>
      <w:r w:rsidR="00E40C13">
        <w:rPr>
          <w:rFonts w:ascii="Times New Roman" w:hAnsi="Times New Roman" w:cs="Times New Roman"/>
          <w:sz w:val="24"/>
          <w:szCs w:val="24"/>
        </w:rPr>
        <w:t xml:space="preserve"> </w:t>
      </w:r>
      <w:r w:rsidR="000E7898">
        <w:rPr>
          <w:rFonts w:ascii="Times New Roman" w:hAnsi="Times New Roman" w:cs="Times New Roman"/>
          <w:sz w:val="24"/>
          <w:szCs w:val="24"/>
        </w:rPr>
        <w:t>analysis on the connectivity observed between the insula</w:t>
      </w:r>
      <w:r w:rsidR="009A1659">
        <w:rPr>
          <w:rFonts w:ascii="Times New Roman" w:hAnsi="Times New Roman" w:cs="Times New Roman"/>
          <w:sz w:val="24"/>
          <w:szCs w:val="24"/>
        </w:rPr>
        <w:t xml:space="preserve"> and </w:t>
      </w:r>
      <w:r w:rsidR="000E7898">
        <w:rPr>
          <w:rFonts w:ascii="Times New Roman" w:hAnsi="Times New Roman" w:cs="Times New Roman"/>
          <w:sz w:val="24"/>
          <w:szCs w:val="24"/>
        </w:rPr>
        <w:t xml:space="preserve">many </w:t>
      </w:r>
      <w:r w:rsidR="006B0D91">
        <w:rPr>
          <w:rFonts w:ascii="Times New Roman" w:hAnsi="Times New Roman" w:cs="Times New Roman" w:hint="eastAsia"/>
          <w:sz w:val="24"/>
          <w:szCs w:val="24"/>
        </w:rPr>
        <w:t xml:space="preserve">other </w:t>
      </w:r>
      <w:r w:rsidR="000E7898">
        <w:rPr>
          <w:rFonts w:ascii="Times New Roman" w:hAnsi="Times New Roman" w:cs="Times New Roman"/>
          <w:sz w:val="24"/>
          <w:szCs w:val="24"/>
        </w:rPr>
        <w:t>regions throughout the brain</w:t>
      </w:r>
      <w:r w:rsidR="00560A78">
        <w:rPr>
          <w:rFonts w:ascii="Times New Roman" w:hAnsi="Times New Roman" w:cs="Times New Roman"/>
          <w:sz w:val="24"/>
          <w:szCs w:val="24"/>
        </w:rPr>
        <w:t xml:space="preserve"> and performs a hemispheric asymmetry analysis comparing localized connectom</w:t>
      </w:r>
      <w:r w:rsidR="009A1659">
        <w:rPr>
          <w:rFonts w:ascii="Times New Roman" w:hAnsi="Times New Roman" w:cs="Times New Roman"/>
          <w:sz w:val="24"/>
          <w:szCs w:val="24"/>
        </w:rPr>
        <w:t>e</w:t>
      </w:r>
      <w:r w:rsidR="00560A78">
        <w:rPr>
          <w:rFonts w:ascii="Times New Roman" w:hAnsi="Times New Roman" w:cs="Times New Roman"/>
          <w:sz w:val="24"/>
          <w:szCs w:val="24"/>
        </w:rPr>
        <w:t xml:space="preserve"> measurements</w:t>
      </w:r>
      <w:r w:rsidR="00CA50C9">
        <w:rPr>
          <w:rFonts w:ascii="Times New Roman" w:hAnsi="Times New Roman" w:cs="Times New Roman"/>
          <w:sz w:val="24"/>
          <w:szCs w:val="24"/>
        </w:rPr>
        <w:t>.</w:t>
      </w:r>
      <w:r w:rsidR="00216981">
        <w:rPr>
          <w:rFonts w:ascii="Times New Roman" w:hAnsi="Times New Roman" w:cs="Times New Roman"/>
          <w:sz w:val="24"/>
          <w:szCs w:val="24"/>
        </w:rPr>
        <w:t xml:space="preserve"> </w:t>
      </w:r>
      <w:r w:rsidR="00D76C95">
        <w:rPr>
          <w:rFonts w:ascii="Times New Roman" w:hAnsi="Times New Roman" w:cs="Times New Roman"/>
          <w:sz w:val="24"/>
          <w:szCs w:val="24"/>
        </w:rPr>
        <w:t xml:space="preserve">Results demonstrate asymmetries in the pathways connecting the insula to the putamen, the superior </w:t>
      </w:r>
      <w:r w:rsidR="00B24CFB">
        <w:rPr>
          <w:rFonts w:ascii="Times New Roman" w:hAnsi="Times New Roman" w:cs="Times New Roman"/>
          <w:sz w:val="24"/>
          <w:szCs w:val="24"/>
        </w:rPr>
        <w:t>temporal</w:t>
      </w:r>
      <w:r w:rsidR="00D76C95">
        <w:rPr>
          <w:rFonts w:ascii="Times New Roman" w:hAnsi="Times New Roman" w:cs="Times New Roman"/>
          <w:sz w:val="24"/>
          <w:szCs w:val="24"/>
        </w:rPr>
        <w:t xml:space="preserve"> region etc. Results also demonstrate multiple fiber pathways that exhibit hemispheric dominance in tract length and </w:t>
      </w:r>
      <w:r w:rsidR="00C53EEB">
        <w:rPr>
          <w:rFonts w:ascii="Times New Roman" w:hAnsi="Times New Roman" w:cs="Times New Roman"/>
          <w:sz w:val="24"/>
          <w:szCs w:val="24"/>
        </w:rPr>
        <w:t>an inverted</w:t>
      </w:r>
      <w:r w:rsidR="00D76C95">
        <w:rPr>
          <w:rFonts w:ascii="Times New Roman" w:hAnsi="Times New Roman" w:cs="Times New Roman"/>
          <w:sz w:val="24"/>
          <w:szCs w:val="24"/>
        </w:rPr>
        <w:t xml:space="preserve"> hemispheric dominance in tract counts, implying the presence of asymmetric lateralization of </w:t>
      </w:r>
      <w:r w:rsidR="002A0632">
        <w:rPr>
          <w:rFonts w:ascii="Times New Roman" w:hAnsi="Times New Roman" w:cs="Times New Roman"/>
          <w:sz w:val="24"/>
          <w:szCs w:val="24"/>
        </w:rPr>
        <w:t xml:space="preserve">some of </w:t>
      </w:r>
      <w:r w:rsidR="00D76C95">
        <w:rPr>
          <w:rFonts w:ascii="Times New Roman" w:hAnsi="Times New Roman" w:cs="Times New Roman"/>
          <w:sz w:val="24"/>
          <w:szCs w:val="24"/>
        </w:rPr>
        <w:t>the brain</w:t>
      </w:r>
      <w:r w:rsidR="002A0632">
        <w:rPr>
          <w:rFonts w:ascii="Times New Roman" w:hAnsi="Times New Roman" w:cs="Times New Roman"/>
          <w:sz w:val="24"/>
          <w:szCs w:val="24"/>
        </w:rPr>
        <w:t>’s insular pathways.</w:t>
      </w:r>
      <w:r w:rsidR="00D76C95">
        <w:rPr>
          <w:rFonts w:ascii="Times New Roman" w:hAnsi="Times New Roman" w:cs="Times New Roman"/>
          <w:sz w:val="24"/>
          <w:szCs w:val="24"/>
        </w:rPr>
        <w:t xml:space="preserve"> </w:t>
      </w:r>
      <w:r w:rsidR="00216981">
        <w:rPr>
          <w:rFonts w:ascii="Times New Roman" w:hAnsi="Times New Roman" w:cs="Times New Roman"/>
          <w:sz w:val="24"/>
          <w:szCs w:val="24"/>
        </w:rPr>
        <w:t xml:space="preserve">This study </w:t>
      </w:r>
      <w:r w:rsidR="00635F5F">
        <w:rPr>
          <w:rFonts w:ascii="Times New Roman" w:hAnsi="Times New Roman" w:cs="Times New Roman"/>
          <w:sz w:val="24"/>
          <w:szCs w:val="24"/>
        </w:rPr>
        <w:t>illustrates</w:t>
      </w:r>
      <w:r w:rsidR="00354D39">
        <w:rPr>
          <w:rFonts w:ascii="Times New Roman" w:hAnsi="Times New Roman" w:cs="Times New Roman"/>
          <w:sz w:val="24"/>
          <w:szCs w:val="24"/>
        </w:rPr>
        <w:t xml:space="preserve"> the </w:t>
      </w:r>
      <w:r w:rsidR="00DF329F">
        <w:rPr>
          <w:rFonts w:ascii="Times New Roman" w:hAnsi="Times New Roman" w:cs="Times New Roman"/>
          <w:sz w:val="24"/>
          <w:szCs w:val="24"/>
        </w:rPr>
        <w:t xml:space="preserve">investigative </w:t>
      </w:r>
      <w:r w:rsidR="00354D39">
        <w:rPr>
          <w:rFonts w:ascii="Times New Roman" w:hAnsi="Times New Roman" w:cs="Times New Roman"/>
          <w:sz w:val="24"/>
          <w:szCs w:val="24"/>
        </w:rPr>
        <w:t xml:space="preserve">potential of </w:t>
      </w:r>
      <w:r w:rsidR="00354D39" w:rsidRPr="00BF6F14">
        <w:rPr>
          <w:rFonts w:ascii="Times New Roman" w:hAnsi="Times New Roman" w:cs="Times New Roman"/>
          <w:sz w:val="24"/>
          <w:szCs w:val="24"/>
        </w:rPr>
        <w:t xml:space="preserve">performing </w:t>
      </w:r>
      <w:r w:rsidR="00216981" w:rsidRPr="00BF6F14">
        <w:rPr>
          <w:rFonts w:ascii="Times New Roman" w:hAnsi="Times New Roman" w:cs="Times New Roman"/>
          <w:sz w:val="24"/>
          <w:szCs w:val="24"/>
        </w:rPr>
        <w:t>connectomics-style analyses</w:t>
      </w:r>
      <w:r w:rsidR="00216981">
        <w:rPr>
          <w:rFonts w:ascii="Times New Roman" w:hAnsi="Times New Roman" w:cs="Times New Roman"/>
          <w:sz w:val="24"/>
          <w:szCs w:val="24"/>
        </w:rPr>
        <w:t xml:space="preserve"> in a clinical context</w:t>
      </w:r>
      <w:r w:rsidR="008F09EA">
        <w:rPr>
          <w:rFonts w:ascii="Times New Roman" w:hAnsi="Times New Roman" w:cs="Times New Roman"/>
          <w:sz w:val="24"/>
          <w:szCs w:val="24"/>
        </w:rPr>
        <w:t xml:space="preserve"> across a large population of children as part of routine imaging</w:t>
      </w:r>
      <w:r w:rsidR="006C425D">
        <w:rPr>
          <w:rFonts w:ascii="Times New Roman" w:hAnsi="Times New Roman" w:cs="Times New Roman"/>
          <w:sz w:val="24"/>
          <w:szCs w:val="24"/>
        </w:rPr>
        <w:t>, demonstrating</w:t>
      </w:r>
      <w:r w:rsidR="000B432A">
        <w:rPr>
          <w:rFonts w:ascii="Times New Roman" w:hAnsi="Times New Roman" w:cs="Times New Roman"/>
          <w:sz w:val="24"/>
          <w:szCs w:val="24"/>
        </w:rPr>
        <w:t xml:space="preserve"> the feasibility of using current technologies to perform regionally focused </w:t>
      </w:r>
      <w:r w:rsidR="00210DFD">
        <w:rPr>
          <w:rFonts w:ascii="Times New Roman" w:hAnsi="Times New Roman" w:cs="Times New Roman"/>
          <w:sz w:val="24"/>
          <w:szCs w:val="24"/>
        </w:rPr>
        <w:t xml:space="preserve">clinical </w:t>
      </w:r>
      <w:r w:rsidR="000B432A">
        <w:rPr>
          <w:rFonts w:ascii="Times New Roman" w:hAnsi="Times New Roman" w:cs="Times New Roman"/>
          <w:sz w:val="24"/>
          <w:szCs w:val="24"/>
        </w:rPr>
        <w:t>connectivity studies</w:t>
      </w:r>
      <w:r w:rsidR="00216981">
        <w:rPr>
          <w:rFonts w:ascii="Times New Roman" w:hAnsi="Times New Roman" w:cs="Times New Roman"/>
          <w:sz w:val="24"/>
          <w:szCs w:val="24"/>
        </w:rPr>
        <w:t>.</w:t>
      </w:r>
      <w:r w:rsidR="00495301">
        <w:rPr>
          <w:rFonts w:ascii="Times New Roman" w:hAnsi="Times New Roman" w:cs="Times New Roman"/>
          <w:sz w:val="24"/>
          <w:szCs w:val="24"/>
        </w:rPr>
        <w:br w:type="page"/>
      </w:r>
    </w:p>
    <w:p w14:paraId="44597C65" w14:textId="77777777" w:rsidR="00495301" w:rsidRPr="00495301" w:rsidRDefault="00495301" w:rsidP="00FE51EF">
      <w:pPr>
        <w:spacing w:line="480" w:lineRule="auto"/>
        <w:rPr>
          <w:rFonts w:ascii="Times New Roman" w:hAnsi="Times New Roman" w:cs="Times New Roman"/>
          <w:b/>
          <w:sz w:val="24"/>
          <w:szCs w:val="24"/>
        </w:rPr>
      </w:pPr>
      <w:r w:rsidRPr="00495301">
        <w:rPr>
          <w:rFonts w:ascii="Times New Roman" w:hAnsi="Times New Roman" w:cs="Times New Roman"/>
          <w:b/>
          <w:sz w:val="24"/>
          <w:szCs w:val="24"/>
        </w:rPr>
        <w:lastRenderedPageBreak/>
        <w:t>Introduction</w:t>
      </w:r>
      <w:r w:rsidR="008E5CCA">
        <w:rPr>
          <w:rFonts w:ascii="Times New Roman" w:hAnsi="Times New Roman" w:cs="Times New Roman"/>
          <w:b/>
          <w:sz w:val="24"/>
          <w:szCs w:val="24"/>
        </w:rPr>
        <w:t xml:space="preserve">  </w:t>
      </w:r>
    </w:p>
    <w:p w14:paraId="3805F739" w14:textId="4FE1C905" w:rsidR="00B32E84" w:rsidRDefault="00A10D22" w:rsidP="008900E5">
      <w:pPr>
        <w:spacing w:line="480" w:lineRule="auto"/>
        <w:jc w:val="both"/>
        <w:rPr>
          <w:rFonts w:ascii="Times New Roman" w:hAnsi="Times New Roman" w:cs="Times New Roman"/>
          <w:sz w:val="24"/>
          <w:szCs w:val="24"/>
        </w:rPr>
      </w:pPr>
      <w:r w:rsidRPr="00A10D22">
        <w:rPr>
          <w:rFonts w:ascii="Times New Roman" w:hAnsi="Times New Roman" w:cs="Times New Roman"/>
          <w:sz w:val="24"/>
          <w:szCs w:val="24"/>
        </w:rPr>
        <w:t xml:space="preserve">The insula is </w:t>
      </w:r>
      <w:r>
        <w:rPr>
          <w:rFonts w:ascii="Times New Roman" w:hAnsi="Times New Roman" w:cs="Times New Roman"/>
          <w:sz w:val="24"/>
          <w:szCs w:val="24"/>
        </w:rPr>
        <w:t xml:space="preserve">situated </w:t>
      </w:r>
      <w:r w:rsidR="008900E5">
        <w:rPr>
          <w:rFonts w:ascii="Times New Roman" w:hAnsi="Times New Roman" w:cs="Times New Roman"/>
          <w:sz w:val="24"/>
          <w:szCs w:val="24"/>
        </w:rPr>
        <w:t xml:space="preserve">in the lateral sulcus </w:t>
      </w:r>
      <w:r>
        <w:rPr>
          <w:rFonts w:ascii="Times New Roman" w:hAnsi="Times New Roman" w:cs="Times New Roman"/>
          <w:sz w:val="24"/>
          <w:szCs w:val="24"/>
        </w:rPr>
        <w:t>between the parietal</w:t>
      </w:r>
      <w:r w:rsidR="008900E5">
        <w:rPr>
          <w:rFonts w:ascii="Times New Roman" w:hAnsi="Times New Roman" w:cs="Times New Roman"/>
          <w:sz w:val="24"/>
          <w:szCs w:val="24"/>
        </w:rPr>
        <w:t>, frontal and temporal</w:t>
      </w:r>
      <w:r>
        <w:rPr>
          <w:rFonts w:ascii="Times New Roman" w:hAnsi="Times New Roman" w:cs="Times New Roman"/>
          <w:sz w:val="24"/>
          <w:szCs w:val="24"/>
        </w:rPr>
        <w:t xml:space="preserve"> lobes</w:t>
      </w:r>
      <w:r w:rsidR="008900E5">
        <w:rPr>
          <w:rFonts w:ascii="Times New Roman" w:hAnsi="Times New Roman" w:cs="Times New Roman"/>
          <w:sz w:val="24"/>
          <w:szCs w:val="24"/>
        </w:rPr>
        <w:t xml:space="preserve"> and is extensively connected </w:t>
      </w:r>
      <w:r w:rsidRPr="00A10D22">
        <w:rPr>
          <w:rFonts w:ascii="Times New Roman" w:hAnsi="Times New Roman" w:cs="Times New Roman"/>
          <w:sz w:val="24"/>
          <w:szCs w:val="24"/>
        </w:rPr>
        <w:t>to various regions and pathways in the brain</w:t>
      </w:r>
      <w:r w:rsidR="008900E5">
        <w:rPr>
          <w:rFonts w:ascii="Times New Roman" w:hAnsi="Times New Roman" w:cs="Times New Roman"/>
          <w:sz w:val="24"/>
          <w:szCs w:val="24"/>
        </w:rPr>
        <w:t xml:space="preserve">. The insula is also </w:t>
      </w:r>
      <w:r w:rsidRPr="00A10D22">
        <w:rPr>
          <w:rFonts w:ascii="Times New Roman" w:hAnsi="Times New Roman" w:cs="Times New Roman"/>
          <w:sz w:val="24"/>
          <w:szCs w:val="24"/>
        </w:rPr>
        <w:t>a key region of distinction between humans and primates (Bauernfeind, et al., 2013)</w:t>
      </w:r>
      <w:r w:rsidR="008900E5">
        <w:rPr>
          <w:rFonts w:ascii="Times New Roman" w:hAnsi="Times New Roman" w:cs="Times New Roman"/>
          <w:sz w:val="24"/>
          <w:szCs w:val="24"/>
        </w:rPr>
        <w:t xml:space="preserve">, and has been implicated </w:t>
      </w:r>
      <w:r w:rsidRPr="00A10D22">
        <w:rPr>
          <w:rFonts w:ascii="Times New Roman" w:hAnsi="Times New Roman" w:cs="Times New Roman"/>
          <w:sz w:val="24"/>
          <w:szCs w:val="24"/>
        </w:rPr>
        <w:t xml:space="preserve">as </w:t>
      </w:r>
      <w:r w:rsidR="008900E5">
        <w:rPr>
          <w:rFonts w:ascii="Times New Roman" w:hAnsi="Times New Roman" w:cs="Times New Roman"/>
          <w:sz w:val="24"/>
          <w:szCs w:val="24"/>
        </w:rPr>
        <w:t>a</w:t>
      </w:r>
      <w:r w:rsidRPr="00A10D22">
        <w:rPr>
          <w:rFonts w:ascii="Times New Roman" w:hAnsi="Times New Roman" w:cs="Times New Roman"/>
          <w:sz w:val="24"/>
          <w:szCs w:val="24"/>
        </w:rPr>
        <w:t xml:space="preserve"> major site for the link ‘between experience, affect, and behavior’ (</w:t>
      </w:r>
      <w:r w:rsidR="008900E5" w:rsidRPr="00A10D22">
        <w:rPr>
          <w:rFonts w:ascii="Times New Roman" w:hAnsi="Times New Roman" w:cs="Times New Roman"/>
          <w:sz w:val="24"/>
          <w:szCs w:val="24"/>
        </w:rPr>
        <w:t>Mesulam and Mufson</w:t>
      </w:r>
      <w:r w:rsidR="008900E5">
        <w:rPr>
          <w:rFonts w:ascii="Times New Roman" w:hAnsi="Times New Roman" w:cs="Times New Roman"/>
          <w:sz w:val="24"/>
          <w:szCs w:val="24"/>
        </w:rPr>
        <w:t>,</w:t>
      </w:r>
      <w:r w:rsidR="008900E5" w:rsidRPr="00A10D22">
        <w:rPr>
          <w:rFonts w:ascii="Times New Roman" w:hAnsi="Times New Roman" w:cs="Times New Roman"/>
          <w:sz w:val="24"/>
          <w:szCs w:val="24"/>
        </w:rPr>
        <w:t xml:space="preserve"> </w:t>
      </w:r>
      <w:r w:rsidRPr="00A10D22">
        <w:rPr>
          <w:rFonts w:ascii="Times New Roman" w:hAnsi="Times New Roman" w:cs="Times New Roman"/>
          <w:sz w:val="24"/>
          <w:szCs w:val="24"/>
        </w:rPr>
        <w:t xml:space="preserve">1985). </w:t>
      </w:r>
      <w:r w:rsidR="00B32E84">
        <w:rPr>
          <w:rFonts w:ascii="Times New Roman" w:hAnsi="Times New Roman" w:cs="Times New Roman"/>
          <w:sz w:val="24"/>
          <w:szCs w:val="24"/>
        </w:rPr>
        <w:t xml:space="preserve">The insula </w:t>
      </w:r>
      <w:r w:rsidR="000B765F">
        <w:rPr>
          <w:rFonts w:ascii="Times New Roman" w:hAnsi="Times New Roman" w:cs="Times New Roman"/>
          <w:sz w:val="24"/>
          <w:szCs w:val="24"/>
        </w:rPr>
        <w:t xml:space="preserve">contains connections to the </w:t>
      </w:r>
      <w:r w:rsidR="00B32E84" w:rsidRPr="00B32E84">
        <w:rPr>
          <w:rFonts w:ascii="Times New Roman" w:hAnsi="Times New Roman" w:cs="Times New Roman"/>
          <w:sz w:val="24"/>
          <w:szCs w:val="24"/>
        </w:rPr>
        <w:t xml:space="preserve">emotional and viscerosensory </w:t>
      </w:r>
      <w:r w:rsidR="000B765F">
        <w:rPr>
          <w:rFonts w:ascii="Times New Roman" w:hAnsi="Times New Roman" w:cs="Times New Roman"/>
          <w:sz w:val="24"/>
          <w:szCs w:val="24"/>
        </w:rPr>
        <w:t xml:space="preserve">regions of the </w:t>
      </w:r>
      <w:r w:rsidR="00B32E84" w:rsidRPr="00B32E84">
        <w:rPr>
          <w:rFonts w:ascii="Times New Roman" w:hAnsi="Times New Roman" w:cs="Times New Roman"/>
          <w:sz w:val="24"/>
          <w:szCs w:val="24"/>
        </w:rPr>
        <w:t xml:space="preserve">brain (Türe et al., 1999). The posterior regions of the insula receive sensory inputs, while the anterior regions have connections to the </w:t>
      </w:r>
      <w:r w:rsidR="000B765F">
        <w:rPr>
          <w:rFonts w:ascii="Times New Roman" w:hAnsi="Times New Roman" w:cs="Times New Roman"/>
          <w:sz w:val="24"/>
          <w:szCs w:val="24"/>
        </w:rPr>
        <w:t xml:space="preserve">brain’s </w:t>
      </w:r>
      <w:r w:rsidR="00B32E84" w:rsidRPr="00B32E84">
        <w:rPr>
          <w:rFonts w:ascii="Times New Roman" w:hAnsi="Times New Roman" w:cs="Times New Roman"/>
          <w:sz w:val="24"/>
          <w:szCs w:val="24"/>
        </w:rPr>
        <w:t xml:space="preserve">limbic regions (Namkung et. al., 2017). </w:t>
      </w:r>
      <w:r w:rsidR="001B4F3F">
        <w:rPr>
          <w:rFonts w:ascii="Times New Roman" w:hAnsi="Times New Roman" w:cs="Times New Roman"/>
          <w:sz w:val="24"/>
          <w:szCs w:val="24"/>
        </w:rPr>
        <w:t>T</w:t>
      </w:r>
      <w:r w:rsidR="00B32E84" w:rsidRPr="00B32E84">
        <w:rPr>
          <w:rFonts w:ascii="Times New Roman" w:hAnsi="Times New Roman" w:cs="Times New Roman"/>
          <w:sz w:val="24"/>
          <w:szCs w:val="24"/>
        </w:rPr>
        <w:t>he insular lobe has connections with the cerebral cortex, basal nuclei, amygdaloid body, dorsal thalamus, and other limbic areas (</w:t>
      </w:r>
      <w:r w:rsidR="001B4F3F" w:rsidRPr="00B32E84">
        <w:rPr>
          <w:rFonts w:ascii="Times New Roman" w:hAnsi="Times New Roman" w:cs="Times New Roman"/>
          <w:sz w:val="24"/>
          <w:szCs w:val="24"/>
        </w:rPr>
        <w:t xml:space="preserve">Augustine </w:t>
      </w:r>
      <w:r w:rsidR="00B32E84" w:rsidRPr="00B32E84">
        <w:rPr>
          <w:rFonts w:ascii="Times New Roman" w:hAnsi="Times New Roman" w:cs="Times New Roman"/>
          <w:sz w:val="24"/>
          <w:szCs w:val="24"/>
        </w:rPr>
        <w:t xml:space="preserve">1996). Sensory information arrives through the thalamus to the posterior insula and then integrated with emotional, cognitive and motivational signals of the anterior insula (Namkung et. al., 2017). The </w:t>
      </w:r>
      <w:r w:rsidR="001B4F3F">
        <w:rPr>
          <w:rFonts w:ascii="Times New Roman" w:hAnsi="Times New Roman" w:cs="Times New Roman"/>
          <w:sz w:val="24"/>
          <w:szCs w:val="24"/>
        </w:rPr>
        <w:t xml:space="preserve">diversity of </w:t>
      </w:r>
      <w:r w:rsidR="00B32E84" w:rsidRPr="00B32E84">
        <w:rPr>
          <w:rFonts w:ascii="Times New Roman" w:hAnsi="Times New Roman" w:cs="Times New Roman"/>
          <w:sz w:val="24"/>
          <w:szCs w:val="24"/>
        </w:rPr>
        <w:t>insula</w:t>
      </w:r>
      <w:r w:rsidR="001B4F3F">
        <w:rPr>
          <w:rFonts w:ascii="Times New Roman" w:hAnsi="Times New Roman" w:cs="Times New Roman"/>
          <w:sz w:val="24"/>
          <w:szCs w:val="24"/>
        </w:rPr>
        <w:t xml:space="preserve">r connections may be linked with the wide </w:t>
      </w:r>
      <w:r w:rsidR="00B32E84" w:rsidRPr="00B32E84">
        <w:rPr>
          <w:rFonts w:ascii="Times New Roman" w:hAnsi="Times New Roman" w:cs="Times New Roman"/>
          <w:sz w:val="24"/>
          <w:szCs w:val="24"/>
        </w:rPr>
        <w:t xml:space="preserve">variety of </w:t>
      </w:r>
      <w:r w:rsidR="00E616DC">
        <w:rPr>
          <w:rFonts w:ascii="Times New Roman" w:hAnsi="Times New Roman" w:cs="Times New Roman"/>
          <w:sz w:val="24"/>
          <w:szCs w:val="24"/>
        </w:rPr>
        <w:t xml:space="preserve">brain function and </w:t>
      </w:r>
      <w:r w:rsidR="001B4F3F">
        <w:rPr>
          <w:rFonts w:ascii="Times New Roman" w:hAnsi="Times New Roman" w:cs="Times New Roman"/>
          <w:sz w:val="24"/>
          <w:szCs w:val="24"/>
        </w:rPr>
        <w:t xml:space="preserve">medical conditions that have been </w:t>
      </w:r>
      <w:r w:rsidR="00B32E84" w:rsidRPr="00B32E84">
        <w:rPr>
          <w:rFonts w:ascii="Times New Roman" w:hAnsi="Times New Roman" w:cs="Times New Roman"/>
          <w:sz w:val="24"/>
          <w:szCs w:val="24"/>
        </w:rPr>
        <w:t xml:space="preserve">associated with </w:t>
      </w:r>
      <w:r w:rsidR="001B4F3F">
        <w:rPr>
          <w:rFonts w:ascii="Times New Roman" w:hAnsi="Times New Roman" w:cs="Times New Roman"/>
          <w:sz w:val="24"/>
          <w:szCs w:val="24"/>
        </w:rPr>
        <w:t xml:space="preserve">abnormalities of </w:t>
      </w:r>
      <w:r w:rsidR="00B32E84" w:rsidRPr="00B32E84">
        <w:rPr>
          <w:rFonts w:ascii="Times New Roman" w:hAnsi="Times New Roman" w:cs="Times New Roman"/>
          <w:sz w:val="24"/>
          <w:szCs w:val="24"/>
        </w:rPr>
        <w:t>the insula.</w:t>
      </w:r>
    </w:p>
    <w:p w14:paraId="57EA18F4" w14:textId="77777777" w:rsidR="00B32E84" w:rsidRDefault="00B32E84" w:rsidP="008900E5">
      <w:pPr>
        <w:spacing w:line="480" w:lineRule="auto"/>
        <w:jc w:val="both"/>
        <w:rPr>
          <w:rFonts w:ascii="Times New Roman" w:hAnsi="Times New Roman" w:cs="Times New Roman"/>
          <w:sz w:val="24"/>
          <w:szCs w:val="24"/>
        </w:rPr>
      </w:pPr>
    </w:p>
    <w:p w14:paraId="4ACC1AE9" w14:textId="6FCE61C8" w:rsidR="008900E5" w:rsidRDefault="00690A0D" w:rsidP="008900E5">
      <w:pPr>
        <w:spacing w:line="480" w:lineRule="auto"/>
        <w:jc w:val="both"/>
        <w:rPr>
          <w:rFonts w:ascii="Times New Roman" w:hAnsi="Times New Roman" w:cs="Times New Roman"/>
          <w:sz w:val="24"/>
          <w:szCs w:val="24"/>
        </w:rPr>
      </w:pPr>
      <w:r w:rsidRPr="00012875">
        <w:rPr>
          <w:rFonts w:ascii="Times New Roman" w:hAnsi="Times New Roman" w:cs="Times New Roman"/>
          <w:sz w:val="24"/>
          <w:szCs w:val="24"/>
        </w:rPr>
        <w:t>The insula is a key region of the brain in</w:t>
      </w:r>
      <w:r>
        <w:rPr>
          <w:rFonts w:ascii="Times New Roman" w:hAnsi="Times New Roman" w:cs="Times New Roman"/>
          <w:sz w:val="24"/>
          <w:szCs w:val="24"/>
        </w:rPr>
        <w:t>volved in</w:t>
      </w:r>
      <w:r w:rsidRPr="00012875">
        <w:rPr>
          <w:rFonts w:ascii="Times New Roman" w:hAnsi="Times New Roman" w:cs="Times New Roman"/>
          <w:sz w:val="24"/>
          <w:szCs w:val="24"/>
        </w:rPr>
        <w:t xml:space="preserve"> the perception and development of awareness of internal bodily states (Craig, 2002).</w:t>
      </w:r>
      <w:r>
        <w:rPr>
          <w:rFonts w:ascii="Times New Roman" w:hAnsi="Times New Roman" w:cs="Times New Roman"/>
          <w:sz w:val="24"/>
          <w:szCs w:val="24"/>
        </w:rPr>
        <w:t xml:space="preserve"> </w:t>
      </w:r>
      <w:r w:rsidR="00883B43">
        <w:rPr>
          <w:rFonts w:ascii="Times New Roman" w:hAnsi="Times New Roman" w:cs="Times New Roman"/>
          <w:sz w:val="24"/>
          <w:szCs w:val="24"/>
        </w:rPr>
        <w:t xml:space="preserve">The insula has been implicated in many aspects of brain function, including, sudden insight, cigarette craving, bowel distension and it may play a fundamental role in awareness as a potential neural correlate of consciousness (Craig, 2009). Activity in the insula has also been associated with temperature sensation (Craig </w:t>
      </w:r>
      <w:r w:rsidR="00883B43">
        <w:rPr>
          <w:rFonts w:ascii="Times New Roman" w:hAnsi="Times New Roman" w:cs="Times New Roman"/>
          <w:i/>
          <w:sz w:val="24"/>
          <w:szCs w:val="24"/>
        </w:rPr>
        <w:t>et al.</w:t>
      </w:r>
      <w:r w:rsidR="00883B43">
        <w:rPr>
          <w:rFonts w:ascii="Times New Roman" w:hAnsi="Times New Roman" w:cs="Times New Roman"/>
          <w:sz w:val="24"/>
          <w:szCs w:val="24"/>
        </w:rPr>
        <w:t xml:space="preserve">, 2000), auditory processing (Bamiou </w:t>
      </w:r>
      <w:r w:rsidR="00883B43">
        <w:rPr>
          <w:rFonts w:ascii="Times New Roman" w:hAnsi="Times New Roman" w:cs="Times New Roman"/>
          <w:i/>
          <w:sz w:val="24"/>
          <w:szCs w:val="24"/>
        </w:rPr>
        <w:t>et al.</w:t>
      </w:r>
      <w:r w:rsidR="00883B43">
        <w:rPr>
          <w:rFonts w:ascii="Times New Roman" w:hAnsi="Times New Roman" w:cs="Times New Roman"/>
          <w:sz w:val="24"/>
          <w:szCs w:val="24"/>
        </w:rPr>
        <w:t xml:space="preserve">, 2003), attempted foot lifting among paraplegics (Nowak </w:t>
      </w:r>
      <w:r w:rsidR="00883B43">
        <w:rPr>
          <w:rFonts w:ascii="Times New Roman" w:hAnsi="Times New Roman" w:cs="Times New Roman"/>
          <w:i/>
          <w:sz w:val="24"/>
          <w:szCs w:val="24"/>
        </w:rPr>
        <w:t>et al.</w:t>
      </w:r>
      <w:r w:rsidR="00883B43">
        <w:rPr>
          <w:rFonts w:ascii="Times New Roman" w:hAnsi="Times New Roman" w:cs="Times New Roman"/>
          <w:sz w:val="24"/>
          <w:szCs w:val="24"/>
        </w:rPr>
        <w:t xml:space="preserve">, 2005), subjects being provided with unfair offers (Sanfey </w:t>
      </w:r>
      <w:r w:rsidR="00883B43">
        <w:rPr>
          <w:rFonts w:ascii="Times New Roman" w:hAnsi="Times New Roman" w:cs="Times New Roman"/>
          <w:i/>
          <w:sz w:val="24"/>
          <w:szCs w:val="24"/>
        </w:rPr>
        <w:t>et al.</w:t>
      </w:r>
      <w:r w:rsidR="00883B43">
        <w:rPr>
          <w:rFonts w:ascii="Times New Roman" w:hAnsi="Times New Roman" w:cs="Times New Roman"/>
          <w:sz w:val="24"/>
          <w:szCs w:val="24"/>
        </w:rPr>
        <w:t xml:space="preserve">, 2003), subjects observing </w:t>
      </w:r>
      <w:r w:rsidR="00883B43">
        <w:rPr>
          <w:rFonts w:ascii="Times New Roman" w:hAnsi="Times New Roman" w:cs="Times New Roman"/>
          <w:sz w:val="24"/>
          <w:szCs w:val="24"/>
        </w:rPr>
        <w:lastRenderedPageBreak/>
        <w:t xml:space="preserve">people exhibiting disgust (Wicker </w:t>
      </w:r>
      <w:r w:rsidR="00883B43">
        <w:rPr>
          <w:rFonts w:ascii="Times New Roman" w:hAnsi="Times New Roman" w:cs="Times New Roman"/>
          <w:i/>
          <w:sz w:val="24"/>
          <w:szCs w:val="24"/>
        </w:rPr>
        <w:t>et al.</w:t>
      </w:r>
      <w:r w:rsidR="00883B43">
        <w:rPr>
          <w:rFonts w:ascii="Times New Roman" w:hAnsi="Times New Roman" w:cs="Times New Roman"/>
          <w:sz w:val="24"/>
          <w:szCs w:val="24"/>
        </w:rPr>
        <w:t xml:space="preserve">, 2003), subjects imagining pain (Ogino </w:t>
      </w:r>
      <w:r w:rsidR="00883B43">
        <w:rPr>
          <w:rFonts w:ascii="Times New Roman" w:hAnsi="Times New Roman" w:cs="Times New Roman"/>
          <w:i/>
          <w:sz w:val="24"/>
          <w:szCs w:val="24"/>
        </w:rPr>
        <w:t>et al.</w:t>
      </w:r>
      <w:r w:rsidR="00883B43">
        <w:rPr>
          <w:rFonts w:ascii="Times New Roman" w:hAnsi="Times New Roman" w:cs="Times New Roman"/>
          <w:sz w:val="24"/>
          <w:szCs w:val="24"/>
        </w:rPr>
        <w:t xml:space="preserve">, 2007), subjects observing their own heartbeats (Critchley </w:t>
      </w:r>
      <w:r w:rsidR="00883B43">
        <w:rPr>
          <w:rFonts w:ascii="Times New Roman" w:hAnsi="Times New Roman" w:cs="Times New Roman"/>
          <w:i/>
          <w:sz w:val="24"/>
          <w:szCs w:val="24"/>
        </w:rPr>
        <w:t>et al.</w:t>
      </w:r>
      <w:r w:rsidR="00883B43">
        <w:rPr>
          <w:rFonts w:ascii="Times New Roman" w:hAnsi="Times New Roman" w:cs="Times New Roman"/>
          <w:sz w:val="24"/>
          <w:szCs w:val="24"/>
        </w:rPr>
        <w:t xml:space="preserve">, 2004), risky decision making (Xue </w:t>
      </w:r>
      <w:r w:rsidR="00883B43">
        <w:rPr>
          <w:rFonts w:ascii="Times New Roman" w:hAnsi="Times New Roman" w:cs="Times New Roman"/>
          <w:i/>
          <w:sz w:val="24"/>
          <w:szCs w:val="24"/>
        </w:rPr>
        <w:t>et al.</w:t>
      </w:r>
      <w:r w:rsidR="00883B43">
        <w:rPr>
          <w:rFonts w:ascii="Times New Roman" w:hAnsi="Times New Roman" w:cs="Times New Roman"/>
          <w:sz w:val="24"/>
          <w:szCs w:val="24"/>
        </w:rPr>
        <w:t>, 2010) and awareness of causal actions (Farrer and Frith, 2002). Variations in the insula have also been linked with a subject's education</w:t>
      </w:r>
      <w:r w:rsidR="006D27F9">
        <w:rPr>
          <w:rFonts w:ascii="Times New Roman" w:hAnsi="Times New Roman" w:cs="Times New Roman" w:hint="eastAsia"/>
          <w:sz w:val="24"/>
          <w:szCs w:val="24"/>
        </w:rPr>
        <w:t xml:space="preserve"> level</w:t>
      </w:r>
      <w:r w:rsidR="00883B43">
        <w:rPr>
          <w:rFonts w:ascii="Times New Roman" w:hAnsi="Times New Roman" w:cs="Times New Roman"/>
          <w:sz w:val="24"/>
          <w:szCs w:val="24"/>
        </w:rPr>
        <w:t xml:space="preserve"> (Teipel </w:t>
      </w:r>
      <w:r w:rsidR="00883B43">
        <w:rPr>
          <w:rFonts w:ascii="Times New Roman" w:hAnsi="Times New Roman" w:cs="Times New Roman"/>
          <w:i/>
          <w:sz w:val="24"/>
          <w:szCs w:val="24"/>
        </w:rPr>
        <w:t>et al.</w:t>
      </w:r>
      <w:r w:rsidR="00883B43">
        <w:rPr>
          <w:rFonts w:ascii="Times New Roman" w:hAnsi="Times New Roman" w:cs="Times New Roman"/>
          <w:sz w:val="24"/>
          <w:szCs w:val="24"/>
        </w:rPr>
        <w:t xml:space="preserve">, 2009). The insula has been implicated in many aspects of brain function, but </w:t>
      </w:r>
      <w:r w:rsidR="00DC7385">
        <w:rPr>
          <w:rFonts w:ascii="Times New Roman" w:hAnsi="Times New Roman" w:cs="Times New Roman" w:hint="eastAsia"/>
          <w:sz w:val="24"/>
          <w:szCs w:val="24"/>
        </w:rPr>
        <w:t>detailed developmental trajectories of the insula are still elusive</w:t>
      </w:r>
      <w:r w:rsidR="00C52C46">
        <w:rPr>
          <w:rFonts w:ascii="Times New Roman" w:hAnsi="Times New Roman" w:cs="Times New Roman"/>
          <w:sz w:val="24"/>
          <w:szCs w:val="24"/>
        </w:rPr>
        <w:t>.</w:t>
      </w:r>
      <w:r w:rsidR="00AD78C2">
        <w:rPr>
          <w:rFonts w:ascii="Times New Roman" w:hAnsi="Times New Roman" w:cs="Times New Roman"/>
          <w:sz w:val="24"/>
          <w:szCs w:val="24"/>
        </w:rPr>
        <w:t xml:space="preserve"> </w:t>
      </w:r>
    </w:p>
    <w:p w14:paraId="1331476C" w14:textId="77777777" w:rsidR="00C04117" w:rsidRDefault="00C04117" w:rsidP="00FE51EF">
      <w:pPr>
        <w:spacing w:line="480" w:lineRule="auto"/>
        <w:jc w:val="both"/>
        <w:rPr>
          <w:rFonts w:ascii="Times New Roman" w:hAnsi="Times New Roman" w:cs="Times New Roman"/>
          <w:sz w:val="24"/>
          <w:szCs w:val="24"/>
        </w:rPr>
      </w:pPr>
    </w:p>
    <w:p w14:paraId="648DA77D" w14:textId="6888E821" w:rsidR="007926EC" w:rsidRDefault="00422DE0" w:rsidP="007926EC">
      <w:pPr>
        <w:spacing w:line="480" w:lineRule="auto"/>
        <w:jc w:val="both"/>
        <w:rPr>
          <w:rFonts w:ascii="Times New Roman" w:hAnsi="Times New Roman" w:cs="Times New Roman"/>
          <w:sz w:val="24"/>
          <w:szCs w:val="24"/>
        </w:rPr>
      </w:pPr>
      <w:r>
        <w:rPr>
          <w:rFonts w:ascii="Times New Roman" w:hAnsi="Times New Roman" w:cs="Times New Roman"/>
          <w:sz w:val="24"/>
          <w:szCs w:val="24"/>
        </w:rPr>
        <w:t>S</w:t>
      </w:r>
      <w:r w:rsidR="005223F9">
        <w:rPr>
          <w:rFonts w:ascii="Times New Roman" w:hAnsi="Times New Roman" w:cs="Times New Roman"/>
          <w:sz w:val="24"/>
          <w:szCs w:val="24"/>
        </w:rPr>
        <w:t xml:space="preserve">tructural and functional abnormalities </w:t>
      </w:r>
      <w:r w:rsidR="001D56A7">
        <w:rPr>
          <w:rFonts w:ascii="Times New Roman" w:hAnsi="Times New Roman" w:cs="Times New Roman"/>
          <w:sz w:val="24"/>
          <w:szCs w:val="24"/>
        </w:rPr>
        <w:t>of</w:t>
      </w:r>
      <w:r w:rsidR="005223F9">
        <w:rPr>
          <w:rFonts w:ascii="Times New Roman" w:hAnsi="Times New Roman" w:cs="Times New Roman"/>
          <w:sz w:val="24"/>
          <w:szCs w:val="24"/>
        </w:rPr>
        <w:t xml:space="preserve"> the insula have been </w:t>
      </w:r>
      <w:r w:rsidR="00C07306">
        <w:rPr>
          <w:rFonts w:ascii="Times New Roman" w:hAnsi="Times New Roman" w:cs="Times New Roman"/>
          <w:sz w:val="24"/>
          <w:szCs w:val="24"/>
        </w:rPr>
        <w:t>observed in patients with</w:t>
      </w:r>
      <w:r w:rsidR="005223F9">
        <w:rPr>
          <w:rFonts w:ascii="Times New Roman" w:hAnsi="Times New Roman" w:cs="Times New Roman"/>
          <w:sz w:val="24"/>
          <w:szCs w:val="24"/>
        </w:rPr>
        <w:t xml:space="preserve"> a wide array of medical conditions. </w:t>
      </w:r>
      <w:r w:rsidR="00272857">
        <w:rPr>
          <w:rFonts w:ascii="Times New Roman" w:hAnsi="Times New Roman" w:cs="Times New Roman"/>
          <w:sz w:val="24"/>
          <w:szCs w:val="24"/>
        </w:rPr>
        <w:t xml:space="preserve">Abnormalities of the insula </w:t>
      </w:r>
      <w:r w:rsidR="00ED549D">
        <w:rPr>
          <w:rFonts w:ascii="Times New Roman" w:hAnsi="Times New Roman" w:cs="Times New Roman"/>
          <w:sz w:val="24"/>
          <w:szCs w:val="24"/>
        </w:rPr>
        <w:t xml:space="preserve">have been implicated </w:t>
      </w:r>
      <w:r w:rsidR="00272857">
        <w:rPr>
          <w:rFonts w:ascii="Times New Roman" w:hAnsi="Times New Roman" w:cs="Times New Roman"/>
          <w:sz w:val="24"/>
          <w:szCs w:val="24"/>
        </w:rPr>
        <w:t xml:space="preserve">in the early stages of psychotic disorders (Hatton </w:t>
      </w:r>
      <w:r w:rsidR="00272857">
        <w:rPr>
          <w:rFonts w:ascii="Times New Roman" w:hAnsi="Times New Roman" w:cs="Times New Roman"/>
          <w:i/>
          <w:sz w:val="24"/>
          <w:szCs w:val="24"/>
        </w:rPr>
        <w:t>et al.</w:t>
      </w:r>
      <w:r w:rsidR="00272857">
        <w:rPr>
          <w:rFonts w:ascii="Times New Roman" w:hAnsi="Times New Roman" w:cs="Times New Roman"/>
          <w:sz w:val="24"/>
          <w:szCs w:val="24"/>
        </w:rPr>
        <w:t>, 2014)</w:t>
      </w:r>
      <w:r>
        <w:rPr>
          <w:rFonts w:ascii="Times New Roman" w:hAnsi="Times New Roman" w:cs="Times New Roman"/>
          <w:sz w:val="24"/>
          <w:szCs w:val="24"/>
        </w:rPr>
        <w:t xml:space="preserve">, </w:t>
      </w:r>
      <w:r w:rsidR="00A05FB8">
        <w:rPr>
          <w:rFonts w:ascii="Times New Roman" w:hAnsi="Times New Roman" w:cs="Times New Roman"/>
          <w:sz w:val="24"/>
          <w:szCs w:val="24"/>
        </w:rPr>
        <w:t>articulatory planning deficits (Dronkers, 1996)</w:t>
      </w:r>
      <w:r>
        <w:rPr>
          <w:rFonts w:ascii="Times New Roman" w:hAnsi="Times New Roman" w:cs="Times New Roman"/>
          <w:sz w:val="24"/>
          <w:szCs w:val="24"/>
        </w:rPr>
        <w:t xml:space="preserve">, </w:t>
      </w:r>
      <w:r w:rsidR="008539FC">
        <w:rPr>
          <w:rFonts w:ascii="Times New Roman" w:hAnsi="Times New Roman" w:cs="Times New Roman"/>
          <w:sz w:val="24"/>
          <w:szCs w:val="24"/>
        </w:rPr>
        <w:t xml:space="preserve">psychosis (Hatton </w:t>
      </w:r>
      <w:r w:rsidR="008539FC">
        <w:rPr>
          <w:rFonts w:ascii="Times New Roman" w:hAnsi="Times New Roman" w:cs="Times New Roman"/>
          <w:i/>
          <w:sz w:val="24"/>
          <w:szCs w:val="24"/>
        </w:rPr>
        <w:t>et al.</w:t>
      </w:r>
      <w:r w:rsidR="008539FC">
        <w:rPr>
          <w:rFonts w:ascii="Times New Roman" w:hAnsi="Times New Roman" w:cs="Times New Roman"/>
          <w:sz w:val="24"/>
          <w:szCs w:val="24"/>
        </w:rPr>
        <w:t>, 2014)</w:t>
      </w:r>
      <w:r w:rsidR="007926EC">
        <w:rPr>
          <w:rFonts w:ascii="Times New Roman" w:hAnsi="Times New Roman" w:cs="Times New Roman"/>
          <w:sz w:val="24"/>
          <w:szCs w:val="24"/>
        </w:rPr>
        <w:t xml:space="preserve">, </w:t>
      </w:r>
      <w:r w:rsidR="008539FC">
        <w:rPr>
          <w:rFonts w:ascii="Times New Roman" w:hAnsi="Times New Roman" w:cs="Times New Roman"/>
          <w:sz w:val="24"/>
          <w:szCs w:val="24"/>
        </w:rPr>
        <w:t xml:space="preserve">depression (Murphy </w:t>
      </w:r>
      <w:r w:rsidR="008539FC">
        <w:rPr>
          <w:rFonts w:ascii="Times New Roman" w:hAnsi="Times New Roman" w:cs="Times New Roman"/>
          <w:i/>
          <w:sz w:val="24"/>
          <w:szCs w:val="24"/>
        </w:rPr>
        <w:t>et al.</w:t>
      </w:r>
      <w:r w:rsidR="008539FC">
        <w:rPr>
          <w:rFonts w:ascii="Times New Roman" w:hAnsi="Times New Roman" w:cs="Times New Roman"/>
          <w:sz w:val="24"/>
          <w:szCs w:val="24"/>
        </w:rPr>
        <w:t>, 2007; Murphy and Frodl, 2011)</w:t>
      </w:r>
      <w:r w:rsidR="007926EC">
        <w:rPr>
          <w:rFonts w:ascii="Times New Roman" w:hAnsi="Times New Roman" w:cs="Times New Roman"/>
          <w:sz w:val="24"/>
          <w:szCs w:val="24"/>
        </w:rPr>
        <w:t xml:space="preserve">, </w:t>
      </w:r>
      <w:r w:rsidR="00C86E1C">
        <w:rPr>
          <w:rFonts w:ascii="Times New Roman" w:hAnsi="Times New Roman" w:cs="Times New Roman"/>
          <w:sz w:val="24"/>
          <w:szCs w:val="24"/>
        </w:rPr>
        <w:t>post-</w:t>
      </w:r>
      <w:r w:rsidR="008539FC">
        <w:rPr>
          <w:rFonts w:ascii="Times New Roman" w:hAnsi="Times New Roman" w:cs="Times New Roman"/>
          <w:sz w:val="24"/>
          <w:szCs w:val="24"/>
        </w:rPr>
        <w:t xml:space="preserve">traumatic stress disorder (Lei </w:t>
      </w:r>
      <w:r w:rsidR="008539FC">
        <w:rPr>
          <w:rFonts w:ascii="Times New Roman" w:hAnsi="Times New Roman" w:cs="Times New Roman"/>
          <w:i/>
          <w:sz w:val="24"/>
          <w:szCs w:val="24"/>
        </w:rPr>
        <w:t>et al.</w:t>
      </w:r>
      <w:r w:rsidR="008539FC">
        <w:rPr>
          <w:rFonts w:ascii="Times New Roman" w:hAnsi="Times New Roman" w:cs="Times New Roman"/>
          <w:sz w:val="24"/>
          <w:szCs w:val="24"/>
        </w:rPr>
        <w:t>, 2015)</w:t>
      </w:r>
      <w:r w:rsidR="00AE7379">
        <w:rPr>
          <w:rFonts w:ascii="Times New Roman" w:hAnsi="Times New Roman" w:cs="Times New Roman"/>
          <w:sz w:val="24"/>
          <w:szCs w:val="24"/>
        </w:rPr>
        <w:t xml:space="preserve">, autism spectrum disorder </w:t>
      </w:r>
      <w:r w:rsidR="00AE7379" w:rsidRPr="00AE7379">
        <w:rPr>
          <w:rFonts w:ascii="Times New Roman" w:hAnsi="Times New Roman" w:cs="Times New Roman"/>
          <w:sz w:val="24"/>
          <w:szCs w:val="24"/>
        </w:rPr>
        <w:t>(Kennedy and Courchesne, 2008)</w:t>
      </w:r>
      <w:r w:rsidR="00500D28">
        <w:rPr>
          <w:rFonts w:ascii="Times New Roman" w:hAnsi="Times New Roman" w:cs="Times New Roman"/>
          <w:sz w:val="24"/>
          <w:szCs w:val="24"/>
        </w:rPr>
        <w:t xml:space="preserve">, conduct disorders </w:t>
      </w:r>
      <w:r w:rsidR="00500D28" w:rsidRPr="00500D28">
        <w:rPr>
          <w:rFonts w:ascii="Times New Roman" w:hAnsi="Times New Roman" w:cs="Times New Roman"/>
          <w:sz w:val="24"/>
          <w:szCs w:val="24"/>
        </w:rPr>
        <w:t>(Lopez-Larson et al., 2012)</w:t>
      </w:r>
      <w:r w:rsidR="00D1739E">
        <w:rPr>
          <w:rFonts w:ascii="Times New Roman" w:hAnsi="Times New Roman" w:cs="Times New Roman"/>
          <w:sz w:val="24"/>
          <w:szCs w:val="24"/>
        </w:rPr>
        <w:t>, schizophrenia (Hoptman et al., 2008)</w:t>
      </w:r>
      <w:r w:rsidR="009A6EF4">
        <w:rPr>
          <w:rFonts w:ascii="Times New Roman" w:hAnsi="Times New Roman" w:cs="Times New Roman"/>
          <w:sz w:val="24"/>
          <w:szCs w:val="24"/>
        </w:rPr>
        <w:t>, Parkinson’s disease (Christopher et al., 2014)</w:t>
      </w:r>
      <w:r w:rsidR="00C5555F">
        <w:rPr>
          <w:rFonts w:ascii="Times New Roman" w:hAnsi="Times New Roman" w:cs="Times New Roman"/>
          <w:sz w:val="24"/>
          <w:szCs w:val="24"/>
        </w:rPr>
        <w:t>, irritable bowel syndrome (Piche et al., 2013)</w:t>
      </w:r>
      <w:r w:rsidR="007926EC">
        <w:rPr>
          <w:rFonts w:ascii="Times New Roman" w:hAnsi="Times New Roman" w:cs="Times New Roman"/>
          <w:sz w:val="24"/>
          <w:szCs w:val="24"/>
        </w:rPr>
        <w:t xml:space="preserve"> and </w:t>
      </w:r>
      <w:r w:rsidR="008539FC">
        <w:rPr>
          <w:rFonts w:ascii="Times New Roman" w:hAnsi="Times New Roman" w:cs="Times New Roman"/>
          <w:sz w:val="24"/>
          <w:szCs w:val="24"/>
        </w:rPr>
        <w:t xml:space="preserve">social anxiety disorder (Qiu </w:t>
      </w:r>
      <w:r w:rsidR="008539FC">
        <w:rPr>
          <w:rFonts w:ascii="Times New Roman" w:hAnsi="Times New Roman" w:cs="Times New Roman"/>
          <w:i/>
          <w:sz w:val="24"/>
          <w:szCs w:val="24"/>
        </w:rPr>
        <w:t>et al.</w:t>
      </w:r>
      <w:r w:rsidR="008539FC">
        <w:rPr>
          <w:rFonts w:ascii="Times New Roman" w:hAnsi="Times New Roman" w:cs="Times New Roman"/>
          <w:sz w:val="24"/>
          <w:szCs w:val="24"/>
        </w:rPr>
        <w:t>, 2014).</w:t>
      </w:r>
      <w:r w:rsidR="00966C0F">
        <w:rPr>
          <w:rFonts w:ascii="Times New Roman" w:hAnsi="Times New Roman" w:cs="Times New Roman"/>
          <w:sz w:val="24"/>
          <w:szCs w:val="24"/>
        </w:rPr>
        <w:t xml:space="preserve"> Abnormalities of insular asymmetries ha</w:t>
      </w:r>
      <w:r w:rsidR="001B31BE">
        <w:rPr>
          <w:rFonts w:ascii="Times New Roman" w:hAnsi="Times New Roman" w:cs="Times New Roman"/>
          <w:sz w:val="24"/>
          <w:szCs w:val="24"/>
        </w:rPr>
        <w:t>ve</w:t>
      </w:r>
      <w:r w:rsidR="00966C0F">
        <w:rPr>
          <w:rFonts w:ascii="Times New Roman" w:hAnsi="Times New Roman" w:cs="Times New Roman"/>
          <w:sz w:val="24"/>
          <w:szCs w:val="24"/>
        </w:rPr>
        <w:t xml:space="preserve"> been specifically implicated in depression, bipolar disorder, psychosis and anxiety disorder (Hatton et al., 2012) </w:t>
      </w:r>
      <w:r w:rsidR="00F860A8">
        <w:rPr>
          <w:rFonts w:ascii="Times New Roman" w:hAnsi="Times New Roman" w:cs="Times New Roman"/>
          <w:sz w:val="24"/>
          <w:szCs w:val="24"/>
        </w:rPr>
        <w:t>a</w:t>
      </w:r>
      <w:r w:rsidR="004A181C">
        <w:rPr>
          <w:rFonts w:ascii="Times New Roman" w:hAnsi="Times New Roman" w:cs="Times New Roman"/>
          <w:sz w:val="24"/>
          <w:szCs w:val="24"/>
        </w:rPr>
        <w:t xml:space="preserve">s well as </w:t>
      </w:r>
      <w:r w:rsidR="00D06191">
        <w:rPr>
          <w:rFonts w:ascii="Times New Roman" w:hAnsi="Times New Roman" w:cs="Times New Roman"/>
          <w:sz w:val="24"/>
          <w:szCs w:val="24"/>
        </w:rPr>
        <w:t>disorders of language and speech (Cao et al., 2003).</w:t>
      </w:r>
      <w:r w:rsidR="008539FC">
        <w:rPr>
          <w:rFonts w:ascii="Times New Roman" w:hAnsi="Times New Roman" w:cs="Times New Roman"/>
          <w:sz w:val="24"/>
          <w:szCs w:val="24"/>
        </w:rPr>
        <w:t xml:space="preserve"> </w:t>
      </w:r>
      <w:r>
        <w:rPr>
          <w:rFonts w:ascii="Times New Roman" w:hAnsi="Times New Roman" w:cs="Times New Roman"/>
          <w:sz w:val="24"/>
          <w:szCs w:val="24"/>
        </w:rPr>
        <w:t>These research studies imply that investigation of the insula</w:t>
      </w:r>
      <w:r w:rsidR="00960820">
        <w:rPr>
          <w:rFonts w:ascii="Times New Roman" w:hAnsi="Times New Roman" w:cs="Times New Roman"/>
          <w:sz w:val="24"/>
          <w:szCs w:val="24"/>
        </w:rPr>
        <w:t>, and specifically asy</w:t>
      </w:r>
      <w:r w:rsidR="001A660B">
        <w:rPr>
          <w:rFonts w:ascii="Times New Roman" w:hAnsi="Times New Roman" w:cs="Times New Roman"/>
          <w:sz w:val="24"/>
          <w:szCs w:val="24"/>
        </w:rPr>
        <w:t>mmetries of the insula,</w:t>
      </w:r>
      <w:r>
        <w:rPr>
          <w:rFonts w:ascii="Times New Roman" w:hAnsi="Times New Roman" w:cs="Times New Roman"/>
          <w:sz w:val="24"/>
          <w:szCs w:val="24"/>
        </w:rPr>
        <w:t xml:space="preserve"> may </w:t>
      </w:r>
      <w:r w:rsidR="00C43D7A">
        <w:rPr>
          <w:rFonts w:ascii="Times New Roman" w:hAnsi="Times New Roman" w:cs="Times New Roman"/>
          <w:sz w:val="24"/>
          <w:szCs w:val="24"/>
        </w:rPr>
        <w:t xml:space="preserve">elucidate </w:t>
      </w:r>
      <w:r>
        <w:rPr>
          <w:rFonts w:ascii="Times New Roman" w:hAnsi="Times New Roman" w:cs="Times New Roman"/>
          <w:sz w:val="24"/>
          <w:szCs w:val="24"/>
        </w:rPr>
        <w:t>our understanding of a wide variety of pathological conditions.</w:t>
      </w:r>
      <w:r w:rsidR="00966C0F">
        <w:rPr>
          <w:rFonts w:ascii="Times New Roman" w:hAnsi="Times New Roman" w:cs="Times New Roman"/>
          <w:sz w:val="24"/>
          <w:szCs w:val="24"/>
        </w:rPr>
        <w:t xml:space="preserve"> </w:t>
      </w:r>
    </w:p>
    <w:p w14:paraId="295F5B86" w14:textId="77777777" w:rsidR="00FE51EF" w:rsidRDefault="00FE51EF" w:rsidP="00FE51EF">
      <w:pPr>
        <w:spacing w:line="480" w:lineRule="auto"/>
        <w:jc w:val="both"/>
        <w:rPr>
          <w:rFonts w:ascii="Times New Roman" w:hAnsi="Times New Roman" w:cs="Times New Roman"/>
          <w:sz w:val="24"/>
          <w:szCs w:val="24"/>
        </w:rPr>
      </w:pPr>
    </w:p>
    <w:p w14:paraId="4A46F9D9" w14:textId="1B914899" w:rsidR="0051516F" w:rsidRPr="007222A3" w:rsidRDefault="0051516F" w:rsidP="00FE51EF">
      <w:pPr>
        <w:spacing w:line="480" w:lineRule="auto"/>
        <w:jc w:val="both"/>
        <w:rPr>
          <w:rFonts w:ascii="Times New Roman" w:hAnsi="Times New Roman" w:cs="Times New Roman"/>
          <w:sz w:val="24"/>
          <w:szCs w:val="24"/>
        </w:rPr>
      </w:pPr>
      <w:r w:rsidRPr="007222A3">
        <w:rPr>
          <w:rFonts w:ascii="Times New Roman" w:hAnsi="Times New Roman" w:cs="Times New Roman"/>
          <w:sz w:val="24"/>
          <w:szCs w:val="24"/>
        </w:rPr>
        <w:t xml:space="preserve">Traditional magnetic resonance imaging (MRI) acquires information related to the concentration of hydrogen protons distributed across the patient being imaged. In the brain, this supports the </w:t>
      </w:r>
      <w:r w:rsidRPr="007222A3">
        <w:rPr>
          <w:rFonts w:ascii="Times New Roman" w:hAnsi="Times New Roman" w:cs="Times New Roman"/>
          <w:sz w:val="24"/>
          <w:szCs w:val="24"/>
        </w:rPr>
        <w:lastRenderedPageBreak/>
        <w:t xml:space="preserve">imaging of </w:t>
      </w:r>
      <w:r w:rsidR="00164B05" w:rsidRPr="007222A3">
        <w:rPr>
          <w:rFonts w:ascii="Times New Roman" w:hAnsi="Times New Roman" w:cs="Times New Roman" w:hint="eastAsia"/>
          <w:sz w:val="24"/>
          <w:szCs w:val="24"/>
        </w:rPr>
        <w:t xml:space="preserve">different types of tissues such as </w:t>
      </w:r>
      <w:r w:rsidRPr="007222A3">
        <w:rPr>
          <w:rFonts w:ascii="Times New Roman" w:hAnsi="Times New Roman" w:cs="Times New Roman"/>
          <w:sz w:val="24"/>
          <w:szCs w:val="24"/>
        </w:rPr>
        <w:t>white matter</w:t>
      </w:r>
      <w:r w:rsidR="00FA4391">
        <w:rPr>
          <w:rFonts w:ascii="Times New Roman" w:hAnsi="Times New Roman" w:cs="Times New Roman"/>
          <w:sz w:val="24"/>
          <w:szCs w:val="24"/>
        </w:rPr>
        <w:t xml:space="preserve"> (WM)</w:t>
      </w:r>
      <w:r w:rsidRPr="007222A3">
        <w:rPr>
          <w:rFonts w:ascii="Times New Roman" w:hAnsi="Times New Roman" w:cs="Times New Roman"/>
          <w:sz w:val="24"/>
          <w:szCs w:val="24"/>
        </w:rPr>
        <w:t xml:space="preserve">, grey matter </w:t>
      </w:r>
      <w:r w:rsidR="00FA4391">
        <w:rPr>
          <w:rFonts w:ascii="Times New Roman" w:hAnsi="Times New Roman" w:cs="Times New Roman"/>
          <w:sz w:val="24"/>
          <w:szCs w:val="24"/>
        </w:rPr>
        <w:t xml:space="preserve">(GM) </w:t>
      </w:r>
      <w:r w:rsidRPr="007222A3">
        <w:rPr>
          <w:rFonts w:ascii="Times New Roman" w:hAnsi="Times New Roman" w:cs="Times New Roman"/>
          <w:sz w:val="24"/>
          <w:szCs w:val="24"/>
        </w:rPr>
        <w:t xml:space="preserve">and cerebrospinal fluid. Diffusion MRI </w:t>
      </w:r>
      <w:r w:rsidR="00164B05" w:rsidRPr="007222A3">
        <w:rPr>
          <w:rFonts w:ascii="Times New Roman" w:hAnsi="Times New Roman" w:cs="Times New Roman" w:hint="eastAsia"/>
          <w:sz w:val="24"/>
          <w:szCs w:val="24"/>
        </w:rPr>
        <w:t>measures</w:t>
      </w:r>
      <w:r w:rsidR="00DD2719" w:rsidRPr="007222A3">
        <w:rPr>
          <w:rFonts w:ascii="Times New Roman" w:hAnsi="Times New Roman" w:cs="Times New Roman"/>
          <w:sz w:val="24"/>
          <w:szCs w:val="24"/>
        </w:rPr>
        <w:t xml:space="preserve"> </w:t>
      </w:r>
      <w:r w:rsidR="00213B0C" w:rsidRPr="007222A3">
        <w:rPr>
          <w:rFonts w:ascii="Times New Roman" w:hAnsi="Times New Roman" w:cs="Times New Roman"/>
          <w:sz w:val="24"/>
          <w:szCs w:val="24"/>
        </w:rPr>
        <w:t>mov</w:t>
      </w:r>
      <w:r w:rsidR="00164B05" w:rsidRPr="007222A3">
        <w:rPr>
          <w:rFonts w:ascii="Times New Roman" w:hAnsi="Times New Roman" w:cs="Times New Roman" w:hint="eastAsia"/>
          <w:sz w:val="24"/>
          <w:szCs w:val="24"/>
        </w:rPr>
        <w:t>ement of</w:t>
      </w:r>
      <w:r w:rsidR="00213B0C" w:rsidRPr="007222A3">
        <w:rPr>
          <w:rFonts w:ascii="Times New Roman" w:hAnsi="Times New Roman" w:cs="Times New Roman"/>
          <w:sz w:val="24"/>
          <w:szCs w:val="24"/>
        </w:rPr>
        <w:t xml:space="preserve"> hydrogen protons </w:t>
      </w:r>
      <w:r w:rsidR="00164B05" w:rsidRPr="007222A3">
        <w:rPr>
          <w:rFonts w:ascii="Times New Roman" w:hAnsi="Times New Roman" w:cs="Times New Roman" w:hint="eastAsia"/>
          <w:sz w:val="24"/>
          <w:szCs w:val="24"/>
        </w:rPr>
        <w:t>and</w:t>
      </w:r>
      <w:r w:rsidR="00213B0C" w:rsidRPr="007222A3">
        <w:rPr>
          <w:rFonts w:ascii="Times New Roman" w:hAnsi="Times New Roman" w:cs="Times New Roman"/>
          <w:sz w:val="24"/>
          <w:szCs w:val="24"/>
        </w:rPr>
        <w:t xml:space="preserve"> acquires multiple diffusion measurements</w:t>
      </w:r>
      <w:r w:rsidR="00164B05" w:rsidRPr="007222A3">
        <w:rPr>
          <w:rFonts w:ascii="Times New Roman" w:hAnsi="Times New Roman" w:cs="Times New Roman" w:hint="eastAsia"/>
          <w:sz w:val="24"/>
          <w:szCs w:val="24"/>
        </w:rPr>
        <w:t xml:space="preserve"> </w:t>
      </w:r>
      <w:r w:rsidR="00213B0C" w:rsidRPr="007222A3">
        <w:rPr>
          <w:rFonts w:ascii="Times New Roman" w:hAnsi="Times New Roman" w:cs="Times New Roman"/>
          <w:sz w:val="24"/>
          <w:szCs w:val="24"/>
        </w:rPr>
        <w:t>pertaining to diffusion directionality (</w:t>
      </w:r>
      <w:r w:rsidR="00C43D7A" w:rsidRPr="007222A3">
        <w:rPr>
          <w:rFonts w:ascii="Times New Roman" w:hAnsi="Times New Roman" w:cs="Times New Roman"/>
          <w:sz w:val="24"/>
          <w:szCs w:val="24"/>
        </w:rPr>
        <w:t>i</w:t>
      </w:r>
      <w:r w:rsidR="00EF74E6" w:rsidRPr="007222A3">
        <w:rPr>
          <w:rFonts w:ascii="Times New Roman" w:hAnsi="Times New Roman" w:cs="Times New Roman"/>
          <w:sz w:val="24"/>
          <w:szCs w:val="24"/>
        </w:rPr>
        <w:t>.</w:t>
      </w:r>
      <w:r w:rsidR="00C43D7A" w:rsidRPr="007222A3">
        <w:rPr>
          <w:rFonts w:ascii="Times New Roman" w:hAnsi="Times New Roman" w:cs="Times New Roman"/>
          <w:sz w:val="24"/>
          <w:szCs w:val="24"/>
        </w:rPr>
        <w:t>e</w:t>
      </w:r>
      <w:r w:rsidR="00213B0C" w:rsidRPr="007222A3">
        <w:rPr>
          <w:rFonts w:ascii="Times New Roman" w:hAnsi="Times New Roman" w:cs="Times New Roman"/>
          <w:sz w:val="24"/>
          <w:szCs w:val="24"/>
        </w:rPr>
        <w:t>. fractional anisotropy</w:t>
      </w:r>
      <w:r w:rsidR="001602C3" w:rsidRPr="007222A3">
        <w:rPr>
          <w:rFonts w:ascii="Times New Roman" w:hAnsi="Times New Roman" w:cs="Times New Roman" w:hint="eastAsia"/>
          <w:sz w:val="24"/>
          <w:szCs w:val="24"/>
        </w:rPr>
        <w:t>; FA</w:t>
      </w:r>
      <w:r w:rsidR="00213B0C" w:rsidRPr="007222A3">
        <w:rPr>
          <w:rFonts w:ascii="Times New Roman" w:hAnsi="Times New Roman" w:cs="Times New Roman"/>
          <w:sz w:val="24"/>
          <w:szCs w:val="24"/>
        </w:rPr>
        <w:t>)</w:t>
      </w:r>
      <w:r w:rsidR="00FE51EF" w:rsidRPr="007222A3">
        <w:rPr>
          <w:rFonts w:ascii="Times New Roman" w:hAnsi="Times New Roman" w:cs="Times New Roman"/>
          <w:sz w:val="24"/>
          <w:szCs w:val="24"/>
        </w:rPr>
        <w:t xml:space="preserve">, </w:t>
      </w:r>
      <w:r w:rsidR="00C43D7A" w:rsidRPr="007222A3">
        <w:rPr>
          <w:rFonts w:ascii="Times New Roman" w:hAnsi="Times New Roman" w:cs="Times New Roman"/>
          <w:sz w:val="24"/>
          <w:szCs w:val="24"/>
        </w:rPr>
        <w:t>overall</w:t>
      </w:r>
      <w:r w:rsidR="00FE51EF" w:rsidRPr="007222A3">
        <w:rPr>
          <w:rFonts w:ascii="Times New Roman" w:hAnsi="Times New Roman" w:cs="Times New Roman"/>
          <w:sz w:val="24"/>
          <w:szCs w:val="24"/>
        </w:rPr>
        <w:t xml:space="preserve"> diffusion (</w:t>
      </w:r>
      <w:r w:rsidR="00C43D7A" w:rsidRPr="007222A3">
        <w:rPr>
          <w:rFonts w:ascii="Times New Roman" w:hAnsi="Times New Roman" w:cs="Times New Roman"/>
          <w:sz w:val="24"/>
          <w:szCs w:val="24"/>
        </w:rPr>
        <w:t>i</w:t>
      </w:r>
      <w:r w:rsidR="00EF74E6" w:rsidRPr="007222A3">
        <w:rPr>
          <w:rFonts w:ascii="Times New Roman" w:hAnsi="Times New Roman" w:cs="Times New Roman"/>
          <w:sz w:val="24"/>
          <w:szCs w:val="24"/>
        </w:rPr>
        <w:t>.</w:t>
      </w:r>
      <w:r w:rsidR="00FE51EF" w:rsidRPr="007222A3">
        <w:rPr>
          <w:rFonts w:ascii="Times New Roman" w:hAnsi="Times New Roman" w:cs="Times New Roman"/>
          <w:sz w:val="24"/>
          <w:szCs w:val="24"/>
        </w:rPr>
        <w:t>e. apparent diffusion coefficient</w:t>
      </w:r>
      <w:r w:rsidR="001602C3" w:rsidRPr="007222A3">
        <w:rPr>
          <w:rFonts w:ascii="Times New Roman" w:hAnsi="Times New Roman" w:cs="Times New Roman" w:hint="eastAsia"/>
          <w:sz w:val="24"/>
          <w:szCs w:val="24"/>
        </w:rPr>
        <w:t>; ADC</w:t>
      </w:r>
      <w:r w:rsidR="00FE51EF" w:rsidRPr="007222A3">
        <w:rPr>
          <w:rFonts w:ascii="Times New Roman" w:hAnsi="Times New Roman" w:cs="Times New Roman"/>
          <w:sz w:val="24"/>
          <w:szCs w:val="24"/>
        </w:rPr>
        <w:t>)</w:t>
      </w:r>
      <w:r w:rsidR="0094598B" w:rsidRPr="007222A3">
        <w:rPr>
          <w:rFonts w:ascii="Times New Roman" w:hAnsi="Times New Roman" w:cs="Times New Roman"/>
          <w:sz w:val="24"/>
          <w:szCs w:val="24"/>
        </w:rPr>
        <w:t>,</w:t>
      </w:r>
      <w:r w:rsidR="00213B0C" w:rsidRPr="007222A3">
        <w:rPr>
          <w:rFonts w:ascii="Times New Roman" w:hAnsi="Times New Roman" w:cs="Times New Roman"/>
          <w:sz w:val="24"/>
          <w:szCs w:val="24"/>
        </w:rPr>
        <w:t xml:space="preserve"> </w:t>
      </w:r>
      <w:r w:rsidR="00DD2719" w:rsidRPr="007222A3">
        <w:rPr>
          <w:rFonts w:ascii="Times New Roman" w:hAnsi="Times New Roman" w:cs="Times New Roman"/>
          <w:sz w:val="24"/>
          <w:szCs w:val="24"/>
        </w:rPr>
        <w:t xml:space="preserve">as well as </w:t>
      </w:r>
      <w:r w:rsidR="00164B05" w:rsidRPr="007222A3">
        <w:rPr>
          <w:rFonts w:ascii="Times New Roman" w:hAnsi="Times New Roman" w:cs="Times New Roman" w:hint="eastAsia"/>
          <w:sz w:val="24"/>
          <w:szCs w:val="24"/>
        </w:rPr>
        <w:t>additional</w:t>
      </w:r>
      <w:r w:rsidR="00FE51EF" w:rsidRPr="007222A3">
        <w:rPr>
          <w:rFonts w:ascii="Times New Roman" w:hAnsi="Times New Roman" w:cs="Times New Roman"/>
          <w:sz w:val="24"/>
          <w:szCs w:val="24"/>
        </w:rPr>
        <w:t xml:space="preserve"> </w:t>
      </w:r>
      <w:r w:rsidR="008D20A5">
        <w:rPr>
          <w:rFonts w:ascii="Times New Roman" w:hAnsi="Times New Roman" w:cs="Times New Roman"/>
          <w:sz w:val="24"/>
          <w:szCs w:val="24"/>
        </w:rPr>
        <w:t xml:space="preserve">pathway </w:t>
      </w:r>
      <w:r w:rsidR="00164B05" w:rsidRPr="007222A3">
        <w:rPr>
          <w:rFonts w:ascii="Times New Roman" w:hAnsi="Times New Roman" w:cs="Times New Roman" w:hint="eastAsia"/>
          <w:sz w:val="24"/>
          <w:szCs w:val="24"/>
        </w:rPr>
        <w:t>measures</w:t>
      </w:r>
      <w:r w:rsidR="00164B05" w:rsidRPr="007222A3">
        <w:rPr>
          <w:rFonts w:ascii="Times New Roman" w:hAnsi="Times New Roman" w:cs="Times New Roman"/>
          <w:sz w:val="24"/>
          <w:szCs w:val="24"/>
        </w:rPr>
        <w:t xml:space="preserve"> </w:t>
      </w:r>
      <w:r w:rsidR="00FE51EF" w:rsidRPr="007222A3">
        <w:rPr>
          <w:rFonts w:ascii="Times New Roman" w:hAnsi="Times New Roman" w:cs="Times New Roman"/>
          <w:sz w:val="24"/>
          <w:szCs w:val="24"/>
        </w:rPr>
        <w:t>(</w:t>
      </w:r>
      <w:r w:rsidR="00C43D7A" w:rsidRPr="007222A3">
        <w:rPr>
          <w:rFonts w:ascii="Times New Roman" w:hAnsi="Times New Roman" w:cs="Times New Roman"/>
          <w:sz w:val="24"/>
          <w:szCs w:val="24"/>
        </w:rPr>
        <w:t>i</w:t>
      </w:r>
      <w:r w:rsidR="00EF74E6" w:rsidRPr="007222A3">
        <w:rPr>
          <w:rFonts w:ascii="Times New Roman" w:hAnsi="Times New Roman" w:cs="Times New Roman"/>
          <w:sz w:val="24"/>
          <w:szCs w:val="24"/>
        </w:rPr>
        <w:t>.</w:t>
      </w:r>
      <w:r w:rsidR="00C43D7A" w:rsidRPr="007222A3">
        <w:rPr>
          <w:rFonts w:ascii="Times New Roman" w:hAnsi="Times New Roman" w:cs="Times New Roman"/>
          <w:sz w:val="24"/>
          <w:szCs w:val="24"/>
        </w:rPr>
        <w:t>e</w:t>
      </w:r>
      <w:r w:rsidR="00FE51EF" w:rsidRPr="007222A3">
        <w:rPr>
          <w:rFonts w:ascii="Times New Roman" w:hAnsi="Times New Roman" w:cs="Times New Roman"/>
          <w:sz w:val="24"/>
          <w:szCs w:val="24"/>
        </w:rPr>
        <w:t xml:space="preserve">. </w:t>
      </w:r>
      <w:r w:rsidR="0094598B" w:rsidRPr="007222A3">
        <w:rPr>
          <w:rFonts w:ascii="Times New Roman" w:hAnsi="Times New Roman" w:cs="Times New Roman"/>
          <w:sz w:val="24"/>
          <w:szCs w:val="24"/>
        </w:rPr>
        <w:t xml:space="preserve">fiber tract </w:t>
      </w:r>
      <w:r w:rsidR="00FE51EF" w:rsidRPr="007222A3">
        <w:rPr>
          <w:rFonts w:ascii="Times New Roman" w:hAnsi="Times New Roman" w:cs="Times New Roman"/>
          <w:sz w:val="24"/>
          <w:szCs w:val="24"/>
        </w:rPr>
        <w:t>length</w:t>
      </w:r>
      <w:r w:rsidR="0094598B" w:rsidRPr="007222A3">
        <w:rPr>
          <w:rFonts w:ascii="Times New Roman" w:hAnsi="Times New Roman" w:cs="Times New Roman"/>
          <w:sz w:val="24"/>
          <w:szCs w:val="24"/>
        </w:rPr>
        <w:t>s</w:t>
      </w:r>
      <w:r w:rsidR="00C43D7A" w:rsidRPr="007222A3">
        <w:rPr>
          <w:rFonts w:ascii="Times New Roman" w:hAnsi="Times New Roman" w:cs="Times New Roman"/>
          <w:sz w:val="24"/>
          <w:szCs w:val="24"/>
        </w:rPr>
        <w:t xml:space="preserve"> etc.</w:t>
      </w:r>
      <w:r w:rsidR="00FE51EF" w:rsidRPr="007222A3">
        <w:rPr>
          <w:rFonts w:ascii="Times New Roman" w:hAnsi="Times New Roman" w:cs="Times New Roman"/>
          <w:sz w:val="24"/>
          <w:szCs w:val="24"/>
        </w:rPr>
        <w:t>)</w:t>
      </w:r>
      <w:r w:rsidR="00771976" w:rsidRPr="007222A3">
        <w:rPr>
          <w:rFonts w:ascii="Times New Roman" w:hAnsi="Times New Roman" w:cs="Times New Roman"/>
          <w:sz w:val="24"/>
          <w:szCs w:val="24"/>
        </w:rPr>
        <w:t xml:space="preserve"> </w:t>
      </w:r>
      <w:r w:rsidR="00164B05" w:rsidRPr="007222A3">
        <w:rPr>
          <w:rFonts w:ascii="Times New Roman" w:hAnsi="Times New Roman" w:cs="Times New Roman" w:hint="eastAsia"/>
          <w:sz w:val="24"/>
          <w:szCs w:val="24"/>
        </w:rPr>
        <w:t xml:space="preserve">that can be </w:t>
      </w:r>
      <w:r w:rsidR="00771976" w:rsidRPr="007222A3">
        <w:rPr>
          <w:rFonts w:ascii="Times New Roman" w:hAnsi="Times New Roman" w:cs="Times New Roman"/>
          <w:sz w:val="24"/>
          <w:szCs w:val="24"/>
        </w:rPr>
        <w:t>localized to an extensive set of region pairs to support connectomics</w:t>
      </w:r>
      <w:r w:rsidR="0054712E" w:rsidRPr="007222A3">
        <w:rPr>
          <w:rFonts w:ascii="Times New Roman" w:hAnsi="Times New Roman" w:cs="Times New Roman"/>
          <w:sz w:val="24"/>
          <w:szCs w:val="24"/>
        </w:rPr>
        <w:t>-</w:t>
      </w:r>
      <w:r w:rsidR="00771976" w:rsidRPr="007222A3">
        <w:rPr>
          <w:rFonts w:ascii="Times New Roman" w:hAnsi="Times New Roman" w:cs="Times New Roman"/>
          <w:sz w:val="24"/>
          <w:szCs w:val="24"/>
        </w:rPr>
        <w:t>style data analysis</w:t>
      </w:r>
      <w:r w:rsidR="0036125A" w:rsidRPr="007222A3">
        <w:rPr>
          <w:rFonts w:ascii="Times New Roman" w:hAnsi="Times New Roman" w:cs="Times New Roman"/>
          <w:sz w:val="24"/>
          <w:szCs w:val="24"/>
        </w:rPr>
        <w:t>.</w:t>
      </w:r>
    </w:p>
    <w:p w14:paraId="1FEBCF54" w14:textId="77777777" w:rsidR="0051516F" w:rsidRPr="007222A3" w:rsidRDefault="0051516F" w:rsidP="00FE51EF">
      <w:pPr>
        <w:spacing w:line="480" w:lineRule="auto"/>
        <w:jc w:val="both"/>
        <w:rPr>
          <w:rFonts w:ascii="Times New Roman" w:hAnsi="Times New Roman" w:cs="Times New Roman"/>
          <w:sz w:val="24"/>
          <w:szCs w:val="24"/>
        </w:rPr>
      </w:pPr>
    </w:p>
    <w:p w14:paraId="347D86A8" w14:textId="0AE1A652" w:rsidR="00AA1CEE" w:rsidRPr="007222A3" w:rsidRDefault="00680C17" w:rsidP="00EC12A3">
      <w:pPr>
        <w:spacing w:line="480" w:lineRule="auto"/>
        <w:jc w:val="both"/>
        <w:rPr>
          <w:rFonts w:ascii="Times New Roman" w:hAnsi="Times New Roman" w:cs="Times New Roman"/>
          <w:sz w:val="24"/>
          <w:szCs w:val="24"/>
        </w:rPr>
      </w:pPr>
      <w:r w:rsidRPr="007222A3">
        <w:rPr>
          <w:rFonts w:ascii="Times New Roman" w:hAnsi="Times New Roman" w:cs="Times New Roman"/>
          <w:sz w:val="24"/>
          <w:szCs w:val="24"/>
        </w:rPr>
        <w:t>Diffusion tensor imaging (DTI)</w:t>
      </w:r>
      <w:r w:rsidR="00640333" w:rsidRPr="007222A3">
        <w:rPr>
          <w:rFonts w:ascii="Times New Roman" w:hAnsi="Times New Roman" w:cs="Times New Roman" w:hint="eastAsia"/>
          <w:sz w:val="24"/>
          <w:szCs w:val="24"/>
        </w:rPr>
        <w:t xml:space="preserve"> tractography</w:t>
      </w:r>
      <w:r w:rsidRPr="007222A3">
        <w:rPr>
          <w:rFonts w:ascii="Times New Roman" w:hAnsi="Times New Roman" w:cs="Times New Roman"/>
          <w:sz w:val="24"/>
          <w:szCs w:val="24"/>
        </w:rPr>
        <w:t xml:space="preserve"> in healthy patients has demonstrated strong connections between the insula and the middle temporal gyrus' sulcus (Xu </w:t>
      </w:r>
      <w:r w:rsidRPr="007222A3">
        <w:rPr>
          <w:rFonts w:ascii="Times New Roman" w:hAnsi="Times New Roman" w:cs="Times New Roman"/>
          <w:i/>
          <w:sz w:val="24"/>
          <w:szCs w:val="24"/>
        </w:rPr>
        <w:t>et al.</w:t>
      </w:r>
      <w:r w:rsidRPr="007222A3">
        <w:rPr>
          <w:rFonts w:ascii="Times New Roman" w:hAnsi="Times New Roman" w:cs="Times New Roman"/>
          <w:sz w:val="24"/>
          <w:szCs w:val="24"/>
        </w:rPr>
        <w:t xml:space="preserve">, 2015) as well as interhemispheric connectivity differences between the left and right insula (Jakab </w:t>
      </w:r>
      <w:r w:rsidRPr="007222A3">
        <w:rPr>
          <w:rFonts w:ascii="Times New Roman" w:hAnsi="Times New Roman" w:cs="Times New Roman"/>
          <w:i/>
          <w:sz w:val="24"/>
          <w:szCs w:val="24"/>
        </w:rPr>
        <w:t>et al.</w:t>
      </w:r>
      <w:r w:rsidRPr="007222A3">
        <w:rPr>
          <w:rFonts w:ascii="Times New Roman" w:hAnsi="Times New Roman" w:cs="Times New Roman"/>
          <w:sz w:val="24"/>
          <w:szCs w:val="24"/>
        </w:rPr>
        <w:t xml:space="preserve">, 2012). </w:t>
      </w:r>
      <w:r w:rsidR="009546FA" w:rsidRPr="007222A3">
        <w:rPr>
          <w:rFonts w:ascii="Times New Roman" w:hAnsi="Times New Roman" w:cs="Times New Roman"/>
          <w:sz w:val="24"/>
          <w:szCs w:val="24"/>
        </w:rPr>
        <w:t xml:space="preserve">Higher </w:t>
      </w:r>
      <w:r w:rsidR="00B1441D">
        <w:rPr>
          <w:rFonts w:ascii="Times New Roman" w:hAnsi="Times New Roman" w:cs="Times New Roman"/>
          <w:sz w:val="24"/>
          <w:szCs w:val="24"/>
        </w:rPr>
        <w:t xml:space="preserve">WM </w:t>
      </w:r>
      <w:r w:rsidR="009546FA" w:rsidRPr="007222A3">
        <w:rPr>
          <w:rFonts w:ascii="Times New Roman" w:hAnsi="Times New Roman" w:cs="Times New Roman"/>
          <w:sz w:val="24"/>
          <w:szCs w:val="24"/>
        </w:rPr>
        <w:t xml:space="preserve">integrity in the insula, as assessed with </w:t>
      </w:r>
      <w:r w:rsidR="0063691A" w:rsidRPr="007222A3">
        <w:rPr>
          <w:rFonts w:ascii="Times New Roman" w:hAnsi="Times New Roman" w:cs="Times New Roman"/>
          <w:sz w:val="24"/>
          <w:szCs w:val="24"/>
        </w:rPr>
        <w:t>FA</w:t>
      </w:r>
      <w:r w:rsidRPr="007222A3">
        <w:rPr>
          <w:rFonts w:ascii="Times New Roman" w:hAnsi="Times New Roman" w:cs="Times New Roman"/>
          <w:sz w:val="24"/>
          <w:szCs w:val="24"/>
        </w:rPr>
        <w:t xml:space="preserve"> </w:t>
      </w:r>
      <w:r w:rsidR="009546FA" w:rsidRPr="007222A3">
        <w:rPr>
          <w:rFonts w:ascii="Times New Roman" w:hAnsi="Times New Roman" w:cs="Times New Roman"/>
          <w:sz w:val="24"/>
          <w:szCs w:val="24"/>
        </w:rPr>
        <w:t xml:space="preserve">has been shown to be associated with more years of education among healthy </w:t>
      </w:r>
      <w:r w:rsidR="00AA1CEE" w:rsidRPr="007222A3">
        <w:rPr>
          <w:rFonts w:ascii="Times New Roman" w:hAnsi="Times New Roman" w:cs="Times New Roman"/>
          <w:sz w:val="24"/>
          <w:szCs w:val="24"/>
        </w:rPr>
        <w:t>subjects</w:t>
      </w:r>
      <w:r w:rsidR="009546FA" w:rsidRPr="007222A3">
        <w:rPr>
          <w:rFonts w:ascii="Times New Roman" w:hAnsi="Times New Roman" w:cs="Times New Roman"/>
          <w:sz w:val="24"/>
          <w:szCs w:val="24"/>
        </w:rPr>
        <w:t xml:space="preserve"> (Teipel </w:t>
      </w:r>
      <w:r w:rsidR="009546FA" w:rsidRPr="007222A3">
        <w:rPr>
          <w:rFonts w:ascii="Times New Roman" w:hAnsi="Times New Roman" w:cs="Times New Roman"/>
          <w:i/>
          <w:sz w:val="24"/>
          <w:szCs w:val="24"/>
        </w:rPr>
        <w:t>et al.</w:t>
      </w:r>
      <w:r w:rsidR="009546FA" w:rsidRPr="007222A3">
        <w:rPr>
          <w:rFonts w:ascii="Times New Roman" w:hAnsi="Times New Roman" w:cs="Times New Roman"/>
          <w:sz w:val="24"/>
          <w:szCs w:val="24"/>
        </w:rPr>
        <w:t>, 2009).</w:t>
      </w:r>
      <w:r w:rsidR="000262A8" w:rsidRPr="007222A3">
        <w:rPr>
          <w:rFonts w:ascii="Times New Roman" w:hAnsi="Times New Roman" w:cs="Times New Roman"/>
          <w:sz w:val="24"/>
          <w:szCs w:val="24"/>
        </w:rPr>
        <w:t xml:space="preserve"> </w:t>
      </w:r>
      <w:r w:rsidRPr="007222A3">
        <w:rPr>
          <w:rFonts w:ascii="Times New Roman" w:hAnsi="Times New Roman" w:cs="Times New Roman"/>
          <w:sz w:val="24"/>
          <w:szCs w:val="24"/>
        </w:rPr>
        <w:t xml:space="preserve">DTI </w:t>
      </w:r>
      <w:r w:rsidR="00EC12A3" w:rsidRPr="007222A3">
        <w:rPr>
          <w:rFonts w:ascii="Times New Roman" w:hAnsi="Times New Roman" w:cs="Times New Roman"/>
          <w:sz w:val="24"/>
          <w:szCs w:val="24"/>
        </w:rPr>
        <w:t xml:space="preserve">of the insula has been used to </w:t>
      </w:r>
      <w:r w:rsidR="002E5668" w:rsidRPr="007222A3">
        <w:rPr>
          <w:rFonts w:ascii="Times New Roman" w:hAnsi="Times New Roman" w:cs="Times New Roman"/>
          <w:sz w:val="24"/>
          <w:szCs w:val="24"/>
        </w:rPr>
        <w:t xml:space="preserve">investigate patients with early psychosis, with results indicating reduced </w:t>
      </w:r>
      <w:r w:rsidR="00640333" w:rsidRPr="007222A3">
        <w:rPr>
          <w:rFonts w:ascii="Times New Roman" w:hAnsi="Times New Roman" w:cs="Times New Roman" w:hint="eastAsia"/>
          <w:sz w:val="24"/>
          <w:szCs w:val="24"/>
        </w:rPr>
        <w:t>FA</w:t>
      </w:r>
      <w:r w:rsidR="002E5668" w:rsidRPr="007222A3">
        <w:rPr>
          <w:rFonts w:ascii="Times New Roman" w:hAnsi="Times New Roman" w:cs="Times New Roman"/>
          <w:sz w:val="24"/>
          <w:szCs w:val="24"/>
        </w:rPr>
        <w:t xml:space="preserve"> in short association fibe</w:t>
      </w:r>
      <w:r w:rsidR="0094598B" w:rsidRPr="007222A3">
        <w:rPr>
          <w:rFonts w:ascii="Times New Roman" w:hAnsi="Times New Roman" w:cs="Times New Roman"/>
          <w:sz w:val="24"/>
          <w:szCs w:val="24"/>
        </w:rPr>
        <w:t>r</w:t>
      </w:r>
      <w:r w:rsidR="002E5668" w:rsidRPr="007222A3">
        <w:rPr>
          <w:rFonts w:ascii="Times New Roman" w:hAnsi="Times New Roman" w:cs="Times New Roman"/>
          <w:sz w:val="24"/>
          <w:szCs w:val="24"/>
        </w:rPr>
        <w:t xml:space="preserve">s among patients with early psychosis relative to healthy controls (Hatton </w:t>
      </w:r>
      <w:r w:rsidR="002E5668" w:rsidRPr="007222A3">
        <w:rPr>
          <w:rFonts w:ascii="Times New Roman" w:hAnsi="Times New Roman" w:cs="Times New Roman"/>
          <w:i/>
          <w:sz w:val="24"/>
          <w:szCs w:val="24"/>
        </w:rPr>
        <w:t>et al.</w:t>
      </w:r>
      <w:r w:rsidR="002E5668" w:rsidRPr="007222A3">
        <w:rPr>
          <w:rFonts w:ascii="Times New Roman" w:hAnsi="Times New Roman" w:cs="Times New Roman"/>
          <w:sz w:val="24"/>
          <w:szCs w:val="24"/>
        </w:rPr>
        <w:t>, 2014).</w:t>
      </w:r>
      <w:r w:rsidR="00CE705B" w:rsidRPr="007222A3">
        <w:rPr>
          <w:rFonts w:ascii="Times New Roman" w:hAnsi="Times New Roman" w:cs="Times New Roman"/>
          <w:sz w:val="24"/>
          <w:szCs w:val="24"/>
        </w:rPr>
        <w:t xml:space="preserve"> Reduced </w:t>
      </w:r>
      <w:r w:rsidR="00640333" w:rsidRPr="007222A3">
        <w:rPr>
          <w:rFonts w:ascii="Times New Roman" w:hAnsi="Times New Roman" w:cs="Times New Roman" w:hint="eastAsia"/>
          <w:sz w:val="24"/>
          <w:szCs w:val="24"/>
        </w:rPr>
        <w:t>FA</w:t>
      </w:r>
      <w:r w:rsidR="00CE705B" w:rsidRPr="007222A3">
        <w:rPr>
          <w:rFonts w:ascii="Times New Roman" w:hAnsi="Times New Roman" w:cs="Times New Roman"/>
          <w:sz w:val="24"/>
          <w:szCs w:val="24"/>
        </w:rPr>
        <w:t xml:space="preserve"> of the insula has also been implicated in patients with depression (Murphy </w:t>
      </w:r>
      <w:r w:rsidR="00CE705B" w:rsidRPr="007222A3">
        <w:rPr>
          <w:rFonts w:ascii="Times New Roman" w:hAnsi="Times New Roman" w:cs="Times New Roman"/>
          <w:i/>
          <w:sz w:val="24"/>
          <w:szCs w:val="24"/>
        </w:rPr>
        <w:t>et al.</w:t>
      </w:r>
      <w:r w:rsidR="00CE705B" w:rsidRPr="007222A3">
        <w:rPr>
          <w:rFonts w:ascii="Times New Roman" w:hAnsi="Times New Roman" w:cs="Times New Roman"/>
          <w:sz w:val="24"/>
          <w:szCs w:val="24"/>
        </w:rPr>
        <w:t>, 2007; Murphy and Frodl, 2011).</w:t>
      </w:r>
      <w:r w:rsidR="00FF08D0" w:rsidRPr="007222A3">
        <w:rPr>
          <w:rFonts w:ascii="Times New Roman" w:hAnsi="Times New Roman" w:cs="Times New Roman"/>
          <w:sz w:val="24"/>
          <w:szCs w:val="24"/>
        </w:rPr>
        <w:t xml:space="preserve"> Children with post</w:t>
      </w:r>
      <w:r w:rsidR="001D1A7F">
        <w:rPr>
          <w:rFonts w:ascii="Times New Roman" w:hAnsi="Times New Roman" w:cs="Times New Roman"/>
          <w:sz w:val="24"/>
          <w:szCs w:val="24"/>
        </w:rPr>
        <w:t>-</w:t>
      </w:r>
      <w:r w:rsidR="00FF08D0" w:rsidRPr="007222A3">
        <w:rPr>
          <w:rFonts w:ascii="Times New Roman" w:hAnsi="Times New Roman" w:cs="Times New Roman"/>
          <w:sz w:val="24"/>
          <w:szCs w:val="24"/>
        </w:rPr>
        <w:t xml:space="preserve">traumatic stress disorder have been shown to exhibit decreased mean diffusivity in the insula </w:t>
      </w:r>
      <w:r w:rsidR="00996EDD" w:rsidRPr="007222A3">
        <w:rPr>
          <w:rFonts w:ascii="Times New Roman" w:hAnsi="Times New Roman" w:cs="Times New Roman"/>
          <w:sz w:val="24"/>
          <w:szCs w:val="24"/>
        </w:rPr>
        <w:t xml:space="preserve">(Lei </w:t>
      </w:r>
      <w:r w:rsidR="00996EDD" w:rsidRPr="007222A3">
        <w:rPr>
          <w:rFonts w:ascii="Times New Roman" w:hAnsi="Times New Roman" w:cs="Times New Roman"/>
          <w:i/>
          <w:sz w:val="24"/>
          <w:szCs w:val="24"/>
        </w:rPr>
        <w:t>et al.</w:t>
      </w:r>
      <w:r w:rsidR="00996EDD" w:rsidRPr="007222A3">
        <w:rPr>
          <w:rFonts w:ascii="Times New Roman" w:hAnsi="Times New Roman" w:cs="Times New Roman"/>
          <w:sz w:val="24"/>
          <w:szCs w:val="24"/>
        </w:rPr>
        <w:t>, 2015).</w:t>
      </w:r>
      <w:r w:rsidR="00806D3E" w:rsidRPr="007222A3">
        <w:rPr>
          <w:rFonts w:ascii="Times New Roman" w:hAnsi="Times New Roman" w:cs="Times New Roman"/>
          <w:sz w:val="24"/>
          <w:szCs w:val="24"/>
        </w:rPr>
        <w:t xml:space="preserve"> Decreased </w:t>
      </w:r>
      <w:r w:rsidR="00520592" w:rsidRPr="007222A3">
        <w:rPr>
          <w:rFonts w:ascii="Times New Roman" w:hAnsi="Times New Roman" w:cs="Times New Roman" w:hint="eastAsia"/>
          <w:sz w:val="24"/>
          <w:szCs w:val="24"/>
        </w:rPr>
        <w:t>FA</w:t>
      </w:r>
      <w:r w:rsidR="00806D3E" w:rsidRPr="007222A3">
        <w:rPr>
          <w:rFonts w:ascii="Times New Roman" w:hAnsi="Times New Roman" w:cs="Times New Roman"/>
          <w:sz w:val="24"/>
          <w:szCs w:val="24"/>
        </w:rPr>
        <w:t xml:space="preserve"> and an increased </w:t>
      </w:r>
      <w:r w:rsidR="00520592" w:rsidRPr="007222A3">
        <w:rPr>
          <w:rFonts w:ascii="Times New Roman" w:hAnsi="Times New Roman" w:cs="Times New Roman" w:hint="eastAsia"/>
          <w:sz w:val="24"/>
          <w:szCs w:val="24"/>
        </w:rPr>
        <w:t>ADC</w:t>
      </w:r>
      <w:r w:rsidR="00806D3E" w:rsidRPr="007222A3">
        <w:rPr>
          <w:rFonts w:ascii="Times New Roman" w:hAnsi="Times New Roman" w:cs="Times New Roman"/>
          <w:sz w:val="24"/>
          <w:szCs w:val="24"/>
        </w:rPr>
        <w:t xml:space="preserve"> in the insula ha</w:t>
      </w:r>
      <w:r w:rsidR="0089350B" w:rsidRPr="007222A3">
        <w:rPr>
          <w:rFonts w:ascii="Times New Roman" w:hAnsi="Times New Roman" w:cs="Times New Roman" w:hint="eastAsia"/>
          <w:sz w:val="24"/>
          <w:szCs w:val="24"/>
        </w:rPr>
        <w:t>ve</w:t>
      </w:r>
      <w:r w:rsidR="00806D3E" w:rsidRPr="007222A3">
        <w:rPr>
          <w:rFonts w:ascii="Times New Roman" w:hAnsi="Times New Roman" w:cs="Times New Roman"/>
          <w:sz w:val="24"/>
          <w:szCs w:val="24"/>
        </w:rPr>
        <w:t xml:space="preserve"> also been linked with social anxiety disorder (Qiu </w:t>
      </w:r>
      <w:r w:rsidR="00806D3E" w:rsidRPr="007222A3">
        <w:rPr>
          <w:rFonts w:ascii="Times New Roman" w:hAnsi="Times New Roman" w:cs="Times New Roman"/>
          <w:i/>
          <w:sz w:val="24"/>
          <w:szCs w:val="24"/>
        </w:rPr>
        <w:t>et al.</w:t>
      </w:r>
      <w:r w:rsidR="00806D3E" w:rsidRPr="007222A3">
        <w:rPr>
          <w:rFonts w:ascii="Times New Roman" w:hAnsi="Times New Roman" w:cs="Times New Roman"/>
          <w:sz w:val="24"/>
          <w:szCs w:val="24"/>
        </w:rPr>
        <w:t>, 2014).</w:t>
      </w:r>
      <w:r w:rsidR="00A829B0" w:rsidRPr="007222A3">
        <w:rPr>
          <w:rFonts w:ascii="Times New Roman" w:hAnsi="Times New Roman" w:cs="Times New Roman"/>
          <w:sz w:val="24"/>
          <w:szCs w:val="24"/>
        </w:rPr>
        <w:t xml:space="preserve"> </w:t>
      </w:r>
    </w:p>
    <w:p w14:paraId="4EA3BD43" w14:textId="77777777" w:rsidR="00394EBA" w:rsidRPr="007222A3" w:rsidRDefault="00394EBA" w:rsidP="000F5131">
      <w:pPr>
        <w:keepNext/>
        <w:spacing w:line="480" w:lineRule="auto"/>
        <w:jc w:val="both"/>
        <w:rPr>
          <w:rFonts w:ascii="Times New Roman" w:hAnsi="Times New Roman" w:cs="Times New Roman"/>
          <w:sz w:val="24"/>
          <w:szCs w:val="24"/>
        </w:rPr>
      </w:pPr>
    </w:p>
    <w:p w14:paraId="7AA09232" w14:textId="1F9B46AB" w:rsidR="008221D1" w:rsidRPr="007222A3" w:rsidRDefault="00AA3FBE" w:rsidP="000F5131">
      <w:pPr>
        <w:keepNext/>
        <w:spacing w:line="480" w:lineRule="auto"/>
        <w:jc w:val="both"/>
        <w:rPr>
          <w:rFonts w:ascii="Times New Roman" w:hAnsi="Times New Roman" w:cs="Times New Roman"/>
          <w:sz w:val="24"/>
          <w:szCs w:val="24"/>
        </w:rPr>
      </w:pPr>
      <w:r w:rsidRPr="007222A3">
        <w:rPr>
          <w:rFonts w:ascii="Times New Roman" w:eastAsia="Times New Roman" w:hAnsi="Times New Roman" w:cs="Times New Roman"/>
          <w:sz w:val="24"/>
          <w:szCs w:val="24"/>
        </w:rPr>
        <w:t>High-angular resolution diffusion MR imaging (HARDI) tractography enables identification of complex crossing</w:t>
      </w:r>
      <w:r w:rsidR="00794289">
        <w:rPr>
          <w:rFonts w:ascii="Times New Roman" w:eastAsia="Times New Roman" w:hAnsi="Times New Roman" w:cs="Times New Roman"/>
          <w:sz w:val="24"/>
          <w:szCs w:val="24"/>
        </w:rPr>
        <w:t>-fiber</w:t>
      </w:r>
      <w:r w:rsidRPr="007222A3">
        <w:rPr>
          <w:rFonts w:ascii="Times New Roman" w:eastAsia="Times New Roman" w:hAnsi="Times New Roman" w:cs="Times New Roman"/>
          <w:sz w:val="24"/>
          <w:szCs w:val="24"/>
        </w:rPr>
        <w:t xml:space="preserve"> tissue coherence in the brain (Tuch et al.</w:t>
      </w:r>
      <w:r w:rsidR="0063032B" w:rsidRPr="007222A3">
        <w:rPr>
          <w:rFonts w:ascii="Times New Roman" w:eastAsia="Times New Roman" w:hAnsi="Times New Roman" w:cs="Times New Roman"/>
          <w:sz w:val="24"/>
          <w:szCs w:val="24"/>
        </w:rPr>
        <w:t xml:space="preserve">, 2003), even in immature </w:t>
      </w:r>
      <w:r w:rsidRPr="007222A3">
        <w:rPr>
          <w:rFonts w:ascii="Times New Roman" w:eastAsia="Times New Roman" w:hAnsi="Times New Roman" w:cs="Times New Roman"/>
          <w:sz w:val="24"/>
          <w:szCs w:val="24"/>
        </w:rPr>
        <w:t>brains (</w:t>
      </w:r>
      <w:r w:rsidR="0063032B" w:rsidRPr="007222A3">
        <w:rPr>
          <w:rFonts w:ascii="Times New Roman" w:hAnsi="Times New Roman" w:cs="Times New Roman" w:hint="eastAsia"/>
          <w:sz w:val="24"/>
          <w:szCs w:val="24"/>
        </w:rPr>
        <w:t xml:space="preserve">e.g. </w:t>
      </w:r>
      <w:r w:rsidRPr="007222A3">
        <w:rPr>
          <w:rFonts w:ascii="Times New Roman" w:eastAsia="Times New Roman" w:hAnsi="Times New Roman" w:cs="Times New Roman"/>
          <w:sz w:val="24"/>
          <w:szCs w:val="24"/>
        </w:rPr>
        <w:t>Takahashi et al., 2012</w:t>
      </w:r>
      <w:r w:rsidR="0063032B" w:rsidRPr="007222A3">
        <w:rPr>
          <w:rFonts w:ascii="Times New Roman" w:hAnsi="Times New Roman" w:cs="Times New Roman" w:hint="eastAsia"/>
          <w:sz w:val="24"/>
          <w:szCs w:val="24"/>
        </w:rPr>
        <w:t>; Wilkinson et al., 2017; Vasung et al., 2017</w:t>
      </w:r>
      <w:r w:rsidRPr="007222A3">
        <w:rPr>
          <w:rFonts w:ascii="Times New Roman" w:eastAsia="Times New Roman" w:hAnsi="Times New Roman" w:cs="Times New Roman"/>
          <w:sz w:val="24"/>
          <w:szCs w:val="24"/>
        </w:rPr>
        <w:t xml:space="preserve">), which are typically </w:t>
      </w:r>
      <w:r w:rsidRPr="007222A3">
        <w:rPr>
          <w:rFonts w:ascii="Times New Roman" w:eastAsia="Times New Roman" w:hAnsi="Times New Roman" w:cs="Times New Roman"/>
          <w:sz w:val="24"/>
          <w:szCs w:val="24"/>
        </w:rPr>
        <w:lastRenderedPageBreak/>
        <w:t>more challenging to segment due to a surplus of unmyelinated fibers</w:t>
      </w:r>
      <w:r w:rsidR="00297F4A" w:rsidRPr="007222A3">
        <w:rPr>
          <w:rFonts w:ascii="Times New Roman" w:hAnsi="Times New Roman" w:cs="Times New Roman" w:hint="eastAsia"/>
          <w:sz w:val="24"/>
          <w:szCs w:val="24"/>
        </w:rPr>
        <w:t xml:space="preserve"> (see discussions in Wilkinson et al., 2017)</w:t>
      </w:r>
      <w:r w:rsidRPr="007222A3">
        <w:rPr>
          <w:rFonts w:ascii="Times New Roman" w:eastAsia="Times New Roman" w:hAnsi="Times New Roman" w:cs="Times New Roman"/>
          <w:sz w:val="24"/>
          <w:szCs w:val="24"/>
        </w:rPr>
        <w:t>. HARDI tractography allows for the reconstruction of water diffusivity in many different directions in each imaging voxel. This technique, theoretically, provides an advantage</w:t>
      </w:r>
      <w:r w:rsidR="00286928" w:rsidRPr="007222A3">
        <w:rPr>
          <w:rFonts w:ascii="Times New Roman" w:eastAsia="Times New Roman" w:hAnsi="Times New Roman" w:cs="Times New Roman"/>
          <w:sz w:val="24"/>
          <w:szCs w:val="24"/>
        </w:rPr>
        <w:t xml:space="preserve"> over </w:t>
      </w:r>
      <w:r w:rsidRPr="007222A3">
        <w:rPr>
          <w:rFonts w:ascii="Times New Roman" w:eastAsia="Times New Roman" w:hAnsi="Times New Roman" w:cs="Times New Roman"/>
          <w:sz w:val="24"/>
          <w:szCs w:val="24"/>
        </w:rPr>
        <w:t xml:space="preserve">DTI (Frank, 2002; Tournier et al., 2004), because there are many places throughout the brain where </w:t>
      </w:r>
      <w:r w:rsidR="00B1441D">
        <w:rPr>
          <w:rFonts w:ascii="Times New Roman" w:eastAsia="Times New Roman" w:hAnsi="Times New Roman" w:cs="Times New Roman"/>
          <w:sz w:val="24"/>
          <w:szCs w:val="24"/>
        </w:rPr>
        <w:t>WM</w:t>
      </w:r>
      <w:r w:rsidRPr="007222A3">
        <w:rPr>
          <w:rFonts w:ascii="Times New Roman" w:eastAsia="Times New Roman" w:hAnsi="Times New Roman" w:cs="Times New Roman"/>
          <w:sz w:val="24"/>
          <w:szCs w:val="24"/>
        </w:rPr>
        <w:t xml:space="preserve"> trac</w:t>
      </w:r>
      <w:r w:rsidR="001559E7">
        <w:rPr>
          <w:rFonts w:ascii="Times New Roman" w:eastAsia="Times New Roman" w:hAnsi="Times New Roman" w:cs="Times New Roman"/>
          <w:sz w:val="24"/>
          <w:szCs w:val="24"/>
        </w:rPr>
        <w:t>t</w:t>
      </w:r>
      <w:r w:rsidRPr="007222A3">
        <w:rPr>
          <w:rFonts w:ascii="Times New Roman" w:eastAsia="Times New Roman" w:hAnsi="Times New Roman" w:cs="Times New Roman"/>
          <w:sz w:val="24"/>
          <w:szCs w:val="24"/>
        </w:rPr>
        <w:t xml:space="preserve">s cross and </w:t>
      </w:r>
      <w:r w:rsidR="001559E7">
        <w:rPr>
          <w:rFonts w:ascii="Times New Roman" w:eastAsia="Times New Roman" w:hAnsi="Times New Roman" w:cs="Times New Roman"/>
          <w:sz w:val="24"/>
          <w:szCs w:val="24"/>
        </w:rPr>
        <w:t xml:space="preserve">project in </w:t>
      </w:r>
      <w:r w:rsidRPr="007222A3">
        <w:rPr>
          <w:rFonts w:ascii="Times New Roman" w:eastAsia="Times New Roman" w:hAnsi="Times New Roman" w:cs="Times New Roman"/>
          <w:sz w:val="24"/>
          <w:szCs w:val="24"/>
        </w:rPr>
        <w:t>many different directions (Tournier et al., 2007).</w:t>
      </w:r>
      <w:r w:rsidR="0029764C">
        <w:rPr>
          <w:rFonts w:ascii="Times New Roman" w:hAnsi="Times New Roman" w:cs="Times New Roman" w:hint="eastAsia"/>
          <w:sz w:val="24"/>
          <w:szCs w:val="24"/>
        </w:rPr>
        <w:t xml:space="preserve"> We </w:t>
      </w:r>
      <w:r w:rsidR="0026560A">
        <w:rPr>
          <w:rFonts w:ascii="Times New Roman" w:hAnsi="Times New Roman" w:cs="Times New Roman" w:hint="eastAsia"/>
          <w:sz w:val="24"/>
          <w:szCs w:val="24"/>
        </w:rPr>
        <w:t xml:space="preserve">have </w:t>
      </w:r>
      <w:r w:rsidR="00667D29">
        <w:rPr>
          <w:rFonts w:ascii="Times New Roman" w:hAnsi="Times New Roman" w:cs="Times New Roman"/>
          <w:sz w:val="24"/>
          <w:szCs w:val="24"/>
        </w:rPr>
        <w:t xml:space="preserve">previously </w:t>
      </w:r>
      <w:r w:rsidR="0029764C">
        <w:rPr>
          <w:rFonts w:ascii="Times New Roman" w:hAnsi="Times New Roman" w:cs="Times New Roman" w:hint="eastAsia"/>
          <w:sz w:val="24"/>
          <w:szCs w:val="24"/>
        </w:rPr>
        <w:t xml:space="preserve">successfully applied HARDI tractography to insular development in fetal human brains (Das and Takahashi, 2017). </w:t>
      </w:r>
      <w:r w:rsidRPr="007222A3">
        <w:rPr>
          <w:rFonts w:ascii="Times New Roman" w:eastAsia="Times New Roman" w:hAnsi="Times New Roman" w:cs="Times New Roman"/>
          <w:sz w:val="24"/>
          <w:szCs w:val="24"/>
        </w:rPr>
        <w:t xml:space="preserve"> </w:t>
      </w:r>
    </w:p>
    <w:p w14:paraId="7D1586B7" w14:textId="77777777" w:rsidR="008221D1" w:rsidRPr="007222A3" w:rsidRDefault="008221D1" w:rsidP="000F5131">
      <w:pPr>
        <w:keepNext/>
        <w:spacing w:line="480" w:lineRule="auto"/>
        <w:jc w:val="both"/>
        <w:rPr>
          <w:rFonts w:ascii="Times New Roman" w:hAnsi="Times New Roman" w:cs="Times New Roman"/>
          <w:sz w:val="24"/>
          <w:szCs w:val="24"/>
        </w:rPr>
      </w:pPr>
    </w:p>
    <w:p w14:paraId="0B81CB08" w14:textId="67779FD3" w:rsidR="00F65F96" w:rsidRPr="00242AF6" w:rsidRDefault="004C4323" w:rsidP="000F5131">
      <w:pPr>
        <w:keepNext/>
        <w:spacing w:line="480" w:lineRule="auto"/>
        <w:jc w:val="both"/>
        <w:rPr>
          <w:rFonts w:ascii="Times New Roman" w:hAnsi="Times New Roman" w:cs="Times New Roman"/>
          <w:sz w:val="24"/>
          <w:szCs w:val="24"/>
        </w:rPr>
      </w:pPr>
      <w:r w:rsidRPr="007222A3">
        <w:rPr>
          <w:rFonts w:ascii="Times New Roman" w:hAnsi="Times New Roman" w:cs="Times New Roman" w:hint="eastAsia"/>
          <w:sz w:val="24"/>
          <w:szCs w:val="24"/>
        </w:rPr>
        <w:t>Diffusion MRI</w:t>
      </w:r>
      <w:r w:rsidRPr="007222A3">
        <w:rPr>
          <w:rFonts w:ascii="Times New Roman" w:hAnsi="Times New Roman" w:cs="Times New Roman"/>
          <w:sz w:val="24"/>
          <w:szCs w:val="24"/>
        </w:rPr>
        <w:t xml:space="preserve"> of the insula has the potential to assist in the characterization of a variety of pathological conditions as departures from healthy brain development.</w:t>
      </w:r>
      <w:r w:rsidRPr="007222A3">
        <w:rPr>
          <w:rFonts w:ascii="Times New Roman" w:hAnsi="Times New Roman" w:cs="Times New Roman" w:hint="eastAsia"/>
          <w:sz w:val="24"/>
          <w:szCs w:val="24"/>
        </w:rPr>
        <w:t xml:space="preserve"> </w:t>
      </w:r>
      <w:r w:rsidR="00AA3FBE" w:rsidRPr="007222A3">
        <w:rPr>
          <w:rFonts w:ascii="Times New Roman" w:eastAsia="Times New Roman" w:hAnsi="Times New Roman" w:cs="Times New Roman"/>
          <w:sz w:val="24"/>
          <w:szCs w:val="24"/>
        </w:rPr>
        <w:t xml:space="preserve">Many research studies have investigated </w:t>
      </w:r>
      <w:r w:rsidR="00B1441D">
        <w:rPr>
          <w:rFonts w:ascii="Times New Roman" w:eastAsia="Times New Roman" w:hAnsi="Times New Roman" w:cs="Times New Roman"/>
          <w:sz w:val="24"/>
          <w:szCs w:val="24"/>
        </w:rPr>
        <w:t xml:space="preserve">WM </w:t>
      </w:r>
      <w:r w:rsidR="00AA3FBE" w:rsidRPr="007222A3">
        <w:rPr>
          <w:rFonts w:ascii="Times New Roman" w:eastAsia="Times New Roman" w:hAnsi="Times New Roman" w:cs="Times New Roman"/>
          <w:sz w:val="24"/>
          <w:szCs w:val="24"/>
        </w:rPr>
        <w:t>pathways in adults using diffusion tractography (Chao et al., 2009; Jin et al., 2011; Cercignani et al., 2012; Trojsi et al., 2013; Racine et al., 2014; Thong et al.</w:t>
      </w:r>
      <w:r w:rsidR="00286928" w:rsidRPr="007222A3">
        <w:rPr>
          <w:rFonts w:ascii="Times New Roman" w:eastAsia="Times New Roman" w:hAnsi="Times New Roman" w:cs="Times New Roman"/>
          <w:sz w:val="24"/>
          <w:szCs w:val="24"/>
        </w:rPr>
        <w:t>, 2014; Varentsova et al., 2014</w:t>
      </w:r>
      <w:r w:rsidR="00286928" w:rsidRPr="007222A3">
        <w:rPr>
          <w:rFonts w:ascii="Times New Roman" w:hAnsi="Times New Roman" w:cs="Times New Roman" w:hint="eastAsia"/>
          <w:sz w:val="24"/>
          <w:szCs w:val="24"/>
        </w:rPr>
        <w:t>) and only a</w:t>
      </w:r>
      <w:r w:rsidR="00AA3FBE" w:rsidRPr="007222A3">
        <w:rPr>
          <w:rFonts w:ascii="Times New Roman" w:eastAsia="Times New Roman" w:hAnsi="Times New Roman" w:cs="Times New Roman"/>
          <w:sz w:val="24"/>
          <w:szCs w:val="24"/>
        </w:rPr>
        <w:t xml:space="preserve"> few studies (e.g. Cancelliere et al., 2013; Uda et al., 2015</w:t>
      </w:r>
      <w:r w:rsidR="00286928" w:rsidRPr="007222A3">
        <w:rPr>
          <w:rFonts w:ascii="Times New Roman" w:hAnsi="Times New Roman" w:cs="Times New Roman" w:hint="eastAsia"/>
          <w:sz w:val="24"/>
          <w:szCs w:val="24"/>
        </w:rPr>
        <w:t>; Cohen et al., 2016; Wilkinson et al., 2017</w:t>
      </w:r>
      <w:r w:rsidR="00AA3FBE" w:rsidRPr="007222A3">
        <w:rPr>
          <w:rFonts w:ascii="Times New Roman" w:eastAsia="Times New Roman" w:hAnsi="Times New Roman" w:cs="Times New Roman"/>
          <w:sz w:val="24"/>
          <w:szCs w:val="24"/>
        </w:rPr>
        <w:t xml:space="preserve">) investigated </w:t>
      </w:r>
      <w:r w:rsidR="00B1441D">
        <w:rPr>
          <w:rFonts w:ascii="Times New Roman" w:eastAsia="Times New Roman" w:hAnsi="Times New Roman" w:cs="Times New Roman"/>
          <w:sz w:val="24"/>
          <w:szCs w:val="24"/>
        </w:rPr>
        <w:t xml:space="preserve">WM </w:t>
      </w:r>
      <w:r w:rsidR="00AA3FBE" w:rsidRPr="007222A3">
        <w:rPr>
          <w:rFonts w:ascii="Times New Roman" w:eastAsia="Times New Roman" w:hAnsi="Times New Roman" w:cs="Times New Roman"/>
          <w:sz w:val="24"/>
          <w:szCs w:val="24"/>
        </w:rPr>
        <w:t xml:space="preserve">pathways from infant to adult ages. </w:t>
      </w:r>
      <w:r w:rsidR="00242AF6" w:rsidRPr="007222A3">
        <w:rPr>
          <w:rFonts w:ascii="Times New Roman" w:hAnsi="Times New Roman" w:cs="Times New Roman"/>
          <w:sz w:val="24"/>
          <w:szCs w:val="24"/>
        </w:rPr>
        <w:t xml:space="preserve">This study </w:t>
      </w:r>
      <w:r w:rsidR="0072142D" w:rsidRPr="007222A3">
        <w:rPr>
          <w:rFonts w:ascii="Times New Roman" w:hAnsi="Times New Roman" w:cs="Times New Roman"/>
          <w:sz w:val="24"/>
          <w:szCs w:val="24"/>
        </w:rPr>
        <w:t>presents a combined structural (T1) and</w:t>
      </w:r>
      <w:r w:rsidR="002F01BD" w:rsidRPr="007222A3">
        <w:rPr>
          <w:rFonts w:ascii="Times New Roman" w:hAnsi="Times New Roman" w:cs="Times New Roman" w:hint="eastAsia"/>
          <w:sz w:val="24"/>
          <w:szCs w:val="24"/>
        </w:rPr>
        <w:t xml:space="preserve"> </w:t>
      </w:r>
      <w:r w:rsidR="000A11C3" w:rsidRPr="007222A3">
        <w:rPr>
          <w:rFonts w:ascii="Times New Roman" w:hAnsi="Times New Roman" w:cs="Times New Roman" w:hint="eastAsia"/>
          <w:sz w:val="24"/>
          <w:szCs w:val="24"/>
        </w:rPr>
        <w:t>HARDI</w:t>
      </w:r>
      <w:r w:rsidR="005321C1" w:rsidRPr="007222A3">
        <w:rPr>
          <w:rFonts w:ascii="Times New Roman" w:hAnsi="Times New Roman" w:cs="Times New Roman"/>
          <w:sz w:val="24"/>
          <w:szCs w:val="24"/>
        </w:rPr>
        <w:t xml:space="preserve"> </w:t>
      </w:r>
      <w:r w:rsidR="009F3CCD" w:rsidRPr="007222A3">
        <w:rPr>
          <w:rFonts w:ascii="Times New Roman" w:hAnsi="Times New Roman" w:cs="Times New Roman"/>
          <w:sz w:val="24"/>
          <w:szCs w:val="24"/>
        </w:rPr>
        <w:t>analysis of the insula in a large clinical pediatric population</w:t>
      </w:r>
      <w:r w:rsidR="00667AB9" w:rsidRPr="007222A3">
        <w:rPr>
          <w:rFonts w:ascii="Times New Roman" w:hAnsi="Times New Roman" w:cs="Times New Roman"/>
          <w:sz w:val="24"/>
          <w:szCs w:val="24"/>
        </w:rPr>
        <w:t xml:space="preserve"> (</w:t>
      </w:r>
      <w:r w:rsidR="00197469" w:rsidRPr="007222A3">
        <w:rPr>
          <w:rFonts w:ascii="Times New Roman" w:hAnsi="Times New Roman" w:cs="Times New Roman"/>
          <w:sz w:val="24"/>
          <w:szCs w:val="24"/>
        </w:rPr>
        <w:t>6</w:t>
      </w:r>
      <w:r w:rsidR="001B03AD" w:rsidRPr="007222A3">
        <w:rPr>
          <w:rFonts w:ascii="Times New Roman" w:hAnsi="Times New Roman" w:cs="Times New Roman"/>
          <w:sz w:val="24"/>
          <w:szCs w:val="24"/>
        </w:rPr>
        <w:t>42</w:t>
      </w:r>
      <w:r w:rsidR="00667AB9" w:rsidRPr="007222A3">
        <w:rPr>
          <w:rFonts w:ascii="Times New Roman" w:hAnsi="Times New Roman" w:cs="Times New Roman"/>
          <w:sz w:val="24"/>
          <w:szCs w:val="24"/>
        </w:rPr>
        <w:t xml:space="preserve"> examinations aged 0</w:t>
      </w:r>
      <w:r w:rsidR="006F45B3">
        <w:rPr>
          <w:rFonts w:ascii="Times New Roman" w:hAnsi="Times New Roman" w:cs="Times New Roman"/>
          <w:sz w:val="24"/>
          <w:szCs w:val="24"/>
        </w:rPr>
        <w:t>.7</w:t>
      </w:r>
      <w:r w:rsidR="00667AB9" w:rsidRPr="007222A3">
        <w:rPr>
          <w:rFonts w:ascii="Times New Roman" w:hAnsi="Times New Roman" w:cs="Times New Roman"/>
          <w:sz w:val="24"/>
          <w:szCs w:val="24"/>
        </w:rPr>
        <w:t xml:space="preserve"> to </w:t>
      </w:r>
      <w:r w:rsidR="000F47B8">
        <w:rPr>
          <w:rFonts w:ascii="Times New Roman" w:hAnsi="Times New Roman" w:cs="Times New Roman"/>
          <w:sz w:val="24"/>
          <w:szCs w:val="24"/>
        </w:rPr>
        <w:t>23.5</w:t>
      </w:r>
      <w:r w:rsidR="00197469" w:rsidRPr="007222A3">
        <w:rPr>
          <w:rFonts w:ascii="Times New Roman" w:hAnsi="Times New Roman" w:cs="Times New Roman"/>
          <w:sz w:val="24"/>
          <w:szCs w:val="24"/>
        </w:rPr>
        <w:t xml:space="preserve"> years</w:t>
      </w:r>
      <w:r w:rsidR="00667AB9" w:rsidRPr="007222A3">
        <w:rPr>
          <w:rFonts w:ascii="Times New Roman" w:hAnsi="Times New Roman" w:cs="Times New Roman"/>
          <w:sz w:val="24"/>
          <w:szCs w:val="24"/>
        </w:rPr>
        <w:t>)</w:t>
      </w:r>
      <w:r w:rsidR="00F26D60" w:rsidRPr="007222A3">
        <w:rPr>
          <w:rFonts w:ascii="Times New Roman" w:hAnsi="Times New Roman" w:cs="Times New Roman"/>
          <w:sz w:val="24"/>
          <w:szCs w:val="24"/>
        </w:rPr>
        <w:t>, supporting a focused analysis of the insular connectome</w:t>
      </w:r>
      <w:r w:rsidR="009F3CCD" w:rsidRPr="007222A3">
        <w:rPr>
          <w:rFonts w:ascii="Times New Roman" w:hAnsi="Times New Roman" w:cs="Times New Roman"/>
          <w:sz w:val="24"/>
          <w:szCs w:val="24"/>
        </w:rPr>
        <w:t xml:space="preserve">. </w:t>
      </w:r>
      <w:r w:rsidR="002853F8">
        <w:rPr>
          <w:rFonts w:ascii="Times New Roman" w:hAnsi="Times New Roman" w:cs="Times New Roman"/>
          <w:sz w:val="24"/>
          <w:szCs w:val="24"/>
        </w:rPr>
        <w:t xml:space="preserve">This study provides connectome </w:t>
      </w:r>
      <w:r w:rsidR="00200444" w:rsidRPr="007222A3">
        <w:rPr>
          <w:rFonts w:ascii="Times New Roman" w:hAnsi="Times New Roman" w:cs="Times New Roman"/>
          <w:sz w:val="24"/>
          <w:szCs w:val="24"/>
        </w:rPr>
        <w:t xml:space="preserve">fiber </w:t>
      </w:r>
      <w:r w:rsidR="001B7368" w:rsidRPr="007222A3">
        <w:rPr>
          <w:rFonts w:ascii="Times New Roman" w:hAnsi="Times New Roman" w:cs="Times New Roman"/>
          <w:sz w:val="24"/>
          <w:szCs w:val="24"/>
        </w:rPr>
        <w:t>tract measurements</w:t>
      </w:r>
      <w:r w:rsidR="00740DC4" w:rsidRPr="007222A3">
        <w:rPr>
          <w:rFonts w:ascii="Times New Roman" w:hAnsi="Times New Roman" w:cs="Times New Roman"/>
          <w:sz w:val="24"/>
          <w:szCs w:val="24"/>
        </w:rPr>
        <w:t xml:space="preserve"> focused on pairing the insula with a wide variety of other brain regions</w:t>
      </w:r>
      <w:r w:rsidR="00721560">
        <w:rPr>
          <w:rFonts w:ascii="Times New Roman" w:hAnsi="Times New Roman" w:cs="Times New Roman"/>
          <w:sz w:val="24"/>
          <w:szCs w:val="24"/>
        </w:rPr>
        <w:t xml:space="preserve">. Connectomics tractography measurements are </w:t>
      </w:r>
      <w:r w:rsidR="002853F8">
        <w:rPr>
          <w:rFonts w:ascii="Times New Roman" w:hAnsi="Times New Roman" w:cs="Times New Roman"/>
          <w:sz w:val="24"/>
          <w:szCs w:val="24"/>
        </w:rPr>
        <w:t>complement</w:t>
      </w:r>
      <w:r w:rsidR="00721560">
        <w:rPr>
          <w:rFonts w:ascii="Times New Roman" w:hAnsi="Times New Roman" w:cs="Times New Roman"/>
          <w:sz w:val="24"/>
          <w:szCs w:val="24"/>
        </w:rPr>
        <w:t>ed</w:t>
      </w:r>
      <w:r w:rsidR="002853F8">
        <w:rPr>
          <w:rFonts w:ascii="Times New Roman" w:hAnsi="Times New Roman" w:cs="Times New Roman"/>
          <w:sz w:val="24"/>
          <w:szCs w:val="24"/>
        </w:rPr>
        <w:t xml:space="preserve"> </w:t>
      </w:r>
      <w:r w:rsidR="00721560">
        <w:rPr>
          <w:rFonts w:ascii="Times New Roman" w:hAnsi="Times New Roman" w:cs="Times New Roman"/>
          <w:sz w:val="24"/>
          <w:szCs w:val="24"/>
        </w:rPr>
        <w:t xml:space="preserve">with </w:t>
      </w:r>
      <w:r w:rsidR="002853F8">
        <w:rPr>
          <w:rFonts w:ascii="Times New Roman" w:hAnsi="Times New Roman" w:cs="Times New Roman"/>
          <w:sz w:val="24"/>
          <w:szCs w:val="24"/>
        </w:rPr>
        <w:t>FA, ADC, surface area, surface curvature, volume and cortical thickness measurements</w:t>
      </w:r>
      <w:r w:rsidR="00197469" w:rsidRPr="007222A3">
        <w:rPr>
          <w:rFonts w:ascii="Times New Roman" w:hAnsi="Times New Roman" w:cs="Times New Roman"/>
          <w:sz w:val="24"/>
          <w:szCs w:val="24"/>
        </w:rPr>
        <w:t xml:space="preserve">. </w:t>
      </w:r>
      <w:r w:rsidR="009F3CCD" w:rsidRPr="007222A3">
        <w:rPr>
          <w:rFonts w:ascii="Times New Roman" w:hAnsi="Times New Roman" w:cs="Times New Roman"/>
          <w:sz w:val="24"/>
          <w:szCs w:val="24"/>
        </w:rPr>
        <w:t xml:space="preserve">This study is intended to </w:t>
      </w:r>
      <w:r w:rsidR="0076343A" w:rsidRPr="007222A3">
        <w:rPr>
          <w:rFonts w:ascii="Times New Roman" w:hAnsi="Times New Roman" w:cs="Times New Roman"/>
          <w:sz w:val="24"/>
          <w:szCs w:val="24"/>
        </w:rPr>
        <w:t xml:space="preserve">demonstrate the feasibility of performing a connectomics-style </w:t>
      </w:r>
      <w:r w:rsidR="009F3CCD" w:rsidRPr="007222A3">
        <w:rPr>
          <w:rFonts w:ascii="Times New Roman" w:hAnsi="Times New Roman" w:cs="Times New Roman"/>
          <w:sz w:val="24"/>
          <w:szCs w:val="24"/>
        </w:rPr>
        <w:t xml:space="preserve">tract analysis of healthy development of the insula </w:t>
      </w:r>
      <w:r w:rsidR="0095745E" w:rsidRPr="007222A3">
        <w:rPr>
          <w:rFonts w:ascii="Times New Roman" w:hAnsi="Times New Roman" w:cs="Times New Roman"/>
          <w:sz w:val="24"/>
          <w:szCs w:val="24"/>
        </w:rPr>
        <w:t xml:space="preserve">based on </w:t>
      </w:r>
      <w:r w:rsidR="009F3CCD" w:rsidRPr="007222A3">
        <w:rPr>
          <w:rFonts w:ascii="Times New Roman" w:hAnsi="Times New Roman" w:cs="Times New Roman"/>
          <w:sz w:val="24"/>
          <w:szCs w:val="24"/>
        </w:rPr>
        <w:t>large</w:t>
      </w:r>
      <w:r w:rsidR="0095745E" w:rsidRPr="007222A3">
        <w:rPr>
          <w:rFonts w:ascii="Times New Roman" w:hAnsi="Times New Roman" w:cs="Times New Roman"/>
          <w:sz w:val="24"/>
          <w:szCs w:val="24"/>
        </w:rPr>
        <w:t>-scale clinical imaging</w:t>
      </w:r>
      <w:r w:rsidR="009F3CCD" w:rsidRPr="007222A3">
        <w:rPr>
          <w:rFonts w:ascii="Times New Roman" w:hAnsi="Times New Roman" w:cs="Times New Roman"/>
          <w:sz w:val="24"/>
          <w:szCs w:val="24"/>
        </w:rPr>
        <w:t xml:space="preserve">. </w:t>
      </w:r>
      <w:r w:rsidR="00C8200D" w:rsidRPr="007222A3">
        <w:rPr>
          <w:rFonts w:ascii="Times New Roman" w:hAnsi="Times New Roman" w:cs="Times New Roman" w:hint="eastAsia"/>
          <w:sz w:val="24"/>
          <w:szCs w:val="24"/>
        </w:rPr>
        <w:t>We aimed</w:t>
      </w:r>
      <w:r w:rsidR="009F3CCD" w:rsidRPr="007222A3">
        <w:rPr>
          <w:rFonts w:ascii="Times New Roman" w:hAnsi="Times New Roman" w:cs="Times New Roman"/>
          <w:sz w:val="24"/>
          <w:szCs w:val="24"/>
        </w:rPr>
        <w:t xml:space="preserve"> to provide a baseline of healthy development of </w:t>
      </w:r>
      <w:r w:rsidR="009F3CCD" w:rsidRPr="007222A3">
        <w:rPr>
          <w:rFonts w:ascii="Times New Roman" w:hAnsi="Times New Roman" w:cs="Times New Roman"/>
          <w:sz w:val="24"/>
          <w:szCs w:val="24"/>
        </w:rPr>
        <w:lastRenderedPageBreak/>
        <w:t>the insula for clinical reference and to support future research and diagnoses of a variety of neurological conditions as departures from healthy insular growth trajectories.</w:t>
      </w:r>
      <w:r w:rsidR="00BA1FFB" w:rsidRPr="007222A3">
        <w:rPr>
          <w:rFonts w:ascii="Times New Roman" w:hAnsi="Times New Roman" w:cs="Times New Roman"/>
          <w:sz w:val="24"/>
          <w:szCs w:val="24"/>
        </w:rPr>
        <w:t xml:space="preserve"> </w:t>
      </w:r>
      <w:r w:rsidR="00F65F96" w:rsidRPr="00242AF6">
        <w:rPr>
          <w:rFonts w:ascii="Times New Roman" w:hAnsi="Times New Roman" w:cs="Times New Roman"/>
          <w:sz w:val="24"/>
          <w:szCs w:val="24"/>
        </w:rPr>
        <w:br w:type="page"/>
      </w:r>
    </w:p>
    <w:p w14:paraId="0D56BABD" w14:textId="77777777" w:rsidR="00E263DB" w:rsidRPr="00E263DB" w:rsidRDefault="00E263DB" w:rsidP="00FE51EF">
      <w:pPr>
        <w:spacing w:line="480" w:lineRule="auto"/>
        <w:jc w:val="both"/>
        <w:rPr>
          <w:rFonts w:ascii="Times New Roman" w:hAnsi="Times New Roman" w:cs="Times New Roman"/>
          <w:b/>
          <w:sz w:val="24"/>
          <w:szCs w:val="24"/>
        </w:rPr>
      </w:pPr>
      <w:r w:rsidRPr="00E263DB">
        <w:rPr>
          <w:rFonts w:ascii="Times New Roman" w:hAnsi="Times New Roman" w:cs="Times New Roman"/>
          <w:b/>
          <w:sz w:val="24"/>
          <w:szCs w:val="24"/>
        </w:rPr>
        <w:lastRenderedPageBreak/>
        <w:t>Materials and Methods</w:t>
      </w:r>
    </w:p>
    <w:p w14:paraId="5346AD6A" w14:textId="77777777" w:rsidR="00272857" w:rsidRPr="00E263DB" w:rsidRDefault="00E263DB" w:rsidP="00CD6AA5">
      <w:pPr>
        <w:spacing w:line="480" w:lineRule="auto"/>
        <w:jc w:val="both"/>
        <w:rPr>
          <w:rFonts w:ascii="Times New Roman" w:hAnsi="Times New Roman" w:cs="Times New Roman"/>
          <w:sz w:val="24"/>
          <w:szCs w:val="24"/>
          <w:u w:val="single"/>
        </w:rPr>
      </w:pPr>
      <w:r w:rsidRPr="00E263DB">
        <w:rPr>
          <w:rFonts w:ascii="Times New Roman" w:hAnsi="Times New Roman" w:cs="Times New Roman"/>
          <w:sz w:val="24"/>
          <w:szCs w:val="24"/>
          <w:u w:val="single"/>
        </w:rPr>
        <w:t>Patient Population</w:t>
      </w:r>
    </w:p>
    <w:p w14:paraId="5977A3A8" w14:textId="733B53B1" w:rsidR="00E263DB" w:rsidRPr="00E263DB" w:rsidRDefault="00E263DB" w:rsidP="00CD6AA5">
      <w:pPr>
        <w:spacing w:line="480" w:lineRule="auto"/>
        <w:jc w:val="both"/>
        <w:rPr>
          <w:rFonts w:ascii="Times New Roman" w:hAnsi="Times New Roman" w:cs="Times New Roman"/>
          <w:sz w:val="24"/>
          <w:szCs w:val="24"/>
        </w:rPr>
      </w:pPr>
      <w:r w:rsidRPr="00E263DB">
        <w:rPr>
          <w:rFonts w:ascii="Times New Roman" w:hAnsi="Times New Roman" w:cs="Times New Roman"/>
          <w:sz w:val="24"/>
          <w:szCs w:val="24"/>
        </w:rPr>
        <w:t>Following approval by</w:t>
      </w:r>
      <w:r w:rsidR="00847805">
        <w:rPr>
          <w:rFonts w:ascii="Times New Roman" w:hAnsi="Times New Roman" w:cs="Times New Roman"/>
          <w:sz w:val="24"/>
          <w:szCs w:val="24"/>
        </w:rPr>
        <w:t xml:space="preserve"> </w:t>
      </w:r>
      <w:r w:rsidR="00847805" w:rsidRPr="00847805">
        <w:rPr>
          <w:rFonts w:ascii="Times New Roman" w:hAnsi="Times New Roman" w:cs="Times New Roman"/>
          <w:i/>
          <w:sz w:val="24"/>
          <w:szCs w:val="24"/>
        </w:rPr>
        <w:t>Boston Children’s Hospital</w:t>
      </w:r>
      <w:r w:rsidR="00847805">
        <w:rPr>
          <w:rFonts w:ascii="Times New Roman" w:hAnsi="Times New Roman" w:cs="Times New Roman"/>
          <w:sz w:val="24"/>
          <w:szCs w:val="24"/>
        </w:rPr>
        <w:t>’s</w:t>
      </w:r>
      <w:r w:rsidRPr="00E263DB">
        <w:rPr>
          <w:rFonts w:ascii="Times New Roman" w:hAnsi="Times New Roman" w:cs="Times New Roman"/>
          <w:sz w:val="24"/>
          <w:szCs w:val="24"/>
        </w:rPr>
        <w:t xml:space="preserve"> </w:t>
      </w:r>
      <w:r w:rsidR="00847805">
        <w:rPr>
          <w:rFonts w:ascii="Times New Roman" w:hAnsi="Times New Roman" w:cs="Times New Roman"/>
          <w:sz w:val="24"/>
          <w:szCs w:val="24"/>
        </w:rPr>
        <w:t>(</w:t>
      </w:r>
      <w:r w:rsidRPr="00E263DB">
        <w:rPr>
          <w:rFonts w:ascii="Times New Roman" w:hAnsi="Times New Roman" w:cs="Times New Roman"/>
          <w:sz w:val="24"/>
          <w:szCs w:val="24"/>
        </w:rPr>
        <w:t>BCH</w:t>
      </w:r>
      <w:r w:rsidR="00847805">
        <w:rPr>
          <w:rFonts w:ascii="Times New Roman" w:hAnsi="Times New Roman" w:cs="Times New Roman"/>
          <w:sz w:val="24"/>
          <w:szCs w:val="24"/>
        </w:rPr>
        <w:t>)</w:t>
      </w:r>
      <w:r w:rsidRPr="00E263DB">
        <w:rPr>
          <w:rFonts w:ascii="Times New Roman" w:hAnsi="Times New Roman" w:cs="Times New Roman"/>
          <w:sz w:val="24"/>
          <w:szCs w:val="24"/>
        </w:rPr>
        <w:t xml:space="preserve"> Institutional Review Board (informed consent was waived due to the lack of risk to patients included in this retrospective analysis), the clinical imaging electronic database at BCH was reviewed for the present </w:t>
      </w:r>
      <w:r w:rsidR="00224AAD">
        <w:rPr>
          <w:rFonts w:ascii="Times New Roman" w:hAnsi="Times New Roman" w:cs="Times New Roman"/>
          <w:sz w:val="24"/>
          <w:szCs w:val="24"/>
        </w:rPr>
        <w:t>study</w:t>
      </w:r>
      <w:r w:rsidRPr="00E263DB">
        <w:rPr>
          <w:rFonts w:ascii="Times New Roman" w:hAnsi="Times New Roman" w:cs="Times New Roman"/>
          <w:sz w:val="24"/>
          <w:szCs w:val="24"/>
        </w:rPr>
        <w:t xml:space="preserve"> from 01/01/2008 until 0</w:t>
      </w:r>
      <w:r w:rsidR="00445C59">
        <w:rPr>
          <w:rFonts w:ascii="Times New Roman" w:hAnsi="Times New Roman" w:cs="Times New Roman"/>
          <w:sz w:val="24"/>
          <w:szCs w:val="24"/>
        </w:rPr>
        <w:t>2</w:t>
      </w:r>
      <w:r w:rsidRPr="00E263DB">
        <w:rPr>
          <w:rFonts w:ascii="Times New Roman" w:hAnsi="Times New Roman" w:cs="Times New Roman"/>
          <w:sz w:val="24"/>
          <w:szCs w:val="24"/>
        </w:rPr>
        <w:t>/</w:t>
      </w:r>
      <w:r w:rsidR="00445C59">
        <w:rPr>
          <w:rFonts w:ascii="Times New Roman" w:hAnsi="Times New Roman" w:cs="Times New Roman"/>
          <w:sz w:val="24"/>
          <w:szCs w:val="24"/>
        </w:rPr>
        <w:t>2</w:t>
      </w:r>
      <w:r w:rsidRPr="00E263DB">
        <w:rPr>
          <w:rFonts w:ascii="Times New Roman" w:hAnsi="Times New Roman" w:cs="Times New Roman"/>
          <w:sz w:val="24"/>
          <w:szCs w:val="24"/>
        </w:rPr>
        <w:t>4/201</w:t>
      </w:r>
      <w:r w:rsidR="00445C59">
        <w:rPr>
          <w:rFonts w:ascii="Times New Roman" w:hAnsi="Times New Roman" w:cs="Times New Roman"/>
          <w:sz w:val="24"/>
          <w:szCs w:val="24"/>
        </w:rPr>
        <w:t>6</w:t>
      </w:r>
      <w:r w:rsidRPr="00E263DB">
        <w:rPr>
          <w:rFonts w:ascii="Times New Roman" w:hAnsi="Times New Roman" w:cs="Times New Roman"/>
          <w:sz w:val="24"/>
          <w:szCs w:val="24"/>
        </w:rPr>
        <w:t xml:space="preserve">, and all brain MRI examinations were included for further analysis. Examinations deemed to be of low quality (because of excessive patient motion, large metal artifact from a patient's dental hardware, lack of a T1 structural </w:t>
      </w:r>
      <w:r w:rsidR="004C1E51">
        <w:rPr>
          <w:rFonts w:ascii="Times New Roman" w:hAnsi="Times New Roman" w:cs="Times New Roman" w:hint="eastAsia"/>
          <w:sz w:val="24"/>
          <w:szCs w:val="24"/>
        </w:rPr>
        <w:t>MRI</w:t>
      </w:r>
      <w:r w:rsidR="004C1E51" w:rsidRPr="00E263DB">
        <w:rPr>
          <w:rFonts w:ascii="Times New Roman" w:hAnsi="Times New Roman" w:cs="Times New Roman"/>
          <w:sz w:val="24"/>
          <w:szCs w:val="24"/>
        </w:rPr>
        <w:t xml:space="preserve"> </w:t>
      </w:r>
      <w:r w:rsidRPr="00E263DB">
        <w:rPr>
          <w:rFonts w:ascii="Times New Roman" w:hAnsi="Times New Roman" w:cs="Times New Roman"/>
          <w:sz w:val="24"/>
          <w:szCs w:val="24"/>
        </w:rPr>
        <w:t>volume providing diagnostically useful axial, sagit</w:t>
      </w:r>
      <w:r w:rsidR="002B3913">
        <w:rPr>
          <w:rFonts w:ascii="Times New Roman" w:hAnsi="Times New Roman" w:cs="Times New Roman"/>
          <w:sz w:val="24"/>
          <w:szCs w:val="24"/>
        </w:rPr>
        <w:t>t</w:t>
      </w:r>
      <w:r w:rsidRPr="00E263DB">
        <w:rPr>
          <w:rFonts w:ascii="Times New Roman" w:hAnsi="Times New Roman" w:cs="Times New Roman"/>
          <w:sz w:val="24"/>
          <w:szCs w:val="24"/>
        </w:rPr>
        <w:t xml:space="preserve">al and coronal oriented images etc.) were excluded from the study. Examinations that were inaccessible for technical reasons were also excluded. Healthy patients were </w:t>
      </w:r>
      <w:r w:rsidR="009D5E80">
        <w:rPr>
          <w:rFonts w:ascii="Times New Roman" w:hAnsi="Times New Roman" w:cs="Times New Roman"/>
          <w:sz w:val="24"/>
          <w:szCs w:val="24"/>
        </w:rPr>
        <w:t xml:space="preserve">previously </w:t>
      </w:r>
      <w:r w:rsidRPr="00E263DB">
        <w:rPr>
          <w:rFonts w:ascii="Times New Roman" w:hAnsi="Times New Roman" w:cs="Times New Roman"/>
          <w:sz w:val="24"/>
          <w:szCs w:val="24"/>
        </w:rPr>
        <w:t xml:space="preserve">assembled retrospectively </w:t>
      </w:r>
      <w:r w:rsidR="009D5E80">
        <w:rPr>
          <w:rFonts w:ascii="Times New Roman" w:hAnsi="Times New Roman" w:cs="Times New Roman"/>
          <w:sz w:val="24"/>
          <w:szCs w:val="24"/>
        </w:rPr>
        <w:t xml:space="preserve">(Levman </w:t>
      </w:r>
      <w:r w:rsidR="009D5E80">
        <w:rPr>
          <w:rFonts w:ascii="Times New Roman" w:hAnsi="Times New Roman" w:cs="Times New Roman"/>
          <w:i/>
          <w:sz w:val="24"/>
          <w:szCs w:val="24"/>
        </w:rPr>
        <w:t>et al.</w:t>
      </w:r>
      <w:r w:rsidR="009D5E80">
        <w:rPr>
          <w:rFonts w:ascii="Times New Roman" w:hAnsi="Times New Roman" w:cs="Times New Roman"/>
          <w:sz w:val="24"/>
          <w:szCs w:val="24"/>
        </w:rPr>
        <w:t xml:space="preserve">, 2017) </w:t>
      </w:r>
      <w:r w:rsidRPr="00E263DB">
        <w:rPr>
          <w:rFonts w:ascii="Times New Roman" w:hAnsi="Times New Roman" w:cs="Times New Roman"/>
          <w:sz w:val="24"/>
          <w:szCs w:val="24"/>
        </w:rPr>
        <w:t xml:space="preserve">by selecting participants on the basis of a normal </w:t>
      </w:r>
      <w:r w:rsidR="00445C59">
        <w:rPr>
          <w:rFonts w:ascii="Times New Roman" w:hAnsi="Times New Roman" w:cs="Times New Roman"/>
          <w:sz w:val="24"/>
          <w:szCs w:val="24"/>
        </w:rPr>
        <w:t xml:space="preserve">T1 </w:t>
      </w:r>
      <w:r w:rsidRPr="00E263DB">
        <w:rPr>
          <w:rFonts w:ascii="Times New Roman" w:hAnsi="Times New Roman" w:cs="Times New Roman"/>
          <w:sz w:val="24"/>
          <w:szCs w:val="24"/>
        </w:rPr>
        <w:t xml:space="preserve">MRI examination, as assessed by a BCH neuroradiologist, and whose medical records provided no indication of any neurological problems (patients with any known </w:t>
      </w:r>
      <w:r w:rsidR="00AE755B">
        <w:rPr>
          <w:rFonts w:ascii="Times New Roman" w:hAnsi="Times New Roman" w:cs="Times New Roman"/>
          <w:sz w:val="24"/>
          <w:szCs w:val="24"/>
        </w:rPr>
        <w:t xml:space="preserve">neurological </w:t>
      </w:r>
      <w:r w:rsidRPr="00E263DB">
        <w:rPr>
          <w:rFonts w:ascii="Times New Roman" w:hAnsi="Times New Roman" w:cs="Times New Roman"/>
          <w:sz w:val="24"/>
          <w:szCs w:val="24"/>
        </w:rPr>
        <w:t xml:space="preserve">disorder were excluded such as autism, cerebral palsy, traumatic brain injury, brain cancer, developmental delay, multiple sclerosis, tuberous sclerosis complex, stroke, neurofibromatosis, cortical dysplasia, epilepsy, attention deficit hyperactivity disorder, etc.). </w:t>
      </w:r>
      <w:r w:rsidR="00445C59">
        <w:rPr>
          <w:rFonts w:ascii="Times New Roman" w:hAnsi="Times New Roman" w:cs="Times New Roman"/>
          <w:sz w:val="24"/>
          <w:szCs w:val="24"/>
        </w:rPr>
        <w:t>Patients who did</w:t>
      </w:r>
      <w:r w:rsidR="00445C59" w:rsidRPr="00E263DB">
        <w:rPr>
          <w:rFonts w:ascii="Times New Roman" w:hAnsi="Times New Roman" w:cs="Times New Roman"/>
          <w:sz w:val="24"/>
          <w:szCs w:val="24"/>
        </w:rPr>
        <w:t xml:space="preserve"> </w:t>
      </w:r>
      <w:r w:rsidR="00445C59">
        <w:rPr>
          <w:rFonts w:ascii="Times New Roman" w:hAnsi="Times New Roman" w:cs="Times New Roman"/>
          <w:sz w:val="24"/>
          <w:szCs w:val="24"/>
        </w:rPr>
        <w:t xml:space="preserve">not receive 30 directional DTI with 5 b0 fields (protocol description below) were also excluded. </w:t>
      </w:r>
      <w:r w:rsidR="008617D9">
        <w:rPr>
          <w:rFonts w:ascii="Times New Roman" w:hAnsi="Times New Roman" w:cs="Times New Roman"/>
          <w:sz w:val="24"/>
          <w:szCs w:val="24"/>
        </w:rPr>
        <w:t>This resulted in 642 examinations of patients aged 0.7 to 23.5 years old (mean 11.7, standard deviation 4.8).</w:t>
      </w:r>
    </w:p>
    <w:p w14:paraId="5DCE504D" w14:textId="77777777" w:rsidR="00E263DB" w:rsidRDefault="00E263DB" w:rsidP="00CD6AA5">
      <w:pPr>
        <w:spacing w:line="480" w:lineRule="auto"/>
        <w:jc w:val="both"/>
        <w:rPr>
          <w:rFonts w:ascii="Times New Roman" w:hAnsi="Times New Roman" w:cs="Times New Roman"/>
          <w:sz w:val="24"/>
          <w:szCs w:val="24"/>
        </w:rPr>
      </w:pPr>
    </w:p>
    <w:p w14:paraId="4EEB85DE" w14:textId="77777777" w:rsidR="00584A92" w:rsidRPr="00CA1BD6" w:rsidRDefault="00584A92" w:rsidP="00CD6AA5">
      <w:pPr>
        <w:pStyle w:val="SMSubheading"/>
        <w:spacing w:line="480" w:lineRule="auto"/>
        <w:jc w:val="both"/>
        <w:rPr>
          <w:sz w:val="26"/>
          <w:szCs w:val="26"/>
          <w:u w:val="single"/>
        </w:rPr>
      </w:pPr>
      <w:r w:rsidRPr="000A2A1D">
        <w:rPr>
          <w:sz w:val="26"/>
          <w:szCs w:val="26"/>
          <w:u w:val="single"/>
        </w:rPr>
        <w:t>MRI Data Acquisition and Preprocessing</w:t>
      </w:r>
    </w:p>
    <w:p w14:paraId="3C7B8511" w14:textId="77777777" w:rsidR="00584A92" w:rsidRDefault="00584A92" w:rsidP="00CD6AA5">
      <w:pPr>
        <w:spacing w:line="480" w:lineRule="auto"/>
        <w:jc w:val="both"/>
        <w:rPr>
          <w:rFonts w:ascii="Times New Roman" w:hAnsi="Times New Roman" w:cs="Times New Roman"/>
          <w:sz w:val="24"/>
          <w:szCs w:val="24"/>
        </w:rPr>
      </w:pPr>
      <w:r w:rsidRPr="00584A92">
        <w:rPr>
          <w:rFonts w:ascii="Times New Roman" w:hAnsi="Times New Roman" w:cs="Times New Roman"/>
          <w:sz w:val="24"/>
          <w:szCs w:val="24"/>
        </w:rPr>
        <w:lastRenderedPageBreak/>
        <w:t xml:space="preserve">All participants were imaged with clinical 3 Tesla MRI scanners (Skyra, Siemens Medical Systems, Erlangen, Germany) at BCH yielding T1 structural volumetric images accessed through the Children’s Research and Integration System (Pienaar </w:t>
      </w:r>
      <w:r w:rsidRPr="00584A92">
        <w:rPr>
          <w:rFonts w:ascii="Times New Roman" w:hAnsi="Times New Roman" w:cs="Times New Roman"/>
          <w:i/>
          <w:sz w:val="24"/>
          <w:szCs w:val="24"/>
        </w:rPr>
        <w:t>et al.</w:t>
      </w:r>
      <w:r w:rsidRPr="00584A92">
        <w:rPr>
          <w:rFonts w:ascii="Times New Roman" w:hAnsi="Times New Roman" w:cs="Times New Roman"/>
          <w:sz w:val="24"/>
          <w:szCs w:val="24"/>
        </w:rPr>
        <w:t xml:space="preserve">, 2014). </w:t>
      </w:r>
      <w:r w:rsidR="004738AB">
        <w:rPr>
          <w:rFonts w:ascii="Times New Roman" w:hAnsi="Times New Roman" w:cs="Times New Roman"/>
          <w:sz w:val="24"/>
          <w:szCs w:val="24"/>
        </w:rPr>
        <w:t xml:space="preserve">The clinical T1 imaging approach used in this study </w:t>
      </w:r>
      <w:r w:rsidR="00E027BC">
        <w:rPr>
          <w:rFonts w:ascii="Times New Roman" w:hAnsi="Times New Roman" w:cs="Times New Roman"/>
          <w:sz w:val="24"/>
          <w:szCs w:val="24"/>
        </w:rPr>
        <w:t>ha</w:t>
      </w:r>
      <w:r w:rsidRPr="00584A92">
        <w:rPr>
          <w:rFonts w:ascii="Times New Roman" w:hAnsi="Times New Roman" w:cs="Times New Roman"/>
          <w:sz w:val="24"/>
          <w:szCs w:val="24"/>
        </w:rPr>
        <w:t xml:space="preserve">s </w:t>
      </w:r>
      <w:r w:rsidR="00E027BC">
        <w:rPr>
          <w:rFonts w:ascii="Times New Roman" w:hAnsi="Times New Roman" w:cs="Times New Roman"/>
          <w:sz w:val="24"/>
          <w:szCs w:val="24"/>
        </w:rPr>
        <w:t xml:space="preserve">been previously </w:t>
      </w:r>
      <w:r w:rsidR="00512307">
        <w:rPr>
          <w:rFonts w:ascii="Times New Roman" w:hAnsi="Times New Roman" w:cs="Times New Roman"/>
          <w:sz w:val="24"/>
          <w:szCs w:val="24"/>
        </w:rPr>
        <w:t>presented</w:t>
      </w:r>
      <w:r w:rsidR="00E027BC">
        <w:rPr>
          <w:rFonts w:ascii="Times New Roman" w:hAnsi="Times New Roman" w:cs="Times New Roman"/>
          <w:sz w:val="24"/>
          <w:szCs w:val="24"/>
        </w:rPr>
        <w:t xml:space="preserve"> (Levman </w:t>
      </w:r>
      <w:r w:rsidR="00E027BC">
        <w:rPr>
          <w:rFonts w:ascii="Times New Roman" w:hAnsi="Times New Roman" w:cs="Times New Roman"/>
          <w:i/>
          <w:sz w:val="24"/>
          <w:szCs w:val="24"/>
        </w:rPr>
        <w:t>et al.</w:t>
      </w:r>
      <w:r w:rsidR="00E027BC">
        <w:rPr>
          <w:rFonts w:ascii="Times New Roman" w:hAnsi="Times New Roman" w:cs="Times New Roman"/>
          <w:sz w:val="24"/>
          <w:szCs w:val="24"/>
        </w:rPr>
        <w:t>, 2017)</w:t>
      </w:r>
      <w:r w:rsidRPr="00584A92">
        <w:rPr>
          <w:rFonts w:ascii="Times New Roman" w:hAnsi="Times New Roman" w:cs="Times New Roman"/>
          <w:sz w:val="24"/>
          <w:szCs w:val="24"/>
        </w:rPr>
        <w:t xml:space="preserve">. </w:t>
      </w:r>
      <w:r w:rsidR="002B3913">
        <w:rPr>
          <w:rFonts w:ascii="Times New Roman" w:hAnsi="Times New Roman" w:cs="Times New Roman"/>
          <w:sz w:val="24"/>
          <w:szCs w:val="24"/>
        </w:rPr>
        <w:t>E</w:t>
      </w:r>
      <w:r w:rsidRPr="00584A92">
        <w:rPr>
          <w:rFonts w:ascii="Times New Roman" w:hAnsi="Times New Roman" w:cs="Times New Roman"/>
          <w:sz w:val="24"/>
          <w:szCs w:val="24"/>
        </w:rPr>
        <w:t xml:space="preserve">xaminations with substantial motion artifacts </w:t>
      </w:r>
      <w:r w:rsidR="008003DE">
        <w:rPr>
          <w:rFonts w:ascii="Times New Roman" w:hAnsi="Times New Roman" w:cs="Times New Roman"/>
          <w:sz w:val="24"/>
          <w:szCs w:val="24"/>
        </w:rPr>
        <w:t xml:space="preserve">on T1 imaging </w:t>
      </w:r>
      <w:r w:rsidRPr="00584A92">
        <w:rPr>
          <w:rFonts w:ascii="Times New Roman" w:hAnsi="Times New Roman" w:cs="Times New Roman"/>
          <w:sz w:val="24"/>
          <w:szCs w:val="24"/>
        </w:rPr>
        <w:t>were carefully excluded based on visual assessment. T1 structural examinations were processed with FreeSurfer (Fischl, 2012). If FreeSurfer results substantially failed, they were excluded from this analysis (</w:t>
      </w:r>
      <w:r w:rsidR="00222F5F">
        <w:rPr>
          <w:rFonts w:ascii="Times New Roman" w:hAnsi="Times New Roman" w:cs="Times New Roman"/>
          <w:sz w:val="24"/>
          <w:szCs w:val="24"/>
        </w:rPr>
        <w:t xml:space="preserve">Levman </w:t>
      </w:r>
      <w:r w:rsidR="00222F5F">
        <w:rPr>
          <w:rFonts w:ascii="Times New Roman" w:hAnsi="Times New Roman" w:cs="Times New Roman"/>
          <w:i/>
          <w:sz w:val="24"/>
          <w:szCs w:val="24"/>
        </w:rPr>
        <w:t>et al.</w:t>
      </w:r>
      <w:r w:rsidR="00222F5F">
        <w:rPr>
          <w:rFonts w:ascii="Times New Roman" w:hAnsi="Times New Roman" w:cs="Times New Roman"/>
          <w:sz w:val="24"/>
          <w:szCs w:val="24"/>
        </w:rPr>
        <w:t>, 2017</w:t>
      </w:r>
      <w:r w:rsidRPr="00584A92">
        <w:rPr>
          <w:rFonts w:ascii="Times New Roman" w:hAnsi="Times New Roman" w:cs="Times New Roman"/>
          <w:sz w:val="24"/>
          <w:szCs w:val="24"/>
        </w:rPr>
        <w:t>).</w:t>
      </w:r>
    </w:p>
    <w:p w14:paraId="69ACBAD5" w14:textId="77777777" w:rsidR="003B72E9" w:rsidRDefault="003B72E9" w:rsidP="00CD6AA5">
      <w:pPr>
        <w:spacing w:line="480" w:lineRule="auto"/>
        <w:jc w:val="both"/>
        <w:rPr>
          <w:rFonts w:ascii="Times New Roman" w:hAnsi="Times New Roman" w:cs="Times New Roman"/>
          <w:sz w:val="24"/>
          <w:szCs w:val="24"/>
        </w:rPr>
      </w:pPr>
    </w:p>
    <w:p w14:paraId="22887F88" w14:textId="19060A68" w:rsidR="009736FC" w:rsidRDefault="00CF2979" w:rsidP="008C088D">
      <w:pPr>
        <w:spacing w:line="480" w:lineRule="auto"/>
        <w:jc w:val="both"/>
        <w:rPr>
          <w:rFonts w:ascii="Times New Roman" w:hAnsi="Times New Roman" w:cs="Times New Roman"/>
          <w:sz w:val="24"/>
          <w:szCs w:val="24"/>
        </w:rPr>
      </w:pPr>
      <w:r>
        <w:rPr>
          <w:rFonts w:ascii="Times New Roman" w:hAnsi="Times New Roman" w:cs="Times New Roman" w:hint="eastAsia"/>
          <w:sz w:val="24"/>
          <w:szCs w:val="24"/>
        </w:rPr>
        <w:t>Diffusion MRI</w:t>
      </w:r>
      <w:r>
        <w:rPr>
          <w:rFonts w:ascii="Times New Roman" w:hAnsi="Times New Roman" w:cs="Times New Roman"/>
          <w:sz w:val="24"/>
          <w:szCs w:val="24"/>
        </w:rPr>
        <w:t xml:space="preserve"> </w:t>
      </w:r>
      <w:r w:rsidR="003B72E9" w:rsidRPr="003B72E9">
        <w:rPr>
          <w:rFonts w:ascii="Times New Roman" w:hAnsi="Times New Roman" w:cs="Times New Roman"/>
          <w:sz w:val="24"/>
          <w:szCs w:val="24"/>
        </w:rPr>
        <w:t xml:space="preserve">data </w:t>
      </w:r>
      <w:r w:rsidR="00D023B2">
        <w:rPr>
          <w:rFonts w:ascii="Times New Roman" w:hAnsi="Times New Roman" w:cs="Times New Roman"/>
          <w:sz w:val="24"/>
          <w:szCs w:val="24"/>
        </w:rPr>
        <w:t>we</w:t>
      </w:r>
      <w:r w:rsidR="003B72E9" w:rsidRPr="003B72E9">
        <w:rPr>
          <w:rFonts w:ascii="Times New Roman" w:hAnsi="Times New Roman" w:cs="Times New Roman"/>
          <w:sz w:val="24"/>
          <w:szCs w:val="24"/>
        </w:rPr>
        <w:t xml:space="preserve">re </w:t>
      </w:r>
      <w:r w:rsidR="003B72E9" w:rsidRPr="00064C7D">
        <w:rPr>
          <w:rFonts w:ascii="Times New Roman" w:hAnsi="Times New Roman" w:cs="Times New Roman"/>
          <w:sz w:val="24"/>
          <w:szCs w:val="24"/>
        </w:rPr>
        <w:t xml:space="preserve">acquired using </w:t>
      </w:r>
      <w:r w:rsidR="00350429" w:rsidRPr="000B4330">
        <w:rPr>
          <w:rFonts w:ascii="Times New Roman" w:eastAsia="Times New Roman" w:hAnsi="Times New Roman" w:cs="Times New Roman"/>
          <w:sz w:val="24"/>
          <w:szCs w:val="24"/>
        </w:rPr>
        <w:t>isotropic diffusion-weighted spin-echo echo-planar imaging. Thirty diffusion-weighted measurements (b = 1,000 sec/mm</w:t>
      </w:r>
      <w:r w:rsidR="00350429" w:rsidRPr="000B4330">
        <w:rPr>
          <w:rFonts w:ascii="Times New Roman" w:eastAsia="Times New Roman" w:hAnsi="Times New Roman" w:cs="Times New Roman"/>
          <w:sz w:val="24"/>
          <w:szCs w:val="24"/>
          <w:vertAlign w:val="superscript"/>
        </w:rPr>
        <w:t>2</w:t>
      </w:r>
      <w:r w:rsidR="00350429" w:rsidRPr="000B4330">
        <w:rPr>
          <w:rFonts w:ascii="Times New Roman" w:eastAsia="Times New Roman" w:hAnsi="Times New Roman" w:cs="Times New Roman"/>
          <w:sz w:val="24"/>
          <w:szCs w:val="24"/>
        </w:rPr>
        <w:t>) and five non-diffusion-weighted measurements (b= 0 sec/mm</w:t>
      </w:r>
      <w:r w:rsidR="00350429" w:rsidRPr="000B4330">
        <w:rPr>
          <w:rFonts w:ascii="Times New Roman" w:eastAsia="Times New Roman" w:hAnsi="Times New Roman" w:cs="Times New Roman"/>
          <w:sz w:val="24"/>
          <w:szCs w:val="24"/>
          <w:vertAlign w:val="superscript"/>
        </w:rPr>
        <w:t>2</w:t>
      </w:r>
      <w:r w:rsidR="003C533C">
        <w:rPr>
          <w:rFonts w:ascii="Times New Roman" w:eastAsia="Times New Roman" w:hAnsi="Times New Roman" w:cs="Times New Roman"/>
          <w:sz w:val="24"/>
          <w:szCs w:val="24"/>
        </w:rPr>
        <w:t>) were acquired</w:t>
      </w:r>
      <w:r w:rsidR="00350429" w:rsidRPr="000B4330">
        <w:rPr>
          <w:rFonts w:ascii="Times New Roman" w:eastAsia="Times New Roman" w:hAnsi="Times New Roman" w:cs="Times New Roman"/>
          <w:sz w:val="24"/>
          <w:szCs w:val="24"/>
        </w:rPr>
        <w:t xml:space="preserve"> with TR= 10 sec; TE= 88 msec; δ= 12.0 msec; Δ= 24.2 msec; field of view= 22 x 22 cm; matrix size= 128 x 128, iPAT= 2</w:t>
      </w:r>
      <w:r w:rsidR="00DA0790">
        <w:rPr>
          <w:rFonts w:ascii="Times New Roman" w:eastAsia="Times New Roman" w:hAnsi="Times New Roman" w:cs="Times New Roman"/>
          <w:sz w:val="24"/>
          <w:szCs w:val="24"/>
        </w:rPr>
        <w:t>, spatial resolution 1.72 x 1.72 mm</w:t>
      </w:r>
      <w:r w:rsidR="00350429" w:rsidRPr="000B4330">
        <w:rPr>
          <w:rFonts w:ascii="Times New Roman" w:eastAsia="Times New Roman" w:hAnsi="Times New Roman" w:cs="Times New Roman"/>
          <w:sz w:val="24"/>
          <w:szCs w:val="24"/>
        </w:rPr>
        <w:t xml:space="preserve">. </w:t>
      </w:r>
      <w:r w:rsidR="004335D8">
        <w:rPr>
          <w:rFonts w:ascii="Times New Roman" w:hAnsi="Times New Roman" w:cs="Times New Roman" w:hint="eastAsia"/>
          <w:sz w:val="24"/>
          <w:szCs w:val="24"/>
        </w:rPr>
        <w:t>Diffusion MR images</w:t>
      </w:r>
      <w:r w:rsidR="00445C59">
        <w:rPr>
          <w:rFonts w:ascii="Times New Roman" w:hAnsi="Times New Roman" w:cs="Times New Roman"/>
          <w:sz w:val="24"/>
          <w:szCs w:val="24"/>
        </w:rPr>
        <w:t xml:space="preserve"> were aligned to FreeSurfer output space (computed from T1 examinations) using FSL's flirt</w:t>
      </w:r>
      <w:r w:rsidR="004335D8">
        <w:rPr>
          <w:rFonts w:ascii="Times New Roman" w:hAnsi="Times New Roman" w:cs="Times New Roman" w:hint="eastAsia"/>
          <w:sz w:val="24"/>
          <w:szCs w:val="24"/>
        </w:rPr>
        <w:t>-</w:t>
      </w:r>
      <w:r w:rsidR="0034461C">
        <w:rPr>
          <w:rFonts w:ascii="Times New Roman" w:hAnsi="Times New Roman" w:cs="Times New Roman"/>
          <w:sz w:val="24"/>
          <w:szCs w:val="24"/>
        </w:rPr>
        <w:t xml:space="preserve">based image registration to compensate for spatial misalignment between </w:t>
      </w:r>
      <w:r w:rsidR="004335D8">
        <w:rPr>
          <w:rFonts w:ascii="Times New Roman" w:hAnsi="Times New Roman" w:cs="Times New Roman" w:hint="eastAsia"/>
          <w:sz w:val="24"/>
          <w:szCs w:val="24"/>
        </w:rPr>
        <w:t xml:space="preserve">diffusion </w:t>
      </w:r>
      <w:r w:rsidR="0034461C">
        <w:rPr>
          <w:rFonts w:ascii="Times New Roman" w:hAnsi="Times New Roman" w:cs="Times New Roman"/>
          <w:sz w:val="24"/>
          <w:szCs w:val="24"/>
        </w:rPr>
        <w:t xml:space="preserve">and T1 </w:t>
      </w:r>
      <w:r w:rsidR="004335D8">
        <w:rPr>
          <w:rFonts w:ascii="Times New Roman" w:hAnsi="Times New Roman" w:cs="Times New Roman" w:hint="eastAsia"/>
          <w:sz w:val="24"/>
          <w:szCs w:val="24"/>
        </w:rPr>
        <w:t xml:space="preserve">images </w:t>
      </w:r>
      <w:r w:rsidR="00445C59">
        <w:rPr>
          <w:rFonts w:ascii="Times New Roman" w:hAnsi="Times New Roman" w:cs="Times New Roman"/>
          <w:sz w:val="24"/>
          <w:szCs w:val="24"/>
        </w:rPr>
        <w:t>(</w:t>
      </w:r>
      <w:r w:rsidR="00A71AAE">
        <w:rPr>
          <w:rFonts w:ascii="Times New Roman" w:hAnsi="Times New Roman" w:cs="Times New Roman"/>
          <w:sz w:val="24"/>
          <w:szCs w:val="24"/>
        </w:rPr>
        <w:t>Jenkinson and Smith, 2001; Jenkinson et al., 2002</w:t>
      </w:r>
      <w:r w:rsidR="00445C59">
        <w:rPr>
          <w:rFonts w:ascii="Times New Roman" w:hAnsi="Times New Roman" w:cs="Times New Roman"/>
          <w:sz w:val="24"/>
          <w:szCs w:val="24"/>
        </w:rPr>
        <w:t xml:space="preserve">). </w:t>
      </w:r>
      <w:r w:rsidR="00BE251F">
        <w:rPr>
          <w:rFonts w:ascii="Times New Roman" w:hAnsi="Times New Roman" w:cs="Times New Roman"/>
          <w:sz w:val="24"/>
          <w:szCs w:val="24"/>
        </w:rPr>
        <w:t>FA and ADC images were computed using dti_tracker (Wang</w:t>
      </w:r>
      <w:r w:rsidR="00971A63">
        <w:rPr>
          <w:rFonts w:ascii="Times New Roman" w:hAnsi="Times New Roman" w:cs="Times New Roman"/>
          <w:sz w:val="24"/>
          <w:szCs w:val="24"/>
        </w:rPr>
        <w:t xml:space="preserve"> et al.</w:t>
      </w:r>
      <w:r w:rsidR="00BE251F">
        <w:rPr>
          <w:rFonts w:ascii="Times New Roman" w:hAnsi="Times New Roman" w:cs="Times New Roman"/>
          <w:sz w:val="24"/>
          <w:szCs w:val="24"/>
        </w:rPr>
        <w:t xml:space="preserve">, 2007) for the left and right hemisphere's white and gray matter </w:t>
      </w:r>
      <w:r w:rsidR="005B4A1A">
        <w:rPr>
          <w:rFonts w:ascii="Times New Roman" w:hAnsi="Times New Roman" w:cs="Times New Roman" w:hint="eastAsia"/>
          <w:sz w:val="24"/>
          <w:szCs w:val="24"/>
        </w:rPr>
        <w:t xml:space="preserve">of the insula </w:t>
      </w:r>
      <w:r w:rsidR="00BE251F">
        <w:rPr>
          <w:rFonts w:ascii="Times New Roman" w:hAnsi="Times New Roman" w:cs="Times New Roman"/>
          <w:sz w:val="24"/>
          <w:szCs w:val="24"/>
        </w:rPr>
        <w:t>respectively</w:t>
      </w:r>
      <w:r w:rsidR="00BE251F" w:rsidRPr="00AA13D9">
        <w:rPr>
          <w:rFonts w:ascii="Times New Roman" w:hAnsi="Times New Roman" w:cs="Times New Roman"/>
          <w:sz w:val="24"/>
          <w:szCs w:val="24"/>
        </w:rPr>
        <w:t>.</w:t>
      </w:r>
      <w:r w:rsidR="009736FC" w:rsidRPr="00AA13D9">
        <w:rPr>
          <w:rFonts w:ascii="Times New Roman" w:hAnsi="Times New Roman" w:cs="Times New Roman"/>
          <w:sz w:val="24"/>
          <w:szCs w:val="24"/>
        </w:rPr>
        <w:t xml:space="preserve"> HARDI reconstruction was performed </w:t>
      </w:r>
      <w:r w:rsidR="00BB3948" w:rsidRPr="00AA13D9">
        <w:rPr>
          <w:rFonts w:ascii="Times New Roman" w:hAnsi="Times New Roman" w:cs="Times New Roman"/>
          <w:sz w:val="24"/>
          <w:szCs w:val="24"/>
        </w:rPr>
        <w:t xml:space="preserve">with an angle threshold of 45 degrees </w:t>
      </w:r>
      <w:r w:rsidR="009736FC" w:rsidRPr="00AA13D9">
        <w:rPr>
          <w:rFonts w:ascii="Times New Roman" w:hAnsi="Times New Roman" w:cs="Times New Roman"/>
          <w:sz w:val="24"/>
          <w:szCs w:val="24"/>
        </w:rPr>
        <w:t xml:space="preserve">to generate </w:t>
      </w:r>
      <w:r w:rsidR="00AA13D9" w:rsidRPr="00AA13D9">
        <w:rPr>
          <w:rFonts w:ascii="Times New Roman" w:hAnsi="Times New Roman" w:cs="Times New Roman" w:hint="eastAsia"/>
          <w:sz w:val="24"/>
          <w:szCs w:val="24"/>
        </w:rPr>
        <w:t xml:space="preserve">whole brain tractography pathways </w:t>
      </w:r>
      <w:r w:rsidR="009736FC" w:rsidRPr="00AA13D9">
        <w:rPr>
          <w:rFonts w:ascii="Times New Roman" w:hAnsi="Times New Roman" w:cs="Times New Roman"/>
          <w:sz w:val="24"/>
          <w:szCs w:val="24"/>
        </w:rPr>
        <w:t xml:space="preserve">of each patient by processing the </w:t>
      </w:r>
      <w:r w:rsidR="00AA13D9" w:rsidRPr="00AA13D9">
        <w:rPr>
          <w:rFonts w:ascii="Times New Roman" w:hAnsi="Times New Roman" w:cs="Times New Roman" w:hint="eastAsia"/>
          <w:sz w:val="24"/>
          <w:szCs w:val="24"/>
        </w:rPr>
        <w:t>diffusion MRI</w:t>
      </w:r>
      <w:r w:rsidR="00AA13D9" w:rsidRPr="00AA13D9">
        <w:rPr>
          <w:rFonts w:ascii="Times New Roman" w:hAnsi="Times New Roman" w:cs="Times New Roman"/>
          <w:sz w:val="24"/>
          <w:szCs w:val="24"/>
        </w:rPr>
        <w:t xml:space="preserve"> </w:t>
      </w:r>
      <w:r w:rsidR="009736FC" w:rsidRPr="00AA13D9">
        <w:rPr>
          <w:rFonts w:ascii="Times New Roman" w:hAnsi="Times New Roman" w:cs="Times New Roman"/>
          <w:sz w:val="24"/>
          <w:szCs w:val="24"/>
        </w:rPr>
        <w:t xml:space="preserve">data in its native input space. The resultant </w:t>
      </w:r>
      <w:r w:rsidR="00BB7183">
        <w:rPr>
          <w:rFonts w:ascii="Times New Roman" w:hAnsi="Times New Roman" w:cs="Times New Roman" w:hint="eastAsia"/>
          <w:sz w:val="24"/>
          <w:szCs w:val="24"/>
        </w:rPr>
        <w:t>tractography pa</w:t>
      </w:r>
      <w:r w:rsidR="00AA13D9" w:rsidRPr="00AA13D9">
        <w:rPr>
          <w:rFonts w:ascii="Times New Roman" w:hAnsi="Times New Roman" w:cs="Times New Roman" w:hint="eastAsia"/>
          <w:sz w:val="24"/>
          <w:szCs w:val="24"/>
        </w:rPr>
        <w:t>thways</w:t>
      </w:r>
      <w:r w:rsidR="00AA13D9" w:rsidRPr="00AA13D9">
        <w:rPr>
          <w:rFonts w:ascii="Times New Roman" w:hAnsi="Times New Roman" w:cs="Times New Roman"/>
          <w:sz w:val="24"/>
          <w:szCs w:val="24"/>
        </w:rPr>
        <w:t xml:space="preserve"> </w:t>
      </w:r>
      <w:r w:rsidR="00AA13D9" w:rsidRPr="00AA13D9">
        <w:rPr>
          <w:rFonts w:ascii="Times New Roman" w:hAnsi="Times New Roman" w:cs="Times New Roman" w:hint="eastAsia"/>
          <w:sz w:val="24"/>
          <w:szCs w:val="24"/>
        </w:rPr>
        <w:t>were</w:t>
      </w:r>
      <w:r w:rsidR="009736FC" w:rsidRPr="00AA13D9">
        <w:rPr>
          <w:rFonts w:ascii="Times New Roman" w:hAnsi="Times New Roman" w:cs="Times New Roman"/>
          <w:sz w:val="24"/>
          <w:szCs w:val="24"/>
        </w:rPr>
        <w:t xml:space="preserve"> transformed</w:t>
      </w:r>
      <w:r w:rsidR="009736FC">
        <w:rPr>
          <w:rFonts w:ascii="Times New Roman" w:hAnsi="Times New Roman" w:cs="Times New Roman"/>
          <w:sz w:val="24"/>
          <w:szCs w:val="24"/>
        </w:rPr>
        <w:t xml:space="preserve"> into FreeSurfer output T1 space using the registration transformation previously computed by FSL flirt with the track_transform algorithm (Wang</w:t>
      </w:r>
      <w:r w:rsidR="00971A63">
        <w:rPr>
          <w:rFonts w:ascii="Times New Roman" w:hAnsi="Times New Roman" w:cs="Times New Roman"/>
          <w:sz w:val="24"/>
          <w:szCs w:val="24"/>
        </w:rPr>
        <w:t xml:space="preserve"> et al.</w:t>
      </w:r>
      <w:r w:rsidR="009736FC">
        <w:rPr>
          <w:rFonts w:ascii="Times New Roman" w:hAnsi="Times New Roman" w:cs="Times New Roman"/>
          <w:sz w:val="24"/>
          <w:szCs w:val="24"/>
        </w:rPr>
        <w:t xml:space="preserve">, 2007). </w:t>
      </w:r>
      <w:r w:rsidR="0044735B">
        <w:rPr>
          <w:rFonts w:ascii="Times New Roman" w:hAnsi="Times New Roman" w:cs="Times New Roman"/>
          <w:sz w:val="24"/>
          <w:szCs w:val="24"/>
        </w:rPr>
        <w:t xml:space="preserve">Each </w:t>
      </w:r>
      <w:r w:rsidR="00C8603C">
        <w:rPr>
          <w:rFonts w:ascii="Times New Roman" w:hAnsi="Times New Roman" w:cs="Times New Roman" w:hint="eastAsia"/>
          <w:sz w:val="24"/>
          <w:szCs w:val="24"/>
        </w:rPr>
        <w:t>tract</w:t>
      </w:r>
      <w:r w:rsidR="00C8603C" w:rsidRPr="00C8603C">
        <w:rPr>
          <w:rFonts w:ascii="Times New Roman" w:hAnsi="Times New Roman" w:cs="Times New Roman" w:hint="eastAsia"/>
          <w:sz w:val="24"/>
          <w:szCs w:val="24"/>
        </w:rPr>
        <w:t>ography file</w:t>
      </w:r>
      <w:r w:rsidR="00C8603C">
        <w:rPr>
          <w:rFonts w:ascii="Times New Roman" w:hAnsi="Times New Roman" w:cs="Times New Roman" w:hint="eastAsia"/>
          <w:sz w:val="24"/>
          <w:szCs w:val="24"/>
        </w:rPr>
        <w:t xml:space="preserve"> </w:t>
      </w:r>
      <w:r w:rsidR="0044735B">
        <w:rPr>
          <w:rFonts w:ascii="Times New Roman" w:hAnsi="Times New Roman" w:cs="Times New Roman"/>
          <w:sz w:val="24"/>
          <w:szCs w:val="24"/>
        </w:rPr>
        <w:t xml:space="preserve">was opened for viewing in </w:t>
      </w:r>
      <w:r w:rsidR="004D4EB0">
        <w:rPr>
          <w:rFonts w:ascii="Times New Roman" w:hAnsi="Times New Roman" w:cs="Times New Roman"/>
          <w:sz w:val="24"/>
          <w:szCs w:val="24"/>
        </w:rPr>
        <w:t>TrackVis</w:t>
      </w:r>
      <w:r w:rsidR="0044735B">
        <w:rPr>
          <w:rFonts w:ascii="Times New Roman" w:hAnsi="Times New Roman" w:cs="Times New Roman"/>
          <w:sz w:val="24"/>
          <w:szCs w:val="24"/>
        </w:rPr>
        <w:t xml:space="preserve"> (Wang</w:t>
      </w:r>
      <w:r w:rsidR="00971A63">
        <w:rPr>
          <w:rFonts w:ascii="Times New Roman" w:hAnsi="Times New Roman" w:cs="Times New Roman"/>
          <w:sz w:val="24"/>
          <w:szCs w:val="24"/>
        </w:rPr>
        <w:t xml:space="preserve"> et al.</w:t>
      </w:r>
      <w:r w:rsidR="0044735B">
        <w:rPr>
          <w:rFonts w:ascii="Times New Roman" w:hAnsi="Times New Roman" w:cs="Times New Roman"/>
          <w:sz w:val="24"/>
          <w:szCs w:val="24"/>
        </w:rPr>
        <w:t xml:space="preserve">, </w:t>
      </w:r>
      <w:r w:rsidR="0044735B">
        <w:rPr>
          <w:rFonts w:ascii="Times New Roman" w:hAnsi="Times New Roman" w:cs="Times New Roman"/>
          <w:sz w:val="24"/>
          <w:szCs w:val="24"/>
        </w:rPr>
        <w:lastRenderedPageBreak/>
        <w:t xml:space="preserve">2007) and all examinations with </w:t>
      </w:r>
      <w:r w:rsidR="00160D8D">
        <w:rPr>
          <w:rFonts w:ascii="Times New Roman" w:hAnsi="Times New Roman" w:cs="Times New Roman"/>
          <w:sz w:val="24"/>
          <w:szCs w:val="24"/>
        </w:rPr>
        <w:t>visually assessed</w:t>
      </w:r>
      <w:r w:rsidR="0044735B">
        <w:rPr>
          <w:rFonts w:ascii="Times New Roman" w:hAnsi="Times New Roman" w:cs="Times New Roman"/>
          <w:sz w:val="24"/>
          <w:szCs w:val="24"/>
        </w:rPr>
        <w:t xml:space="preserve"> neural fiber tract</w:t>
      </w:r>
      <w:r w:rsidR="00160D8D">
        <w:rPr>
          <w:rFonts w:ascii="Times New Roman" w:hAnsi="Times New Roman" w:cs="Times New Roman"/>
          <w:sz w:val="24"/>
          <w:szCs w:val="24"/>
        </w:rPr>
        <w:t xml:space="preserve"> reconstruction error</w:t>
      </w:r>
      <w:r w:rsidR="0044735B">
        <w:rPr>
          <w:rFonts w:ascii="Times New Roman" w:hAnsi="Times New Roman" w:cs="Times New Roman"/>
          <w:sz w:val="24"/>
          <w:szCs w:val="24"/>
        </w:rPr>
        <w:t>s were excluded from the analysis</w:t>
      </w:r>
      <w:r w:rsidR="00D9578A">
        <w:rPr>
          <w:rFonts w:ascii="Times New Roman" w:hAnsi="Times New Roman" w:cs="Times New Roman"/>
          <w:sz w:val="24"/>
          <w:szCs w:val="24"/>
        </w:rPr>
        <w:t xml:space="preserve"> (this includes exams where major neural fiber pathways are visually absent etc.)</w:t>
      </w:r>
      <w:r w:rsidR="00160D8D">
        <w:rPr>
          <w:rFonts w:ascii="Times New Roman" w:hAnsi="Times New Roman" w:cs="Times New Roman"/>
          <w:sz w:val="24"/>
          <w:szCs w:val="24"/>
        </w:rPr>
        <w:t xml:space="preserve">, along with examinations for which the </w:t>
      </w:r>
      <w:r w:rsidR="00E0216B">
        <w:rPr>
          <w:rFonts w:ascii="Times New Roman" w:hAnsi="Times New Roman" w:cs="Times New Roman"/>
          <w:sz w:val="24"/>
          <w:szCs w:val="24"/>
        </w:rPr>
        <w:t xml:space="preserve">diffusion MRI </w:t>
      </w:r>
      <w:r w:rsidR="00160D8D">
        <w:rPr>
          <w:rFonts w:ascii="Times New Roman" w:hAnsi="Times New Roman" w:cs="Times New Roman"/>
          <w:sz w:val="24"/>
          <w:szCs w:val="24"/>
        </w:rPr>
        <w:t xml:space="preserve">to T1 alignment was visually observed to fail. </w:t>
      </w:r>
      <w:r w:rsidR="008C088D" w:rsidRPr="00E263DB">
        <w:rPr>
          <w:rFonts w:ascii="Times New Roman" w:hAnsi="Times New Roman" w:cs="Times New Roman"/>
          <w:sz w:val="24"/>
          <w:szCs w:val="24"/>
        </w:rPr>
        <w:t xml:space="preserve">This yielded </w:t>
      </w:r>
      <w:r w:rsidR="008C088D">
        <w:rPr>
          <w:rFonts w:ascii="Times New Roman" w:hAnsi="Times New Roman" w:cs="Times New Roman"/>
          <w:sz w:val="24"/>
          <w:szCs w:val="24"/>
        </w:rPr>
        <w:t>642</w:t>
      </w:r>
      <w:r w:rsidR="008C088D" w:rsidRPr="00E263DB">
        <w:rPr>
          <w:rFonts w:ascii="Times New Roman" w:hAnsi="Times New Roman" w:cs="Times New Roman"/>
          <w:sz w:val="24"/>
          <w:szCs w:val="24"/>
        </w:rPr>
        <w:t xml:space="preserve"> examinations </w:t>
      </w:r>
      <w:r w:rsidR="008C088D">
        <w:rPr>
          <w:rFonts w:ascii="Times New Roman" w:hAnsi="Times New Roman" w:cs="Times New Roman"/>
          <w:sz w:val="24"/>
          <w:szCs w:val="24"/>
        </w:rPr>
        <w:t xml:space="preserve">that included both </w:t>
      </w:r>
      <w:r w:rsidR="00E0216B">
        <w:rPr>
          <w:rFonts w:ascii="Times New Roman" w:hAnsi="Times New Roman" w:cs="Times New Roman"/>
          <w:sz w:val="24"/>
          <w:szCs w:val="24"/>
        </w:rPr>
        <w:t xml:space="preserve">diffusion MRI </w:t>
      </w:r>
      <w:r w:rsidR="008C088D">
        <w:rPr>
          <w:rFonts w:ascii="Times New Roman" w:hAnsi="Times New Roman" w:cs="Times New Roman"/>
          <w:sz w:val="24"/>
          <w:szCs w:val="24"/>
        </w:rPr>
        <w:t>and volumetric T1</w:t>
      </w:r>
      <w:r w:rsidR="008C088D" w:rsidRPr="00E263DB">
        <w:rPr>
          <w:rFonts w:ascii="Times New Roman" w:hAnsi="Times New Roman" w:cs="Times New Roman"/>
          <w:sz w:val="24"/>
          <w:szCs w:val="24"/>
        </w:rPr>
        <w:t>.</w:t>
      </w:r>
    </w:p>
    <w:p w14:paraId="69914B70" w14:textId="77777777" w:rsidR="00000A37" w:rsidRDefault="00000A37" w:rsidP="00CD6AA5">
      <w:pPr>
        <w:spacing w:line="480" w:lineRule="auto"/>
        <w:jc w:val="both"/>
        <w:rPr>
          <w:rFonts w:ascii="Times New Roman" w:hAnsi="Times New Roman" w:cs="Times New Roman"/>
          <w:sz w:val="24"/>
          <w:szCs w:val="24"/>
        </w:rPr>
      </w:pPr>
    </w:p>
    <w:p w14:paraId="0607E906" w14:textId="17CA063C" w:rsidR="00037998" w:rsidRDefault="00037998" w:rsidP="00037998">
      <w:pPr>
        <w:spacing w:line="480" w:lineRule="auto"/>
        <w:jc w:val="both"/>
        <w:rPr>
          <w:rFonts w:ascii="Times New Roman" w:hAnsi="Times New Roman" w:cs="Times New Roman"/>
          <w:sz w:val="24"/>
          <w:szCs w:val="24"/>
        </w:rPr>
      </w:pPr>
      <w:r w:rsidRPr="00710DE2">
        <w:rPr>
          <w:rFonts w:ascii="Times New Roman" w:hAnsi="Times New Roman" w:cs="Times New Roman"/>
          <w:sz w:val="24"/>
          <w:szCs w:val="24"/>
        </w:rPr>
        <w:t>For each of the four insular ROIs</w:t>
      </w:r>
      <w:r w:rsidR="007303A0">
        <w:rPr>
          <w:rFonts w:ascii="Times New Roman" w:hAnsi="Times New Roman" w:cs="Times New Roman"/>
          <w:sz w:val="24"/>
          <w:szCs w:val="24"/>
        </w:rPr>
        <w:t xml:space="preserve"> (left and right hemisphere's grey and white matter respectively)</w:t>
      </w:r>
      <w:r w:rsidR="00F068A8">
        <w:rPr>
          <w:rFonts w:ascii="Times New Roman" w:hAnsi="Times New Roman" w:cs="Times New Roman"/>
          <w:sz w:val="24"/>
          <w:szCs w:val="24"/>
        </w:rPr>
        <w:t>, t</w:t>
      </w:r>
      <w:r>
        <w:rPr>
          <w:rFonts w:ascii="Times New Roman" w:hAnsi="Times New Roman" w:cs="Times New Roman"/>
          <w:sz w:val="24"/>
          <w:szCs w:val="24"/>
        </w:rPr>
        <w:t>he following measurements were extracted from the T1 structural examinations using FreeSurfer (Fischl, 2012): volumes, cortical surface area, average cortical thickness, cortical thickness standard deviation and cortical surface curvature measurements.</w:t>
      </w:r>
      <w:r w:rsidR="00537F43">
        <w:rPr>
          <w:rFonts w:ascii="Times New Roman" w:hAnsi="Times New Roman" w:cs="Times New Roman"/>
          <w:sz w:val="24"/>
          <w:szCs w:val="24"/>
        </w:rPr>
        <w:t xml:space="preserve"> FreeSurfer ROI maps were also used to extract the mean and standard deviation of FA and ADC in each of the four insular ROIs.</w:t>
      </w:r>
    </w:p>
    <w:p w14:paraId="78833CC7" w14:textId="77777777" w:rsidR="00037998" w:rsidRDefault="00037998" w:rsidP="00CD6AA5">
      <w:pPr>
        <w:spacing w:line="480" w:lineRule="auto"/>
        <w:jc w:val="both"/>
        <w:rPr>
          <w:rFonts w:ascii="Times New Roman" w:hAnsi="Times New Roman" w:cs="Times New Roman"/>
          <w:sz w:val="24"/>
          <w:szCs w:val="24"/>
        </w:rPr>
      </w:pPr>
    </w:p>
    <w:p w14:paraId="5DBFA7EF" w14:textId="77777777" w:rsidR="00F65F96" w:rsidRPr="00F65F96" w:rsidRDefault="0078725D" w:rsidP="00CD6AA5">
      <w:pPr>
        <w:spacing w:line="48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Insular Focused Connectomics and </w:t>
      </w:r>
      <w:r w:rsidR="00F65F96" w:rsidRPr="00F65F96">
        <w:rPr>
          <w:rFonts w:ascii="Times New Roman" w:hAnsi="Times New Roman" w:cs="Times New Roman"/>
          <w:sz w:val="24"/>
          <w:szCs w:val="24"/>
          <w:u w:val="single"/>
        </w:rPr>
        <w:t>Statistical Analysis</w:t>
      </w:r>
      <w:r>
        <w:rPr>
          <w:rFonts w:ascii="Times New Roman" w:hAnsi="Times New Roman" w:cs="Times New Roman"/>
          <w:sz w:val="24"/>
          <w:szCs w:val="24"/>
          <w:u w:val="single"/>
        </w:rPr>
        <w:t xml:space="preserve"> </w:t>
      </w:r>
    </w:p>
    <w:p w14:paraId="1C9A6F97" w14:textId="2FA12CE3" w:rsidR="00C8603C" w:rsidRDefault="007E456A" w:rsidP="009736FC">
      <w:pPr>
        <w:spacing w:line="480" w:lineRule="auto"/>
        <w:jc w:val="both"/>
        <w:rPr>
          <w:rFonts w:ascii="Times New Roman" w:hAnsi="Times New Roman" w:cs="Times New Roman"/>
          <w:sz w:val="24"/>
          <w:szCs w:val="24"/>
        </w:rPr>
      </w:pPr>
      <w:r>
        <w:rPr>
          <w:rFonts w:ascii="Times New Roman" w:hAnsi="Times New Roman" w:cs="Times New Roman"/>
          <w:sz w:val="24"/>
          <w:szCs w:val="24"/>
        </w:rPr>
        <w:t>Measurements</w:t>
      </w:r>
      <w:r w:rsidR="00096BD0">
        <w:rPr>
          <w:rFonts w:ascii="Times New Roman" w:hAnsi="Times New Roman" w:cs="Times New Roman"/>
          <w:sz w:val="24"/>
          <w:szCs w:val="24"/>
        </w:rPr>
        <w:t xml:space="preserve"> pertaining to fiber tract connections </w:t>
      </w:r>
      <w:r w:rsidR="0059553F">
        <w:rPr>
          <w:rFonts w:ascii="Times New Roman" w:hAnsi="Times New Roman" w:cs="Times New Roman"/>
          <w:sz w:val="24"/>
          <w:szCs w:val="24"/>
        </w:rPr>
        <w:t xml:space="preserve">(tract count, tract length mean, tract length standard deviation) </w:t>
      </w:r>
      <w:r w:rsidR="007E7E0D">
        <w:rPr>
          <w:rFonts w:ascii="Times New Roman" w:hAnsi="Times New Roman" w:cs="Times New Roman"/>
          <w:sz w:val="24"/>
          <w:szCs w:val="24"/>
        </w:rPr>
        <w:t xml:space="preserve">focused on those pathways connecting </w:t>
      </w:r>
      <w:r w:rsidR="00096BD0">
        <w:rPr>
          <w:rFonts w:ascii="Times New Roman" w:hAnsi="Times New Roman" w:cs="Times New Roman"/>
          <w:sz w:val="24"/>
          <w:szCs w:val="24"/>
        </w:rPr>
        <w:t xml:space="preserve">each of the four main insular ROIs </w:t>
      </w:r>
      <w:r w:rsidR="007D7DDD">
        <w:rPr>
          <w:rFonts w:ascii="Times New Roman" w:hAnsi="Times New Roman" w:cs="Times New Roman"/>
          <w:sz w:val="24"/>
          <w:szCs w:val="24"/>
        </w:rPr>
        <w:t xml:space="preserve">with </w:t>
      </w:r>
      <w:r w:rsidR="00096BD0">
        <w:rPr>
          <w:rFonts w:ascii="Times New Roman" w:hAnsi="Times New Roman" w:cs="Times New Roman"/>
          <w:sz w:val="24"/>
          <w:szCs w:val="24"/>
        </w:rPr>
        <w:t xml:space="preserve">a wide variety of </w:t>
      </w:r>
      <w:r w:rsidR="00C370D8">
        <w:rPr>
          <w:rFonts w:ascii="Times New Roman" w:hAnsi="Times New Roman" w:cs="Times New Roman"/>
          <w:sz w:val="24"/>
          <w:szCs w:val="24"/>
        </w:rPr>
        <w:t xml:space="preserve">supported </w:t>
      </w:r>
      <w:r w:rsidR="00096BD0">
        <w:rPr>
          <w:rFonts w:ascii="Times New Roman" w:hAnsi="Times New Roman" w:cs="Times New Roman"/>
          <w:sz w:val="24"/>
          <w:szCs w:val="24"/>
        </w:rPr>
        <w:t xml:space="preserve">brain regions were extracted with </w:t>
      </w:r>
      <w:r w:rsidR="004D4EB0">
        <w:rPr>
          <w:rFonts w:ascii="Times New Roman" w:hAnsi="Times New Roman" w:cs="Times New Roman"/>
          <w:sz w:val="24"/>
          <w:szCs w:val="24"/>
        </w:rPr>
        <w:t>TrackVis</w:t>
      </w:r>
      <w:r w:rsidR="00096BD0">
        <w:rPr>
          <w:rFonts w:ascii="Times New Roman" w:hAnsi="Times New Roman" w:cs="Times New Roman"/>
          <w:sz w:val="24"/>
          <w:szCs w:val="24"/>
        </w:rPr>
        <w:t xml:space="preserve"> (Wang</w:t>
      </w:r>
      <w:r w:rsidR="00971A63">
        <w:rPr>
          <w:rFonts w:ascii="Times New Roman" w:hAnsi="Times New Roman" w:cs="Times New Roman"/>
          <w:sz w:val="24"/>
          <w:szCs w:val="24"/>
        </w:rPr>
        <w:t xml:space="preserve"> et al.</w:t>
      </w:r>
      <w:r w:rsidR="00096BD0">
        <w:rPr>
          <w:rFonts w:ascii="Times New Roman" w:hAnsi="Times New Roman" w:cs="Times New Roman"/>
          <w:sz w:val="24"/>
          <w:szCs w:val="24"/>
        </w:rPr>
        <w:t>, 2007).</w:t>
      </w:r>
      <w:r w:rsidR="007E7E0D">
        <w:rPr>
          <w:rFonts w:ascii="Times New Roman" w:hAnsi="Times New Roman" w:cs="Times New Roman"/>
          <w:sz w:val="24"/>
          <w:szCs w:val="24"/>
        </w:rPr>
        <w:t xml:space="preserve"> </w:t>
      </w:r>
    </w:p>
    <w:p w14:paraId="6BB7BFAE" w14:textId="77777777" w:rsidR="00C8603C" w:rsidRDefault="00C8603C" w:rsidP="009736FC">
      <w:pPr>
        <w:spacing w:line="480" w:lineRule="auto"/>
        <w:jc w:val="both"/>
        <w:rPr>
          <w:rFonts w:ascii="Times New Roman" w:hAnsi="Times New Roman" w:cs="Times New Roman"/>
          <w:sz w:val="24"/>
          <w:szCs w:val="24"/>
        </w:rPr>
      </w:pPr>
    </w:p>
    <w:p w14:paraId="03416F86" w14:textId="149DB31C" w:rsidR="00C807EB" w:rsidRDefault="007E7E0D" w:rsidP="009736F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Supported regions paired </w:t>
      </w:r>
      <w:r w:rsidR="007D7DDD">
        <w:rPr>
          <w:rFonts w:ascii="Times New Roman" w:hAnsi="Times New Roman" w:cs="Times New Roman"/>
          <w:sz w:val="24"/>
          <w:szCs w:val="24"/>
        </w:rPr>
        <w:t xml:space="preserve">with </w:t>
      </w:r>
      <w:r w:rsidR="00752532">
        <w:rPr>
          <w:rFonts w:ascii="Times New Roman" w:hAnsi="Times New Roman" w:cs="Times New Roman"/>
          <w:sz w:val="24"/>
          <w:szCs w:val="24"/>
        </w:rPr>
        <w:t xml:space="preserve">each of </w:t>
      </w:r>
      <w:r w:rsidR="007D7DDD">
        <w:rPr>
          <w:rFonts w:ascii="Times New Roman" w:hAnsi="Times New Roman" w:cs="Times New Roman"/>
          <w:sz w:val="24"/>
          <w:szCs w:val="24"/>
        </w:rPr>
        <w:t xml:space="preserve">our insular ROIs include </w:t>
      </w:r>
      <w:r w:rsidR="003A3928">
        <w:rPr>
          <w:rFonts w:ascii="Times New Roman" w:hAnsi="Times New Roman" w:cs="Times New Roman"/>
          <w:sz w:val="24"/>
          <w:szCs w:val="24"/>
        </w:rPr>
        <w:t xml:space="preserve">both </w:t>
      </w:r>
      <w:r>
        <w:rPr>
          <w:rFonts w:ascii="Times New Roman" w:hAnsi="Times New Roman" w:cs="Times New Roman"/>
          <w:sz w:val="24"/>
          <w:szCs w:val="24"/>
        </w:rPr>
        <w:t xml:space="preserve">grey and white matter ROIs from both the left and right hemispheres acquired from the </w:t>
      </w:r>
      <w:r w:rsidRPr="00722912">
        <w:rPr>
          <w:rFonts w:ascii="Times New Roman" w:hAnsi="Times New Roman" w:cs="Times New Roman"/>
          <w:sz w:val="24"/>
          <w:szCs w:val="24"/>
        </w:rPr>
        <w:t>banks of the superior temporal sulcus, cingulate</w:t>
      </w:r>
      <w:r w:rsidR="005C0DC0">
        <w:rPr>
          <w:rFonts w:ascii="Times New Roman" w:hAnsi="Times New Roman" w:cs="Times New Roman"/>
          <w:sz w:val="24"/>
          <w:szCs w:val="24"/>
        </w:rPr>
        <w:t xml:space="preserve"> (caudal anterior, isthmus, posterior, rostral anterior)</w:t>
      </w:r>
      <w:r w:rsidRPr="00722912">
        <w:rPr>
          <w:rFonts w:ascii="Times New Roman" w:hAnsi="Times New Roman" w:cs="Times New Roman"/>
          <w:sz w:val="24"/>
          <w:szCs w:val="24"/>
        </w:rPr>
        <w:t xml:space="preserve">, caudal </w:t>
      </w:r>
      <w:r w:rsidR="003A4725">
        <w:rPr>
          <w:rFonts w:ascii="Times New Roman" w:hAnsi="Times New Roman" w:cs="Times New Roman"/>
          <w:sz w:val="24"/>
          <w:szCs w:val="24"/>
        </w:rPr>
        <w:t xml:space="preserve">&amp; rostral </w:t>
      </w:r>
      <w:r w:rsidRPr="00722912">
        <w:rPr>
          <w:rFonts w:ascii="Times New Roman" w:hAnsi="Times New Roman" w:cs="Times New Roman"/>
          <w:sz w:val="24"/>
          <w:szCs w:val="24"/>
        </w:rPr>
        <w:t xml:space="preserve">middle frontal, </w:t>
      </w:r>
      <w:r w:rsidRPr="00722912">
        <w:rPr>
          <w:rFonts w:ascii="Times New Roman" w:hAnsi="Times New Roman" w:cs="Times New Roman"/>
          <w:sz w:val="24"/>
          <w:szCs w:val="24"/>
        </w:rPr>
        <w:lastRenderedPageBreak/>
        <w:t>cuneus, entorhinal</w:t>
      </w:r>
      <w:r>
        <w:rPr>
          <w:rFonts w:ascii="Times New Roman" w:hAnsi="Times New Roman" w:cs="Times New Roman"/>
          <w:sz w:val="24"/>
          <w:szCs w:val="24"/>
        </w:rPr>
        <w:t xml:space="preserve">, fusiform, inferior </w:t>
      </w:r>
      <w:r w:rsidR="002843E8">
        <w:rPr>
          <w:rFonts w:ascii="Times New Roman" w:hAnsi="Times New Roman" w:cs="Times New Roman"/>
          <w:sz w:val="24"/>
          <w:szCs w:val="24"/>
        </w:rPr>
        <w:t>(</w:t>
      </w:r>
      <w:r>
        <w:rPr>
          <w:rFonts w:ascii="Times New Roman" w:hAnsi="Times New Roman" w:cs="Times New Roman"/>
          <w:sz w:val="24"/>
          <w:szCs w:val="24"/>
        </w:rPr>
        <w:t>parietal, temporal</w:t>
      </w:r>
      <w:r w:rsidR="002843E8">
        <w:rPr>
          <w:rFonts w:ascii="Times New Roman" w:hAnsi="Times New Roman" w:cs="Times New Roman"/>
          <w:sz w:val="24"/>
          <w:szCs w:val="24"/>
        </w:rPr>
        <w:t>)</w:t>
      </w:r>
      <w:r>
        <w:rPr>
          <w:rFonts w:ascii="Times New Roman" w:hAnsi="Times New Roman" w:cs="Times New Roman"/>
          <w:sz w:val="24"/>
          <w:szCs w:val="24"/>
        </w:rPr>
        <w:t xml:space="preserve">, lateral </w:t>
      </w:r>
      <w:r w:rsidR="003A4725">
        <w:rPr>
          <w:rFonts w:ascii="Times New Roman" w:hAnsi="Times New Roman" w:cs="Times New Roman"/>
          <w:sz w:val="24"/>
          <w:szCs w:val="24"/>
        </w:rPr>
        <w:t>(</w:t>
      </w:r>
      <w:r>
        <w:rPr>
          <w:rFonts w:ascii="Times New Roman" w:hAnsi="Times New Roman" w:cs="Times New Roman"/>
          <w:sz w:val="24"/>
          <w:szCs w:val="24"/>
        </w:rPr>
        <w:t>occipital, orbitofrontal</w:t>
      </w:r>
      <w:r w:rsidR="003A4725">
        <w:rPr>
          <w:rFonts w:ascii="Times New Roman" w:hAnsi="Times New Roman" w:cs="Times New Roman"/>
          <w:sz w:val="24"/>
          <w:szCs w:val="24"/>
        </w:rPr>
        <w:t>)</w:t>
      </w:r>
      <w:r>
        <w:rPr>
          <w:rFonts w:ascii="Times New Roman" w:hAnsi="Times New Roman" w:cs="Times New Roman"/>
          <w:sz w:val="24"/>
          <w:szCs w:val="24"/>
        </w:rPr>
        <w:t>, lingual, medial orbitofrontal, middle temporal, parahippocampal, paracentral, pars opercularis</w:t>
      </w:r>
      <w:r w:rsidR="00FA2AB5">
        <w:rPr>
          <w:rFonts w:ascii="Times New Roman" w:hAnsi="Times New Roman" w:cs="Times New Roman"/>
          <w:sz w:val="24"/>
          <w:szCs w:val="24"/>
        </w:rPr>
        <w:t xml:space="preserve">, </w:t>
      </w:r>
      <w:r>
        <w:rPr>
          <w:rFonts w:ascii="Times New Roman" w:hAnsi="Times New Roman" w:cs="Times New Roman"/>
          <w:sz w:val="24"/>
          <w:szCs w:val="24"/>
        </w:rPr>
        <w:t>orbitalis</w:t>
      </w:r>
      <w:r w:rsidR="00FA2AB5">
        <w:rPr>
          <w:rFonts w:ascii="Times New Roman" w:hAnsi="Times New Roman" w:cs="Times New Roman"/>
          <w:sz w:val="24"/>
          <w:szCs w:val="24"/>
        </w:rPr>
        <w:t xml:space="preserve"> &amp; </w:t>
      </w:r>
      <w:r>
        <w:rPr>
          <w:rFonts w:ascii="Times New Roman" w:hAnsi="Times New Roman" w:cs="Times New Roman"/>
          <w:sz w:val="24"/>
          <w:szCs w:val="24"/>
        </w:rPr>
        <w:t xml:space="preserve">triangularis, pericalcarine, postcentral, precentral, precuneus, superior </w:t>
      </w:r>
      <w:r w:rsidR="00FA2AB5">
        <w:rPr>
          <w:rFonts w:ascii="Times New Roman" w:hAnsi="Times New Roman" w:cs="Times New Roman"/>
          <w:sz w:val="24"/>
          <w:szCs w:val="24"/>
        </w:rPr>
        <w:t>(</w:t>
      </w:r>
      <w:r>
        <w:rPr>
          <w:rFonts w:ascii="Times New Roman" w:hAnsi="Times New Roman" w:cs="Times New Roman"/>
          <w:sz w:val="24"/>
          <w:szCs w:val="24"/>
        </w:rPr>
        <w:t>frontal,</w:t>
      </w:r>
      <w:r w:rsidR="00FA2AB5">
        <w:rPr>
          <w:rFonts w:ascii="Times New Roman" w:hAnsi="Times New Roman" w:cs="Times New Roman"/>
          <w:sz w:val="24"/>
          <w:szCs w:val="24"/>
        </w:rPr>
        <w:t xml:space="preserve"> </w:t>
      </w:r>
      <w:r>
        <w:rPr>
          <w:rFonts w:ascii="Times New Roman" w:hAnsi="Times New Roman" w:cs="Times New Roman"/>
          <w:sz w:val="24"/>
          <w:szCs w:val="24"/>
        </w:rPr>
        <w:t>parietal, temporal</w:t>
      </w:r>
      <w:r w:rsidR="00FA2AB5">
        <w:rPr>
          <w:rFonts w:ascii="Times New Roman" w:hAnsi="Times New Roman" w:cs="Times New Roman"/>
          <w:sz w:val="24"/>
          <w:szCs w:val="24"/>
        </w:rPr>
        <w:t>)</w:t>
      </w:r>
      <w:r>
        <w:rPr>
          <w:rFonts w:ascii="Times New Roman" w:hAnsi="Times New Roman" w:cs="Times New Roman"/>
          <w:sz w:val="24"/>
          <w:szCs w:val="24"/>
        </w:rPr>
        <w:t>, supramarginal, frontal</w:t>
      </w:r>
      <w:r w:rsidR="00FA2AB5">
        <w:rPr>
          <w:rFonts w:ascii="Times New Roman" w:hAnsi="Times New Roman" w:cs="Times New Roman"/>
          <w:sz w:val="24"/>
          <w:szCs w:val="24"/>
        </w:rPr>
        <w:t xml:space="preserve"> &amp; temporal</w:t>
      </w:r>
      <w:r>
        <w:rPr>
          <w:rFonts w:ascii="Times New Roman" w:hAnsi="Times New Roman" w:cs="Times New Roman"/>
          <w:sz w:val="24"/>
          <w:szCs w:val="24"/>
        </w:rPr>
        <w:t xml:space="preserve"> pole, transverse temporal and cerebellar regions; left and right hemisphere ROIs were also included for the thalamus, caudate, putamen, pallidum, hippocampus, amygdala, accumbens and the ventral diencephalon; ROIs were also included for the brain stem, optic chiasm, and posterior, mid posterior, central, mid</w:t>
      </w:r>
      <w:r w:rsidR="007D72DC">
        <w:rPr>
          <w:rFonts w:ascii="Times New Roman" w:hAnsi="Times New Roman" w:cs="Times New Roman" w:hint="eastAsia"/>
          <w:sz w:val="24"/>
          <w:szCs w:val="24"/>
        </w:rPr>
        <w:t xml:space="preserve"> </w:t>
      </w:r>
      <w:r>
        <w:rPr>
          <w:rFonts w:ascii="Times New Roman" w:hAnsi="Times New Roman" w:cs="Times New Roman"/>
          <w:sz w:val="24"/>
          <w:szCs w:val="24"/>
        </w:rPr>
        <w:t>anterior and anterior segments of the corpus callosum</w:t>
      </w:r>
      <w:r w:rsidR="00E90603">
        <w:rPr>
          <w:rFonts w:ascii="Times New Roman" w:hAnsi="Times New Roman" w:cs="Times New Roman"/>
          <w:sz w:val="24"/>
          <w:szCs w:val="24"/>
        </w:rPr>
        <w:t>.</w:t>
      </w:r>
    </w:p>
    <w:p w14:paraId="00601E28" w14:textId="77777777" w:rsidR="00E6356B" w:rsidRDefault="00E6356B" w:rsidP="009736FC">
      <w:pPr>
        <w:spacing w:line="480" w:lineRule="auto"/>
        <w:jc w:val="both"/>
        <w:rPr>
          <w:rFonts w:ascii="Times New Roman" w:hAnsi="Times New Roman" w:cs="Times New Roman"/>
          <w:sz w:val="24"/>
          <w:szCs w:val="24"/>
        </w:rPr>
      </w:pPr>
    </w:p>
    <w:p w14:paraId="5B2F09E7" w14:textId="51A95593" w:rsidR="00123DEE" w:rsidRDefault="008A4BE3" w:rsidP="00CD6AA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For each supported region pair (one of our four insular ROIs paired with any of the ROIs outlined above), we compute an asymmetry index defined as the left hemisphere measurement pair’s </w:t>
      </w:r>
      <w:r w:rsidR="000B6FDC">
        <w:rPr>
          <w:rFonts w:ascii="Times New Roman" w:hAnsi="Times New Roman" w:cs="Times New Roman"/>
          <w:sz w:val="24"/>
          <w:szCs w:val="24"/>
        </w:rPr>
        <w:t>measurement</w:t>
      </w:r>
      <w:r>
        <w:rPr>
          <w:rFonts w:ascii="Times New Roman" w:hAnsi="Times New Roman" w:cs="Times New Roman"/>
          <w:sz w:val="24"/>
          <w:szCs w:val="24"/>
        </w:rPr>
        <w:t xml:space="preserve">-of-interest divided by the right hemisphere’s equivalent (for example the fiber tract </w:t>
      </w:r>
      <w:r w:rsidR="00755856">
        <w:rPr>
          <w:rFonts w:ascii="Times New Roman" w:hAnsi="Times New Roman" w:cs="Times New Roman"/>
          <w:sz w:val="24"/>
          <w:szCs w:val="24"/>
        </w:rPr>
        <w:t>measurement</w:t>
      </w:r>
      <w:r>
        <w:rPr>
          <w:rFonts w:ascii="Times New Roman" w:hAnsi="Times New Roman" w:cs="Times New Roman"/>
          <w:sz w:val="24"/>
          <w:szCs w:val="24"/>
        </w:rPr>
        <w:t xml:space="preserve"> connecting the left hemisphere’s insular </w:t>
      </w:r>
      <w:r w:rsidR="00B1441D">
        <w:rPr>
          <w:rFonts w:ascii="Times New Roman" w:hAnsi="Times New Roman" w:cs="Times New Roman"/>
          <w:sz w:val="24"/>
          <w:szCs w:val="24"/>
        </w:rPr>
        <w:t>WM</w:t>
      </w:r>
      <w:r>
        <w:rPr>
          <w:rFonts w:ascii="Times New Roman" w:hAnsi="Times New Roman" w:cs="Times New Roman"/>
          <w:sz w:val="24"/>
          <w:szCs w:val="24"/>
        </w:rPr>
        <w:t xml:space="preserve"> to the left hemisphere’s putamen is </w:t>
      </w:r>
      <w:r w:rsidR="00AB7795">
        <w:rPr>
          <w:rFonts w:ascii="Times New Roman" w:hAnsi="Times New Roman" w:cs="Times New Roman" w:hint="eastAsia"/>
          <w:sz w:val="24"/>
          <w:szCs w:val="24"/>
        </w:rPr>
        <w:t>divid</w:t>
      </w:r>
      <w:r w:rsidR="00AB7795">
        <w:rPr>
          <w:rFonts w:ascii="Times New Roman" w:hAnsi="Times New Roman" w:cs="Times New Roman"/>
          <w:sz w:val="24"/>
          <w:szCs w:val="24"/>
        </w:rPr>
        <w:t xml:space="preserve">ed </w:t>
      </w:r>
      <w:r>
        <w:rPr>
          <w:rFonts w:ascii="Times New Roman" w:hAnsi="Times New Roman" w:cs="Times New Roman"/>
          <w:sz w:val="24"/>
          <w:szCs w:val="24"/>
        </w:rPr>
        <w:t xml:space="preserve">by the same tract </w:t>
      </w:r>
      <w:r w:rsidR="00AB7795">
        <w:rPr>
          <w:rFonts w:ascii="Times New Roman" w:hAnsi="Times New Roman" w:cs="Times New Roman" w:hint="eastAsia"/>
          <w:sz w:val="24"/>
          <w:szCs w:val="24"/>
        </w:rPr>
        <w:t>measure</w:t>
      </w:r>
      <w:r w:rsidR="00AB7795">
        <w:rPr>
          <w:rFonts w:ascii="Times New Roman" w:hAnsi="Times New Roman" w:cs="Times New Roman"/>
          <w:sz w:val="24"/>
          <w:szCs w:val="24"/>
        </w:rPr>
        <w:t xml:space="preserve"> </w:t>
      </w:r>
      <w:r w:rsidR="00394402">
        <w:rPr>
          <w:rFonts w:ascii="Times New Roman" w:hAnsi="Times New Roman" w:cs="Times New Roman"/>
          <w:sz w:val="24"/>
          <w:szCs w:val="24"/>
        </w:rPr>
        <w:t xml:space="preserve">calculated from the pairing of the right hemisphere’s insular </w:t>
      </w:r>
      <w:r w:rsidR="00B1441D">
        <w:rPr>
          <w:rFonts w:ascii="Times New Roman" w:hAnsi="Times New Roman" w:cs="Times New Roman"/>
          <w:sz w:val="24"/>
          <w:szCs w:val="24"/>
        </w:rPr>
        <w:t>WM</w:t>
      </w:r>
      <w:r w:rsidR="00394402">
        <w:rPr>
          <w:rFonts w:ascii="Times New Roman" w:hAnsi="Times New Roman" w:cs="Times New Roman"/>
          <w:sz w:val="24"/>
          <w:szCs w:val="24"/>
        </w:rPr>
        <w:t xml:space="preserve"> with the right hemisphere’s putamen). </w:t>
      </w:r>
      <w:r w:rsidR="00012A73">
        <w:rPr>
          <w:rFonts w:ascii="Times New Roman" w:hAnsi="Times New Roman" w:cs="Times New Roman"/>
          <w:sz w:val="24"/>
          <w:szCs w:val="24"/>
        </w:rPr>
        <w:t xml:space="preserve">This process was repeated for all possible pairings supporting all regions described above. </w:t>
      </w:r>
      <w:r w:rsidR="00012A73" w:rsidRPr="00710DE2">
        <w:rPr>
          <w:rFonts w:ascii="Times New Roman" w:hAnsi="Times New Roman" w:cs="Times New Roman"/>
          <w:sz w:val="24"/>
          <w:szCs w:val="24"/>
        </w:rPr>
        <w:t xml:space="preserve">Three tract </w:t>
      </w:r>
      <w:r w:rsidR="009F4582" w:rsidRPr="00710DE2">
        <w:rPr>
          <w:rFonts w:ascii="Times New Roman" w:hAnsi="Times New Roman" w:cs="Times New Roman"/>
          <w:sz w:val="24"/>
          <w:szCs w:val="24"/>
        </w:rPr>
        <w:t xml:space="preserve">measures </w:t>
      </w:r>
      <w:r w:rsidR="00012A73" w:rsidRPr="00710DE2">
        <w:rPr>
          <w:rFonts w:ascii="Times New Roman" w:hAnsi="Times New Roman" w:cs="Times New Roman"/>
          <w:sz w:val="24"/>
          <w:szCs w:val="24"/>
        </w:rPr>
        <w:t xml:space="preserve">were computed for each pairing: the tract count, the average tract length and the standard deviation of the tract lengths. </w:t>
      </w:r>
      <w:r w:rsidR="00B440E4">
        <w:rPr>
          <w:rFonts w:ascii="Times New Roman" w:hAnsi="Times New Roman" w:cs="Times New Roman"/>
          <w:sz w:val="24"/>
          <w:szCs w:val="24"/>
        </w:rPr>
        <w:t xml:space="preserve">Note that although tract </w:t>
      </w:r>
      <w:r w:rsidR="007038FB">
        <w:rPr>
          <w:rFonts w:ascii="Times New Roman" w:hAnsi="Times New Roman" w:cs="Times New Roman" w:hint="eastAsia"/>
          <w:sz w:val="24"/>
          <w:szCs w:val="24"/>
        </w:rPr>
        <w:t>count and length</w:t>
      </w:r>
      <w:r w:rsidR="00B440E4">
        <w:rPr>
          <w:rFonts w:ascii="Times New Roman" w:hAnsi="Times New Roman" w:cs="Times New Roman"/>
          <w:sz w:val="24"/>
          <w:szCs w:val="24"/>
        </w:rPr>
        <w:t xml:space="preserve"> are affected by the diffusion pulse sequence</w:t>
      </w:r>
      <w:r w:rsidR="007038FB">
        <w:rPr>
          <w:rFonts w:ascii="Times New Roman" w:hAnsi="Times New Roman" w:cs="Times New Roman" w:hint="eastAsia"/>
          <w:sz w:val="24"/>
          <w:szCs w:val="24"/>
        </w:rPr>
        <w:t xml:space="preserve"> </w:t>
      </w:r>
      <w:r w:rsidR="00107C7A">
        <w:rPr>
          <w:rFonts w:ascii="Times New Roman" w:hAnsi="Times New Roman" w:cs="Times New Roman"/>
          <w:sz w:val="24"/>
          <w:szCs w:val="24"/>
        </w:rPr>
        <w:t>employed</w:t>
      </w:r>
      <w:r w:rsidR="00B440E4">
        <w:rPr>
          <w:rFonts w:ascii="Times New Roman" w:hAnsi="Times New Roman" w:cs="Times New Roman"/>
          <w:sz w:val="24"/>
          <w:szCs w:val="24"/>
        </w:rPr>
        <w:t xml:space="preserve">, we have used a </w:t>
      </w:r>
      <w:r w:rsidR="00B440E4" w:rsidRPr="00710DE2">
        <w:rPr>
          <w:rFonts w:ascii="Times New Roman" w:hAnsi="Times New Roman" w:cs="Times New Roman"/>
          <w:sz w:val="24"/>
          <w:szCs w:val="24"/>
        </w:rPr>
        <w:t xml:space="preserve">standardized MRI protocol </w:t>
      </w:r>
      <w:r w:rsidR="00B440E4">
        <w:rPr>
          <w:rFonts w:ascii="Times New Roman" w:hAnsi="Times New Roman" w:cs="Times New Roman"/>
          <w:sz w:val="24"/>
          <w:szCs w:val="24"/>
        </w:rPr>
        <w:t xml:space="preserve">and </w:t>
      </w:r>
      <w:r w:rsidR="00B440E4" w:rsidRPr="00107C7A">
        <w:rPr>
          <w:rFonts w:ascii="Times New Roman" w:hAnsi="Times New Roman" w:cs="Times New Roman"/>
          <w:sz w:val="24"/>
          <w:szCs w:val="24"/>
        </w:rPr>
        <w:t>we are normalizing</w:t>
      </w:r>
      <w:r w:rsidR="007D72DC" w:rsidRPr="00107C7A">
        <w:rPr>
          <w:rFonts w:ascii="Times New Roman" w:hAnsi="Times New Roman" w:cs="Times New Roman"/>
          <w:sz w:val="24"/>
          <w:szCs w:val="24"/>
        </w:rPr>
        <w:t xml:space="preserve"> the values</w:t>
      </w:r>
      <w:r w:rsidR="00B440E4" w:rsidRPr="00107C7A">
        <w:rPr>
          <w:rFonts w:ascii="Times New Roman" w:hAnsi="Times New Roman" w:cs="Times New Roman"/>
          <w:sz w:val="24"/>
          <w:szCs w:val="24"/>
        </w:rPr>
        <w:t xml:space="preserve"> based on hemispheric asymmetry</w:t>
      </w:r>
      <w:r w:rsidR="00B440E4">
        <w:rPr>
          <w:rFonts w:ascii="Times New Roman" w:hAnsi="Times New Roman" w:cs="Times New Roman"/>
          <w:sz w:val="24"/>
          <w:szCs w:val="24"/>
        </w:rPr>
        <w:t>, creating measurements that may hold across pulse sequence variations.</w:t>
      </w:r>
      <w:r w:rsidR="00DC057E">
        <w:rPr>
          <w:rFonts w:ascii="Times New Roman" w:hAnsi="Times New Roman" w:cs="Times New Roman"/>
          <w:sz w:val="24"/>
          <w:szCs w:val="24"/>
        </w:rPr>
        <w:t xml:space="preserve"> For each hemispheric asymmetry index computed, we also compute a p-value based on the t-test (Student, 1908) for </w:t>
      </w:r>
      <w:r w:rsidR="00DC057E" w:rsidRPr="00710DE2">
        <w:rPr>
          <w:rFonts w:ascii="Times New Roman" w:hAnsi="Times New Roman" w:cs="Times New Roman"/>
          <w:sz w:val="24"/>
          <w:szCs w:val="24"/>
        </w:rPr>
        <w:t xml:space="preserve">two groups </w:t>
      </w:r>
      <w:r w:rsidR="00DC057E">
        <w:rPr>
          <w:rFonts w:ascii="Times New Roman" w:hAnsi="Times New Roman" w:cs="Times New Roman"/>
          <w:sz w:val="24"/>
          <w:szCs w:val="24"/>
        </w:rPr>
        <w:t>of samples.</w:t>
      </w:r>
      <w:r w:rsidR="00BA7152">
        <w:rPr>
          <w:rFonts w:ascii="Times New Roman" w:hAnsi="Times New Roman" w:cs="Times New Roman"/>
          <w:sz w:val="24"/>
          <w:szCs w:val="24"/>
        </w:rPr>
        <w:t xml:space="preserve"> This resulted in m=1</w:t>
      </w:r>
      <w:r w:rsidR="007748C3">
        <w:rPr>
          <w:rFonts w:ascii="Times New Roman" w:hAnsi="Times New Roman" w:cs="Times New Roman"/>
          <w:sz w:val="24"/>
          <w:szCs w:val="24"/>
        </w:rPr>
        <w:t>,</w:t>
      </w:r>
      <w:r w:rsidR="00BA7152">
        <w:rPr>
          <w:rFonts w:ascii="Times New Roman" w:hAnsi="Times New Roman" w:cs="Times New Roman"/>
          <w:sz w:val="24"/>
          <w:szCs w:val="24"/>
        </w:rPr>
        <w:t xml:space="preserve">051 group-wise </w:t>
      </w:r>
      <w:r w:rsidR="00BA7152">
        <w:rPr>
          <w:rFonts w:ascii="Times New Roman" w:hAnsi="Times New Roman" w:cs="Times New Roman"/>
          <w:sz w:val="24"/>
          <w:szCs w:val="24"/>
        </w:rPr>
        <w:lastRenderedPageBreak/>
        <w:t>comparisons, yielding a Bonfe</w:t>
      </w:r>
      <w:r w:rsidR="006A6447">
        <w:rPr>
          <w:rFonts w:ascii="Times New Roman" w:hAnsi="Times New Roman" w:cs="Times New Roman"/>
          <w:sz w:val="24"/>
          <w:szCs w:val="24"/>
        </w:rPr>
        <w:t>r</w:t>
      </w:r>
      <w:r w:rsidR="00BA7152">
        <w:rPr>
          <w:rFonts w:ascii="Times New Roman" w:hAnsi="Times New Roman" w:cs="Times New Roman"/>
          <w:sz w:val="24"/>
          <w:szCs w:val="24"/>
        </w:rPr>
        <w:t>roni corrected threshold for achieving statistical significance of p&lt;0.05/m=4.757e</w:t>
      </w:r>
      <w:r w:rsidR="00BA7152" w:rsidRPr="00BA7152">
        <w:rPr>
          <w:rFonts w:ascii="Times New Roman" w:hAnsi="Times New Roman" w:cs="Times New Roman"/>
          <w:sz w:val="24"/>
          <w:szCs w:val="24"/>
          <w:vertAlign w:val="superscript"/>
        </w:rPr>
        <w:t>-5</w:t>
      </w:r>
      <w:r w:rsidR="00BA7152">
        <w:rPr>
          <w:rFonts w:ascii="Times New Roman" w:hAnsi="Times New Roman" w:cs="Times New Roman"/>
          <w:sz w:val="24"/>
          <w:szCs w:val="24"/>
        </w:rPr>
        <w:t>.</w:t>
      </w:r>
    </w:p>
    <w:p w14:paraId="369BCD2D" w14:textId="77777777" w:rsidR="008A4BE1" w:rsidRDefault="008A4BE1" w:rsidP="00CD6AA5">
      <w:pPr>
        <w:jc w:val="both"/>
        <w:rPr>
          <w:rFonts w:ascii="Times New Roman" w:hAnsi="Times New Roman" w:cs="Times New Roman"/>
          <w:b/>
          <w:sz w:val="24"/>
          <w:szCs w:val="24"/>
        </w:rPr>
      </w:pPr>
      <w:r>
        <w:rPr>
          <w:rFonts w:ascii="Times New Roman" w:hAnsi="Times New Roman" w:cs="Times New Roman"/>
          <w:b/>
          <w:sz w:val="24"/>
          <w:szCs w:val="24"/>
        </w:rPr>
        <w:br w:type="page"/>
      </w:r>
    </w:p>
    <w:p w14:paraId="121B0FD7" w14:textId="77777777" w:rsidR="00123DEE" w:rsidRPr="008A4BE1" w:rsidRDefault="008A4BE1" w:rsidP="00FE51EF">
      <w:pPr>
        <w:spacing w:line="480" w:lineRule="auto"/>
        <w:rPr>
          <w:rFonts w:ascii="Times New Roman" w:hAnsi="Times New Roman" w:cs="Times New Roman"/>
          <w:b/>
          <w:sz w:val="24"/>
          <w:szCs w:val="24"/>
        </w:rPr>
      </w:pPr>
      <w:r w:rsidRPr="008A4BE1">
        <w:rPr>
          <w:rFonts w:ascii="Times New Roman" w:hAnsi="Times New Roman" w:cs="Times New Roman"/>
          <w:b/>
          <w:sz w:val="24"/>
          <w:szCs w:val="24"/>
        </w:rPr>
        <w:lastRenderedPageBreak/>
        <w:t>Results</w:t>
      </w:r>
    </w:p>
    <w:p w14:paraId="333B7270" w14:textId="6844B773" w:rsidR="00C82AAB" w:rsidRDefault="00C82AAB" w:rsidP="00C82AAB">
      <w:pPr>
        <w:spacing w:line="480" w:lineRule="auto"/>
        <w:jc w:val="both"/>
        <w:rPr>
          <w:rFonts w:ascii="Times New Roman" w:hAnsi="Times New Roman" w:cs="Times New Roman"/>
          <w:sz w:val="24"/>
          <w:szCs w:val="24"/>
        </w:rPr>
      </w:pPr>
      <w:r w:rsidRPr="009B1FFF">
        <w:rPr>
          <w:rFonts w:ascii="Times New Roman" w:hAnsi="Times New Roman" w:cs="Times New Roman"/>
          <w:b/>
          <w:sz w:val="24"/>
          <w:szCs w:val="24"/>
        </w:rPr>
        <w:t xml:space="preserve">Table </w:t>
      </w:r>
      <w:r>
        <w:rPr>
          <w:rFonts w:ascii="Times New Roman" w:hAnsi="Times New Roman" w:cs="Times New Roman"/>
          <w:b/>
          <w:sz w:val="24"/>
          <w:szCs w:val="24"/>
        </w:rPr>
        <w:t>1</w:t>
      </w:r>
      <w:r>
        <w:rPr>
          <w:rFonts w:ascii="Times New Roman" w:hAnsi="Times New Roman" w:cs="Times New Roman"/>
          <w:sz w:val="24"/>
          <w:szCs w:val="24"/>
        </w:rPr>
        <w:t xml:space="preserve"> summarizes those region pairs that exhibit the strongest asymmetries. </w:t>
      </w:r>
      <w:r w:rsidR="008E12D1">
        <w:rPr>
          <w:rFonts w:ascii="Times New Roman" w:hAnsi="Times New Roman" w:cs="Times New Roman"/>
          <w:sz w:val="24"/>
          <w:szCs w:val="24"/>
        </w:rPr>
        <w:t>All entries in the table exceeded the Bonferroni corrected threshold for statistical significance.</w:t>
      </w:r>
      <w:r w:rsidR="009425D9">
        <w:rPr>
          <w:rFonts w:ascii="Times New Roman" w:hAnsi="Times New Roman" w:cs="Times New Roman"/>
          <w:sz w:val="24"/>
          <w:szCs w:val="24"/>
        </w:rPr>
        <w:t xml:space="preserve"> An asymmetry index below 1 indicates right dominance and an index above 1 indicates left dominance.</w:t>
      </w:r>
    </w:p>
    <w:p w14:paraId="0AA20988" w14:textId="66E4B02D" w:rsidR="00C82AAB" w:rsidRDefault="00C82AAB" w:rsidP="000F5131">
      <w:pPr>
        <w:spacing w:after="120" w:line="240" w:lineRule="auto"/>
        <w:jc w:val="center"/>
        <w:rPr>
          <w:rFonts w:ascii="Times New Roman" w:hAnsi="Times New Roman" w:cs="Times New Roman"/>
          <w:sz w:val="24"/>
          <w:szCs w:val="24"/>
        </w:rPr>
      </w:pPr>
      <w:r w:rsidRPr="0051276F">
        <w:rPr>
          <w:rFonts w:ascii="Times New Roman" w:hAnsi="Times New Roman" w:cs="Times New Roman"/>
          <w:b/>
          <w:sz w:val="24"/>
          <w:szCs w:val="24"/>
        </w:rPr>
        <w:t xml:space="preserve">Table </w:t>
      </w:r>
      <w:r>
        <w:rPr>
          <w:rFonts w:ascii="Times New Roman" w:hAnsi="Times New Roman" w:cs="Times New Roman"/>
          <w:b/>
          <w:sz w:val="24"/>
          <w:szCs w:val="24"/>
        </w:rPr>
        <w:t>1</w:t>
      </w:r>
      <w:r>
        <w:rPr>
          <w:rFonts w:ascii="Times New Roman" w:hAnsi="Times New Roman" w:cs="Times New Roman"/>
          <w:sz w:val="24"/>
          <w:szCs w:val="24"/>
        </w:rPr>
        <w:t>: Leading Asymmetry Connectomics Measurements of the Insula</w:t>
      </w:r>
    </w:p>
    <w:tbl>
      <w:tblPr>
        <w:tblStyle w:val="TableGrid"/>
        <w:tblW w:w="0" w:type="auto"/>
        <w:tblLayout w:type="fixed"/>
        <w:tblLook w:val="04A0" w:firstRow="1" w:lastRow="0" w:firstColumn="1" w:lastColumn="0" w:noHBand="0" w:noVBand="1"/>
      </w:tblPr>
      <w:tblGrid>
        <w:gridCol w:w="2088"/>
        <w:gridCol w:w="2700"/>
        <w:gridCol w:w="2610"/>
        <w:gridCol w:w="2160"/>
      </w:tblGrid>
      <w:tr w:rsidR="00635616" w14:paraId="632B984C" w14:textId="77777777" w:rsidTr="000F5131">
        <w:tc>
          <w:tcPr>
            <w:tcW w:w="2088" w:type="dxa"/>
          </w:tcPr>
          <w:p w14:paraId="05546DE4" w14:textId="6E47ADE0" w:rsidR="00635616" w:rsidRPr="002B44E9" w:rsidRDefault="00635616" w:rsidP="00635616">
            <w:pPr>
              <w:jc w:val="center"/>
              <w:rPr>
                <w:rFonts w:ascii="Times New Roman" w:hAnsi="Times New Roman" w:cs="Times New Roman"/>
                <w:b/>
                <w:sz w:val="24"/>
                <w:szCs w:val="24"/>
              </w:rPr>
            </w:pPr>
            <w:r w:rsidRPr="002B44E9">
              <w:rPr>
                <w:rFonts w:ascii="Times New Roman" w:hAnsi="Times New Roman" w:cs="Times New Roman"/>
                <w:b/>
                <w:sz w:val="24"/>
                <w:szCs w:val="24"/>
              </w:rPr>
              <w:t>ROI 1</w:t>
            </w:r>
          </w:p>
        </w:tc>
        <w:tc>
          <w:tcPr>
            <w:tcW w:w="2700" w:type="dxa"/>
          </w:tcPr>
          <w:p w14:paraId="1308823F" w14:textId="4EE64A0F" w:rsidR="00635616" w:rsidRPr="002B44E9" w:rsidRDefault="00635616" w:rsidP="00635616">
            <w:pPr>
              <w:jc w:val="center"/>
              <w:rPr>
                <w:rFonts w:ascii="Times New Roman" w:hAnsi="Times New Roman" w:cs="Times New Roman"/>
                <w:b/>
                <w:sz w:val="24"/>
                <w:szCs w:val="24"/>
              </w:rPr>
            </w:pPr>
            <w:r w:rsidRPr="002B44E9">
              <w:rPr>
                <w:rFonts w:ascii="Times New Roman" w:hAnsi="Times New Roman" w:cs="Times New Roman"/>
                <w:b/>
                <w:sz w:val="24"/>
                <w:szCs w:val="24"/>
              </w:rPr>
              <w:t>ROI 2</w:t>
            </w:r>
          </w:p>
        </w:tc>
        <w:tc>
          <w:tcPr>
            <w:tcW w:w="2610" w:type="dxa"/>
          </w:tcPr>
          <w:p w14:paraId="315C3DBB" w14:textId="77777777" w:rsidR="00635616" w:rsidRPr="002B44E9" w:rsidRDefault="00635616" w:rsidP="00E47B47">
            <w:pPr>
              <w:jc w:val="center"/>
              <w:rPr>
                <w:rFonts w:ascii="Times New Roman" w:hAnsi="Times New Roman" w:cs="Times New Roman"/>
                <w:b/>
                <w:sz w:val="24"/>
                <w:szCs w:val="24"/>
              </w:rPr>
            </w:pPr>
            <w:r w:rsidRPr="002B44E9">
              <w:rPr>
                <w:rFonts w:ascii="Times New Roman" w:hAnsi="Times New Roman" w:cs="Times New Roman"/>
                <w:b/>
                <w:sz w:val="24"/>
                <w:szCs w:val="24"/>
              </w:rPr>
              <w:t>Measurement Type</w:t>
            </w:r>
          </w:p>
        </w:tc>
        <w:tc>
          <w:tcPr>
            <w:tcW w:w="2160" w:type="dxa"/>
          </w:tcPr>
          <w:p w14:paraId="3AB8EB67" w14:textId="77777777" w:rsidR="00635616" w:rsidRPr="002B44E9" w:rsidRDefault="00635616" w:rsidP="00E47B47">
            <w:pPr>
              <w:jc w:val="center"/>
              <w:rPr>
                <w:rFonts w:ascii="Times New Roman" w:hAnsi="Times New Roman" w:cs="Times New Roman"/>
                <w:b/>
                <w:sz w:val="24"/>
                <w:szCs w:val="24"/>
              </w:rPr>
            </w:pPr>
            <w:r w:rsidRPr="002B44E9">
              <w:rPr>
                <w:rFonts w:ascii="Times New Roman" w:hAnsi="Times New Roman" w:cs="Times New Roman"/>
                <w:b/>
                <w:sz w:val="24"/>
                <w:szCs w:val="24"/>
              </w:rPr>
              <w:t>Asymmetry Index</w:t>
            </w:r>
          </w:p>
        </w:tc>
      </w:tr>
      <w:tr w:rsidR="00635616" w14:paraId="1C818137" w14:textId="77777777" w:rsidTr="000F5131">
        <w:tc>
          <w:tcPr>
            <w:tcW w:w="2088" w:type="dxa"/>
          </w:tcPr>
          <w:p w14:paraId="1A7E7933"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Insula GM</w:t>
            </w:r>
          </w:p>
        </w:tc>
        <w:tc>
          <w:tcPr>
            <w:tcW w:w="2700" w:type="dxa"/>
          </w:tcPr>
          <w:p w14:paraId="00FC47FD"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Supramarginal WM</w:t>
            </w:r>
          </w:p>
        </w:tc>
        <w:tc>
          <w:tcPr>
            <w:tcW w:w="2610" w:type="dxa"/>
          </w:tcPr>
          <w:p w14:paraId="1E1D9280"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Tract Count</w:t>
            </w:r>
          </w:p>
        </w:tc>
        <w:tc>
          <w:tcPr>
            <w:tcW w:w="2160" w:type="dxa"/>
          </w:tcPr>
          <w:p w14:paraId="6F8A0227"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0.35</w:t>
            </w:r>
          </w:p>
        </w:tc>
      </w:tr>
      <w:tr w:rsidR="00635616" w14:paraId="6460511D" w14:textId="77777777" w:rsidTr="000F5131">
        <w:tc>
          <w:tcPr>
            <w:tcW w:w="2088" w:type="dxa"/>
          </w:tcPr>
          <w:p w14:paraId="2F46D5F3"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Insula GM</w:t>
            </w:r>
          </w:p>
        </w:tc>
        <w:tc>
          <w:tcPr>
            <w:tcW w:w="2700" w:type="dxa"/>
          </w:tcPr>
          <w:p w14:paraId="4B8AA33E"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Precentral WM</w:t>
            </w:r>
          </w:p>
        </w:tc>
        <w:tc>
          <w:tcPr>
            <w:tcW w:w="2610" w:type="dxa"/>
          </w:tcPr>
          <w:p w14:paraId="4E28101E"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Tract Count</w:t>
            </w:r>
          </w:p>
        </w:tc>
        <w:tc>
          <w:tcPr>
            <w:tcW w:w="2160" w:type="dxa"/>
          </w:tcPr>
          <w:p w14:paraId="71FF25F6"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0.53</w:t>
            </w:r>
          </w:p>
        </w:tc>
      </w:tr>
      <w:tr w:rsidR="00635616" w14:paraId="6FB1AF36" w14:textId="77777777" w:rsidTr="000F5131">
        <w:tc>
          <w:tcPr>
            <w:tcW w:w="2088" w:type="dxa"/>
          </w:tcPr>
          <w:p w14:paraId="5E14C463"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Insula WM</w:t>
            </w:r>
          </w:p>
        </w:tc>
        <w:tc>
          <w:tcPr>
            <w:tcW w:w="2700" w:type="dxa"/>
          </w:tcPr>
          <w:p w14:paraId="5DBEF7A9"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Putamen</w:t>
            </w:r>
          </w:p>
        </w:tc>
        <w:tc>
          <w:tcPr>
            <w:tcW w:w="2610" w:type="dxa"/>
          </w:tcPr>
          <w:p w14:paraId="21A9A45C"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Tract Count</w:t>
            </w:r>
          </w:p>
        </w:tc>
        <w:tc>
          <w:tcPr>
            <w:tcW w:w="2160" w:type="dxa"/>
          </w:tcPr>
          <w:p w14:paraId="041333AA"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0.54</w:t>
            </w:r>
          </w:p>
        </w:tc>
      </w:tr>
      <w:tr w:rsidR="00635616" w14:paraId="75DF77D1" w14:textId="77777777" w:rsidTr="000F5131">
        <w:tc>
          <w:tcPr>
            <w:tcW w:w="2088" w:type="dxa"/>
          </w:tcPr>
          <w:p w14:paraId="0E9B9C23"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Insula WM</w:t>
            </w:r>
          </w:p>
        </w:tc>
        <w:tc>
          <w:tcPr>
            <w:tcW w:w="2700" w:type="dxa"/>
          </w:tcPr>
          <w:p w14:paraId="02C1A563"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Supramarginal WM</w:t>
            </w:r>
          </w:p>
        </w:tc>
        <w:tc>
          <w:tcPr>
            <w:tcW w:w="2610" w:type="dxa"/>
          </w:tcPr>
          <w:p w14:paraId="128CC507"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Tract Length Average</w:t>
            </w:r>
          </w:p>
        </w:tc>
        <w:tc>
          <w:tcPr>
            <w:tcW w:w="2160" w:type="dxa"/>
          </w:tcPr>
          <w:p w14:paraId="3D6F676C"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0.61</w:t>
            </w:r>
          </w:p>
        </w:tc>
      </w:tr>
      <w:tr w:rsidR="00635616" w14:paraId="25ECC003" w14:textId="77777777" w:rsidTr="000F5131">
        <w:tc>
          <w:tcPr>
            <w:tcW w:w="2088" w:type="dxa"/>
          </w:tcPr>
          <w:p w14:paraId="1904881C"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Insula GM</w:t>
            </w:r>
          </w:p>
        </w:tc>
        <w:tc>
          <w:tcPr>
            <w:tcW w:w="2700" w:type="dxa"/>
          </w:tcPr>
          <w:p w14:paraId="5DE66553"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Postcentral WM</w:t>
            </w:r>
          </w:p>
        </w:tc>
        <w:tc>
          <w:tcPr>
            <w:tcW w:w="2610" w:type="dxa"/>
          </w:tcPr>
          <w:p w14:paraId="725B6FFD"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Tract Count</w:t>
            </w:r>
          </w:p>
        </w:tc>
        <w:tc>
          <w:tcPr>
            <w:tcW w:w="2160" w:type="dxa"/>
          </w:tcPr>
          <w:p w14:paraId="38E435B2"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0.64</w:t>
            </w:r>
          </w:p>
        </w:tc>
      </w:tr>
      <w:tr w:rsidR="00635616" w14:paraId="1F4DCDC1" w14:textId="77777777" w:rsidTr="000F5131">
        <w:tc>
          <w:tcPr>
            <w:tcW w:w="2088" w:type="dxa"/>
          </w:tcPr>
          <w:p w14:paraId="068EFE79"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Insula GM</w:t>
            </w:r>
          </w:p>
        </w:tc>
        <w:tc>
          <w:tcPr>
            <w:tcW w:w="2700" w:type="dxa"/>
          </w:tcPr>
          <w:p w14:paraId="36C51118"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Supramarginal WM</w:t>
            </w:r>
          </w:p>
        </w:tc>
        <w:tc>
          <w:tcPr>
            <w:tcW w:w="2610" w:type="dxa"/>
          </w:tcPr>
          <w:p w14:paraId="6ECF40C9"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Tract Length Average</w:t>
            </w:r>
          </w:p>
        </w:tc>
        <w:tc>
          <w:tcPr>
            <w:tcW w:w="2160" w:type="dxa"/>
          </w:tcPr>
          <w:p w14:paraId="1FF54466"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0.67</w:t>
            </w:r>
          </w:p>
        </w:tc>
      </w:tr>
      <w:tr w:rsidR="00635616" w14:paraId="4AAB1092" w14:textId="77777777" w:rsidTr="000F5131">
        <w:tc>
          <w:tcPr>
            <w:tcW w:w="2088" w:type="dxa"/>
          </w:tcPr>
          <w:p w14:paraId="06DB30A5"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Insula WM</w:t>
            </w:r>
          </w:p>
        </w:tc>
        <w:tc>
          <w:tcPr>
            <w:tcW w:w="2700" w:type="dxa"/>
          </w:tcPr>
          <w:p w14:paraId="21E5E104"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Pallidum</w:t>
            </w:r>
          </w:p>
        </w:tc>
        <w:tc>
          <w:tcPr>
            <w:tcW w:w="2610" w:type="dxa"/>
          </w:tcPr>
          <w:p w14:paraId="3626306C"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Tract Count</w:t>
            </w:r>
          </w:p>
        </w:tc>
        <w:tc>
          <w:tcPr>
            <w:tcW w:w="2160" w:type="dxa"/>
          </w:tcPr>
          <w:p w14:paraId="721C81C3"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0.67</w:t>
            </w:r>
          </w:p>
        </w:tc>
      </w:tr>
      <w:tr w:rsidR="00635616" w14:paraId="2043E270" w14:textId="77777777" w:rsidTr="000F5131">
        <w:tc>
          <w:tcPr>
            <w:tcW w:w="2088" w:type="dxa"/>
          </w:tcPr>
          <w:p w14:paraId="1FA79F43"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Insula GM</w:t>
            </w:r>
          </w:p>
        </w:tc>
        <w:tc>
          <w:tcPr>
            <w:tcW w:w="2700" w:type="dxa"/>
          </w:tcPr>
          <w:p w14:paraId="7C95883B"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Pars Opercularis GM</w:t>
            </w:r>
          </w:p>
        </w:tc>
        <w:tc>
          <w:tcPr>
            <w:tcW w:w="2610" w:type="dxa"/>
          </w:tcPr>
          <w:p w14:paraId="5084EBA0"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Tract Length Average</w:t>
            </w:r>
          </w:p>
        </w:tc>
        <w:tc>
          <w:tcPr>
            <w:tcW w:w="2160" w:type="dxa"/>
          </w:tcPr>
          <w:p w14:paraId="165043C0"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0.72</w:t>
            </w:r>
          </w:p>
        </w:tc>
      </w:tr>
      <w:tr w:rsidR="00635616" w14:paraId="70302042" w14:textId="77777777" w:rsidTr="000F5131">
        <w:tc>
          <w:tcPr>
            <w:tcW w:w="2088" w:type="dxa"/>
          </w:tcPr>
          <w:p w14:paraId="67529350"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Insula WM</w:t>
            </w:r>
          </w:p>
        </w:tc>
        <w:tc>
          <w:tcPr>
            <w:tcW w:w="2700" w:type="dxa"/>
          </w:tcPr>
          <w:p w14:paraId="65EA5FD8"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Precentral WM</w:t>
            </w:r>
          </w:p>
        </w:tc>
        <w:tc>
          <w:tcPr>
            <w:tcW w:w="2610" w:type="dxa"/>
          </w:tcPr>
          <w:p w14:paraId="038BD51E"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Tract Length Average</w:t>
            </w:r>
          </w:p>
        </w:tc>
        <w:tc>
          <w:tcPr>
            <w:tcW w:w="2160" w:type="dxa"/>
          </w:tcPr>
          <w:p w14:paraId="267BA330"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0.73</w:t>
            </w:r>
          </w:p>
        </w:tc>
      </w:tr>
      <w:tr w:rsidR="00635616" w14:paraId="4FABAA09" w14:textId="77777777" w:rsidTr="000F5131">
        <w:tc>
          <w:tcPr>
            <w:tcW w:w="2088" w:type="dxa"/>
          </w:tcPr>
          <w:p w14:paraId="01526A2F"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Insula GM</w:t>
            </w:r>
          </w:p>
        </w:tc>
        <w:tc>
          <w:tcPr>
            <w:tcW w:w="2700" w:type="dxa"/>
          </w:tcPr>
          <w:p w14:paraId="51C03742"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Superior temporal GM</w:t>
            </w:r>
          </w:p>
        </w:tc>
        <w:tc>
          <w:tcPr>
            <w:tcW w:w="2610" w:type="dxa"/>
          </w:tcPr>
          <w:p w14:paraId="5A54996C"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Tract Length Average</w:t>
            </w:r>
          </w:p>
        </w:tc>
        <w:tc>
          <w:tcPr>
            <w:tcW w:w="2160" w:type="dxa"/>
          </w:tcPr>
          <w:p w14:paraId="7A8EB466" w14:textId="77777777" w:rsidR="00635616" w:rsidRDefault="00635616" w:rsidP="000F5131">
            <w:pPr>
              <w:jc w:val="center"/>
              <w:rPr>
                <w:rFonts w:ascii="Times New Roman" w:eastAsiaTheme="majorEastAsia" w:hAnsi="Times New Roman" w:cs="Times New Roman"/>
                <w:color w:val="404040" w:themeColor="text1" w:themeTint="BF"/>
                <w:sz w:val="24"/>
                <w:szCs w:val="24"/>
              </w:rPr>
            </w:pPr>
            <w:r>
              <w:rPr>
                <w:rFonts w:ascii="Times New Roman" w:hAnsi="Times New Roman" w:cs="Times New Roman"/>
                <w:sz w:val="24"/>
                <w:szCs w:val="24"/>
              </w:rPr>
              <w:t>0.79</w:t>
            </w:r>
          </w:p>
        </w:tc>
      </w:tr>
      <w:tr w:rsidR="00635616" w14:paraId="0AE06E03" w14:textId="77777777" w:rsidTr="000F5131">
        <w:tc>
          <w:tcPr>
            <w:tcW w:w="2088" w:type="dxa"/>
          </w:tcPr>
          <w:p w14:paraId="29277386" w14:textId="44079C1F"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Insula WM</w:t>
            </w:r>
          </w:p>
        </w:tc>
        <w:tc>
          <w:tcPr>
            <w:tcW w:w="2700" w:type="dxa"/>
          </w:tcPr>
          <w:p w14:paraId="69879CCA" w14:textId="72FD3AFC"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Superior Temporal WM</w:t>
            </w:r>
          </w:p>
        </w:tc>
        <w:tc>
          <w:tcPr>
            <w:tcW w:w="2610" w:type="dxa"/>
          </w:tcPr>
          <w:p w14:paraId="03E34C4A" w14:textId="58718DE9"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Tract Length Average</w:t>
            </w:r>
          </w:p>
        </w:tc>
        <w:tc>
          <w:tcPr>
            <w:tcW w:w="2160" w:type="dxa"/>
          </w:tcPr>
          <w:p w14:paraId="41F26383" w14:textId="175E02CE"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1.23</w:t>
            </w:r>
          </w:p>
        </w:tc>
      </w:tr>
      <w:tr w:rsidR="00635616" w14:paraId="25EAE95B" w14:textId="77777777" w:rsidTr="000F5131">
        <w:tc>
          <w:tcPr>
            <w:tcW w:w="2088" w:type="dxa"/>
          </w:tcPr>
          <w:p w14:paraId="3F52403E" w14:textId="0B2A855A"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Insula WM</w:t>
            </w:r>
          </w:p>
        </w:tc>
        <w:tc>
          <w:tcPr>
            <w:tcW w:w="2700" w:type="dxa"/>
          </w:tcPr>
          <w:p w14:paraId="517760C4" w14:textId="794A8E94"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Putamen</w:t>
            </w:r>
          </w:p>
        </w:tc>
        <w:tc>
          <w:tcPr>
            <w:tcW w:w="2610" w:type="dxa"/>
          </w:tcPr>
          <w:p w14:paraId="2A42CFC3" w14:textId="3F2F15A0"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Tract Length Average</w:t>
            </w:r>
          </w:p>
        </w:tc>
        <w:tc>
          <w:tcPr>
            <w:tcW w:w="2160" w:type="dxa"/>
          </w:tcPr>
          <w:p w14:paraId="602927DB" w14:textId="0C5D7890"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1.43</w:t>
            </w:r>
          </w:p>
        </w:tc>
      </w:tr>
      <w:tr w:rsidR="00635616" w14:paraId="53D9371F" w14:textId="77777777" w:rsidTr="000F5131">
        <w:tc>
          <w:tcPr>
            <w:tcW w:w="2088" w:type="dxa"/>
          </w:tcPr>
          <w:p w14:paraId="30FE7FE6" w14:textId="5C2774BD"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Insula WM</w:t>
            </w:r>
          </w:p>
        </w:tc>
        <w:tc>
          <w:tcPr>
            <w:tcW w:w="2700" w:type="dxa"/>
          </w:tcPr>
          <w:p w14:paraId="2E7D719F" w14:textId="70B65C7C"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Putamen</w:t>
            </w:r>
          </w:p>
        </w:tc>
        <w:tc>
          <w:tcPr>
            <w:tcW w:w="2610" w:type="dxa"/>
          </w:tcPr>
          <w:p w14:paraId="72C6D211" w14:textId="61D8AE48"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Tract Length STD</w:t>
            </w:r>
          </w:p>
        </w:tc>
        <w:tc>
          <w:tcPr>
            <w:tcW w:w="2160" w:type="dxa"/>
          </w:tcPr>
          <w:p w14:paraId="5075D780" w14:textId="50A2F605"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1.55</w:t>
            </w:r>
          </w:p>
        </w:tc>
      </w:tr>
      <w:tr w:rsidR="00635616" w14:paraId="40287528" w14:textId="77777777" w:rsidTr="000F5131">
        <w:tc>
          <w:tcPr>
            <w:tcW w:w="2088" w:type="dxa"/>
          </w:tcPr>
          <w:p w14:paraId="65FD61F6" w14:textId="1592B379"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Insula GM</w:t>
            </w:r>
          </w:p>
        </w:tc>
        <w:tc>
          <w:tcPr>
            <w:tcW w:w="2700" w:type="dxa"/>
          </w:tcPr>
          <w:p w14:paraId="44A40A76" w14:textId="37FBF250"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Pars Opercularis GM</w:t>
            </w:r>
          </w:p>
        </w:tc>
        <w:tc>
          <w:tcPr>
            <w:tcW w:w="2610" w:type="dxa"/>
          </w:tcPr>
          <w:p w14:paraId="5B6274DB" w14:textId="58D7BCFA"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Tract Count</w:t>
            </w:r>
          </w:p>
        </w:tc>
        <w:tc>
          <w:tcPr>
            <w:tcW w:w="2160" w:type="dxa"/>
          </w:tcPr>
          <w:p w14:paraId="6B29DDA2" w14:textId="67799610"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1.67</w:t>
            </w:r>
          </w:p>
        </w:tc>
      </w:tr>
      <w:tr w:rsidR="00635616" w14:paraId="24F3D31C" w14:textId="77777777" w:rsidTr="000F5131">
        <w:tc>
          <w:tcPr>
            <w:tcW w:w="2088" w:type="dxa"/>
          </w:tcPr>
          <w:p w14:paraId="6596F778" w14:textId="6BE9F3E0"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Insula WM</w:t>
            </w:r>
          </w:p>
        </w:tc>
        <w:tc>
          <w:tcPr>
            <w:tcW w:w="2700" w:type="dxa"/>
          </w:tcPr>
          <w:p w14:paraId="6BA0B538" w14:textId="093DD31C"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Superior Temporal WM</w:t>
            </w:r>
          </w:p>
        </w:tc>
        <w:tc>
          <w:tcPr>
            <w:tcW w:w="2610" w:type="dxa"/>
          </w:tcPr>
          <w:p w14:paraId="74047932" w14:textId="335C0B79"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Tract Count</w:t>
            </w:r>
          </w:p>
        </w:tc>
        <w:tc>
          <w:tcPr>
            <w:tcW w:w="2160" w:type="dxa"/>
          </w:tcPr>
          <w:p w14:paraId="6AAA5E62" w14:textId="6D30E1FE"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1.70</w:t>
            </w:r>
          </w:p>
        </w:tc>
      </w:tr>
      <w:tr w:rsidR="00635616" w14:paraId="7144C3F1" w14:textId="77777777" w:rsidTr="000F5131">
        <w:tc>
          <w:tcPr>
            <w:tcW w:w="2088" w:type="dxa"/>
          </w:tcPr>
          <w:p w14:paraId="75106C14" w14:textId="6B85CE50"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Insula GM</w:t>
            </w:r>
          </w:p>
        </w:tc>
        <w:tc>
          <w:tcPr>
            <w:tcW w:w="2700" w:type="dxa"/>
          </w:tcPr>
          <w:p w14:paraId="120F2392" w14:textId="0748CED9"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Transverse temporal GM</w:t>
            </w:r>
          </w:p>
        </w:tc>
        <w:tc>
          <w:tcPr>
            <w:tcW w:w="2610" w:type="dxa"/>
          </w:tcPr>
          <w:p w14:paraId="1EBF3444" w14:textId="6E1BFFF6"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Tract Count</w:t>
            </w:r>
          </w:p>
        </w:tc>
        <w:tc>
          <w:tcPr>
            <w:tcW w:w="2160" w:type="dxa"/>
          </w:tcPr>
          <w:p w14:paraId="2844C4F5" w14:textId="43378271"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1.78</w:t>
            </w:r>
          </w:p>
        </w:tc>
      </w:tr>
      <w:tr w:rsidR="00635616" w14:paraId="4CE4C948" w14:textId="77777777" w:rsidTr="000F5131">
        <w:tc>
          <w:tcPr>
            <w:tcW w:w="2088" w:type="dxa"/>
          </w:tcPr>
          <w:p w14:paraId="087D1B2F" w14:textId="72E94CE3"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Insula WM</w:t>
            </w:r>
          </w:p>
        </w:tc>
        <w:tc>
          <w:tcPr>
            <w:tcW w:w="2700" w:type="dxa"/>
          </w:tcPr>
          <w:p w14:paraId="4288975E" w14:textId="7B37A396"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Lateral orbitofrontal WM</w:t>
            </w:r>
          </w:p>
        </w:tc>
        <w:tc>
          <w:tcPr>
            <w:tcW w:w="2610" w:type="dxa"/>
          </w:tcPr>
          <w:p w14:paraId="48B231EB" w14:textId="01E9E281"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Tract Count</w:t>
            </w:r>
          </w:p>
        </w:tc>
        <w:tc>
          <w:tcPr>
            <w:tcW w:w="2160" w:type="dxa"/>
          </w:tcPr>
          <w:p w14:paraId="7731CF26" w14:textId="04A320FF"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1.89</w:t>
            </w:r>
          </w:p>
        </w:tc>
      </w:tr>
      <w:tr w:rsidR="00635616" w14:paraId="577AA4F0" w14:textId="77777777" w:rsidTr="000F5131">
        <w:tc>
          <w:tcPr>
            <w:tcW w:w="2088" w:type="dxa"/>
          </w:tcPr>
          <w:p w14:paraId="4E9975A1" w14:textId="01D26399"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Insula WM</w:t>
            </w:r>
          </w:p>
        </w:tc>
        <w:tc>
          <w:tcPr>
            <w:tcW w:w="2700" w:type="dxa"/>
          </w:tcPr>
          <w:p w14:paraId="704279C0" w14:textId="7F438552"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Insula GM</w:t>
            </w:r>
          </w:p>
        </w:tc>
        <w:tc>
          <w:tcPr>
            <w:tcW w:w="2610" w:type="dxa"/>
          </w:tcPr>
          <w:p w14:paraId="48CF8FDA" w14:textId="7496F15E"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Tract Count</w:t>
            </w:r>
          </w:p>
        </w:tc>
        <w:tc>
          <w:tcPr>
            <w:tcW w:w="2160" w:type="dxa"/>
          </w:tcPr>
          <w:p w14:paraId="5DCE896B" w14:textId="5DB69005"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2.22</w:t>
            </w:r>
          </w:p>
        </w:tc>
      </w:tr>
      <w:tr w:rsidR="00635616" w14:paraId="48B7083C" w14:textId="77777777" w:rsidTr="000F5131">
        <w:tc>
          <w:tcPr>
            <w:tcW w:w="2088" w:type="dxa"/>
          </w:tcPr>
          <w:p w14:paraId="7EDEB0A9" w14:textId="342AD93A"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Insula WM</w:t>
            </w:r>
          </w:p>
        </w:tc>
        <w:tc>
          <w:tcPr>
            <w:tcW w:w="2700" w:type="dxa"/>
          </w:tcPr>
          <w:p w14:paraId="402C4F70" w14:textId="6ADC4B14"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Superior Temporal GM</w:t>
            </w:r>
          </w:p>
        </w:tc>
        <w:tc>
          <w:tcPr>
            <w:tcW w:w="2610" w:type="dxa"/>
          </w:tcPr>
          <w:p w14:paraId="0654FF85" w14:textId="7B950AC7"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Tract Count</w:t>
            </w:r>
          </w:p>
        </w:tc>
        <w:tc>
          <w:tcPr>
            <w:tcW w:w="2160" w:type="dxa"/>
          </w:tcPr>
          <w:p w14:paraId="05DB4A1E" w14:textId="1FCB7A58" w:rsidR="00635616" w:rsidRDefault="00635616" w:rsidP="000F5131">
            <w:pPr>
              <w:jc w:val="center"/>
              <w:rPr>
                <w:rFonts w:ascii="Times New Roman" w:hAnsi="Times New Roman" w:cs="Times New Roman"/>
                <w:sz w:val="24"/>
                <w:szCs w:val="24"/>
              </w:rPr>
            </w:pPr>
            <w:r>
              <w:rPr>
                <w:rFonts w:ascii="Times New Roman" w:hAnsi="Times New Roman" w:cs="Times New Roman"/>
                <w:sz w:val="24"/>
                <w:szCs w:val="24"/>
              </w:rPr>
              <w:t>2.73</w:t>
            </w:r>
          </w:p>
        </w:tc>
      </w:tr>
    </w:tbl>
    <w:p w14:paraId="07A6F437" w14:textId="77777777" w:rsidR="00531BFB" w:rsidRPr="00550712" w:rsidRDefault="00550712" w:rsidP="00BA1405">
      <w:pPr>
        <w:spacing w:line="480" w:lineRule="auto"/>
        <w:jc w:val="both"/>
        <w:rPr>
          <w:rFonts w:ascii="Times New Roman" w:hAnsi="Times New Roman" w:cs="Times New Roman"/>
          <w:sz w:val="24"/>
          <w:szCs w:val="24"/>
        </w:rPr>
      </w:pPr>
      <w:r w:rsidRPr="00550712">
        <w:rPr>
          <w:rFonts w:ascii="Times New Roman" w:hAnsi="Times New Roman" w:cs="Times New Roman"/>
          <w:sz w:val="24"/>
          <w:szCs w:val="24"/>
        </w:rPr>
        <w:t>WM = white matter, GM = gr</w:t>
      </w:r>
      <w:r w:rsidR="0029413A">
        <w:rPr>
          <w:rFonts w:ascii="Times New Roman" w:hAnsi="Times New Roman" w:cs="Times New Roman"/>
          <w:sz w:val="24"/>
          <w:szCs w:val="24"/>
        </w:rPr>
        <w:t>e</w:t>
      </w:r>
      <w:r w:rsidRPr="00550712">
        <w:rPr>
          <w:rFonts w:ascii="Times New Roman" w:hAnsi="Times New Roman" w:cs="Times New Roman"/>
          <w:sz w:val="24"/>
          <w:szCs w:val="24"/>
        </w:rPr>
        <w:t>y matter</w:t>
      </w:r>
    </w:p>
    <w:p w14:paraId="796AD79F" w14:textId="5D4C9ECB" w:rsidR="003E3D60" w:rsidRDefault="0014531C" w:rsidP="00BA1405">
      <w:pPr>
        <w:spacing w:line="480" w:lineRule="auto"/>
        <w:jc w:val="both"/>
        <w:rPr>
          <w:rFonts w:ascii="Times New Roman" w:hAnsi="Times New Roman" w:cs="Times New Roman"/>
          <w:sz w:val="24"/>
          <w:szCs w:val="24"/>
        </w:rPr>
      </w:pPr>
      <w:r>
        <w:rPr>
          <w:rFonts w:ascii="Times New Roman" w:hAnsi="Times New Roman" w:cs="Times New Roman" w:hint="eastAsia"/>
          <w:sz w:val="24"/>
          <w:szCs w:val="24"/>
        </w:rPr>
        <w:t>C</w:t>
      </w:r>
      <w:r w:rsidR="0033542D">
        <w:rPr>
          <w:rFonts w:ascii="Times New Roman" w:hAnsi="Times New Roman" w:cs="Times New Roman"/>
          <w:sz w:val="24"/>
          <w:szCs w:val="24"/>
        </w:rPr>
        <w:t xml:space="preserve">onnectivity </w:t>
      </w:r>
      <w:r w:rsidR="00742B8D">
        <w:rPr>
          <w:rFonts w:ascii="Times New Roman" w:hAnsi="Times New Roman" w:cs="Times New Roman"/>
          <w:sz w:val="24"/>
          <w:szCs w:val="24"/>
        </w:rPr>
        <w:t xml:space="preserve">measurements </w:t>
      </w:r>
      <w:r w:rsidR="0033542D">
        <w:rPr>
          <w:rFonts w:ascii="Times New Roman" w:hAnsi="Times New Roman" w:cs="Times New Roman"/>
          <w:sz w:val="24"/>
          <w:szCs w:val="24"/>
        </w:rPr>
        <w:t xml:space="preserve">between the insula and the </w:t>
      </w:r>
      <w:r w:rsidR="0033542D" w:rsidRPr="00D103EE">
        <w:rPr>
          <w:rFonts w:ascii="Times New Roman" w:hAnsi="Times New Roman" w:cs="Times New Roman"/>
          <w:sz w:val="24"/>
          <w:szCs w:val="24"/>
        </w:rPr>
        <w:t>putamen</w:t>
      </w:r>
      <w:r w:rsidR="0033542D">
        <w:rPr>
          <w:rFonts w:ascii="Times New Roman" w:hAnsi="Times New Roman" w:cs="Times New Roman"/>
          <w:sz w:val="24"/>
          <w:szCs w:val="24"/>
        </w:rPr>
        <w:t xml:space="preserve"> </w:t>
      </w:r>
      <w:r w:rsidR="00D1035B">
        <w:rPr>
          <w:rFonts w:ascii="Times New Roman" w:hAnsi="Times New Roman" w:cs="Times New Roman"/>
          <w:sz w:val="24"/>
          <w:szCs w:val="24"/>
        </w:rPr>
        <w:t xml:space="preserve">exhibit </w:t>
      </w:r>
      <w:r w:rsidR="0033542D">
        <w:rPr>
          <w:rFonts w:ascii="Times New Roman" w:hAnsi="Times New Roman" w:cs="Times New Roman"/>
          <w:sz w:val="24"/>
          <w:szCs w:val="24"/>
        </w:rPr>
        <w:t>both left and right dominan</w:t>
      </w:r>
      <w:r w:rsidR="00D1035B">
        <w:rPr>
          <w:rFonts w:ascii="Times New Roman" w:hAnsi="Times New Roman" w:cs="Times New Roman"/>
          <w:sz w:val="24"/>
          <w:szCs w:val="24"/>
        </w:rPr>
        <w:t>ce</w:t>
      </w:r>
      <w:r w:rsidR="0033542D">
        <w:rPr>
          <w:rFonts w:ascii="Times New Roman" w:hAnsi="Times New Roman" w:cs="Times New Roman"/>
          <w:sz w:val="24"/>
          <w:szCs w:val="24"/>
        </w:rPr>
        <w:t xml:space="preserve"> (</w:t>
      </w:r>
      <w:r w:rsidR="00D1035B">
        <w:rPr>
          <w:rFonts w:ascii="Times New Roman" w:hAnsi="Times New Roman" w:cs="Times New Roman"/>
          <w:sz w:val="24"/>
          <w:szCs w:val="24"/>
        </w:rPr>
        <w:t>see</w:t>
      </w:r>
      <w:r w:rsidR="0033542D">
        <w:rPr>
          <w:rFonts w:ascii="Times New Roman" w:hAnsi="Times New Roman" w:cs="Times New Roman"/>
          <w:sz w:val="24"/>
          <w:szCs w:val="24"/>
        </w:rPr>
        <w:t xml:space="preserve"> </w:t>
      </w:r>
      <w:r w:rsidR="0033542D" w:rsidRPr="0033542D">
        <w:rPr>
          <w:rFonts w:ascii="Times New Roman" w:hAnsi="Times New Roman" w:cs="Times New Roman"/>
          <w:b/>
          <w:sz w:val="24"/>
          <w:szCs w:val="24"/>
        </w:rPr>
        <w:t>Table 1</w:t>
      </w:r>
      <w:r w:rsidR="0033542D">
        <w:rPr>
          <w:rFonts w:ascii="Times New Roman" w:hAnsi="Times New Roman" w:cs="Times New Roman"/>
          <w:sz w:val="24"/>
          <w:szCs w:val="24"/>
        </w:rPr>
        <w:t>). Left dominance was observed in terms of the tract length (average and standard deviation), whereas right dominance was observed in terms of tract count.</w:t>
      </w:r>
      <w:r w:rsidR="004B26A3">
        <w:rPr>
          <w:rFonts w:ascii="Times New Roman" w:hAnsi="Times New Roman" w:cs="Times New Roman"/>
          <w:sz w:val="24"/>
          <w:szCs w:val="24"/>
        </w:rPr>
        <w:t xml:space="preserve"> Similarly</w:t>
      </w:r>
      <w:r w:rsidR="00D87DDE">
        <w:rPr>
          <w:rFonts w:ascii="Times New Roman" w:hAnsi="Times New Roman" w:cs="Times New Roman"/>
          <w:sz w:val="24"/>
          <w:szCs w:val="24"/>
        </w:rPr>
        <w:t>,</w:t>
      </w:r>
      <w:r w:rsidR="004B26A3">
        <w:rPr>
          <w:rFonts w:ascii="Times New Roman" w:hAnsi="Times New Roman" w:cs="Times New Roman"/>
          <w:sz w:val="24"/>
          <w:szCs w:val="24"/>
        </w:rPr>
        <w:t xml:space="preserve"> right dominance was observed between the insula and </w:t>
      </w:r>
      <w:r w:rsidR="004B26A3" w:rsidRPr="00D103EE">
        <w:rPr>
          <w:rFonts w:ascii="Times New Roman" w:hAnsi="Times New Roman" w:cs="Times New Roman"/>
          <w:sz w:val="24"/>
          <w:szCs w:val="24"/>
        </w:rPr>
        <w:t>the pars opercularis</w:t>
      </w:r>
      <w:r w:rsidR="004B26A3">
        <w:rPr>
          <w:rFonts w:ascii="Times New Roman" w:hAnsi="Times New Roman" w:cs="Times New Roman"/>
          <w:sz w:val="24"/>
          <w:szCs w:val="24"/>
        </w:rPr>
        <w:t xml:space="preserve"> in terms of tract </w:t>
      </w:r>
      <w:r w:rsidR="00F4379E">
        <w:rPr>
          <w:rFonts w:ascii="Times New Roman" w:hAnsi="Times New Roman" w:cs="Times New Roman"/>
          <w:sz w:val="24"/>
          <w:szCs w:val="24"/>
        </w:rPr>
        <w:t>length</w:t>
      </w:r>
      <w:r w:rsidR="004B26A3">
        <w:rPr>
          <w:rFonts w:ascii="Times New Roman" w:hAnsi="Times New Roman" w:cs="Times New Roman"/>
          <w:sz w:val="24"/>
          <w:szCs w:val="24"/>
        </w:rPr>
        <w:t xml:space="preserve">, whereas left dominance was observed in terms of tract </w:t>
      </w:r>
      <w:r w:rsidR="00F4379E">
        <w:rPr>
          <w:rFonts w:ascii="Times New Roman" w:hAnsi="Times New Roman" w:cs="Times New Roman"/>
          <w:sz w:val="24"/>
          <w:szCs w:val="24"/>
        </w:rPr>
        <w:t>count</w:t>
      </w:r>
      <w:r w:rsidR="004B26A3">
        <w:rPr>
          <w:rFonts w:ascii="Times New Roman" w:hAnsi="Times New Roman" w:cs="Times New Roman"/>
          <w:sz w:val="24"/>
          <w:szCs w:val="24"/>
        </w:rPr>
        <w:t>.</w:t>
      </w:r>
    </w:p>
    <w:p w14:paraId="12DEEE4B" w14:textId="77777777" w:rsidR="003E3D60" w:rsidRDefault="003E3D60" w:rsidP="00BA1405">
      <w:pPr>
        <w:spacing w:line="480" w:lineRule="auto"/>
        <w:jc w:val="both"/>
        <w:rPr>
          <w:rFonts w:ascii="Times New Roman" w:hAnsi="Times New Roman" w:cs="Times New Roman"/>
          <w:sz w:val="24"/>
          <w:szCs w:val="24"/>
        </w:rPr>
      </w:pPr>
    </w:p>
    <w:p w14:paraId="0D686CB8" w14:textId="28B7CC7F" w:rsidR="00400E0A" w:rsidRDefault="00B15532" w:rsidP="00BA1405">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E</w:t>
      </w:r>
      <w:r w:rsidR="00400E0A">
        <w:rPr>
          <w:rFonts w:ascii="Times New Roman" w:hAnsi="Times New Roman" w:cs="Times New Roman"/>
          <w:sz w:val="24"/>
          <w:szCs w:val="24"/>
        </w:rPr>
        <w:t>xample reconstruct</w:t>
      </w:r>
      <w:r w:rsidR="003B3E15">
        <w:rPr>
          <w:rFonts w:ascii="Times New Roman" w:hAnsi="Times New Roman" w:cs="Times New Roman" w:hint="eastAsia"/>
          <w:sz w:val="24"/>
          <w:szCs w:val="24"/>
        </w:rPr>
        <w:t>ed tractography pathways</w:t>
      </w:r>
      <w:r w:rsidR="00400E0A">
        <w:rPr>
          <w:rFonts w:ascii="Times New Roman" w:hAnsi="Times New Roman" w:cs="Times New Roman"/>
          <w:sz w:val="24"/>
          <w:szCs w:val="24"/>
        </w:rPr>
        <w:t xml:space="preserve"> based on the techniques used in this analysis </w:t>
      </w:r>
      <w:r w:rsidR="00D103EE">
        <w:rPr>
          <w:rFonts w:ascii="Times New Roman" w:hAnsi="Times New Roman" w:cs="Times New Roman"/>
          <w:sz w:val="24"/>
          <w:szCs w:val="24"/>
        </w:rPr>
        <w:t>are</w:t>
      </w:r>
      <w:r w:rsidR="00400E0A">
        <w:rPr>
          <w:rFonts w:ascii="Times New Roman" w:hAnsi="Times New Roman" w:cs="Times New Roman"/>
          <w:sz w:val="24"/>
          <w:szCs w:val="24"/>
        </w:rPr>
        <w:t xml:space="preserve"> provided in </w:t>
      </w:r>
      <w:r w:rsidR="003B3E15">
        <w:rPr>
          <w:rFonts w:ascii="Times New Roman" w:hAnsi="Times New Roman" w:cs="Times New Roman" w:hint="eastAsia"/>
          <w:b/>
          <w:sz w:val="24"/>
          <w:szCs w:val="24"/>
        </w:rPr>
        <w:t>F</w:t>
      </w:r>
      <w:r w:rsidR="00400E0A" w:rsidRPr="00400E0A">
        <w:rPr>
          <w:rFonts w:ascii="Times New Roman" w:hAnsi="Times New Roman" w:cs="Times New Roman"/>
          <w:b/>
          <w:sz w:val="24"/>
          <w:szCs w:val="24"/>
        </w:rPr>
        <w:t>igure 1</w:t>
      </w:r>
      <w:r w:rsidR="00400E0A">
        <w:rPr>
          <w:rFonts w:ascii="Times New Roman" w:hAnsi="Times New Roman" w:cs="Times New Roman"/>
          <w:sz w:val="24"/>
          <w:szCs w:val="24"/>
        </w:rPr>
        <w:t>, demonstrating axial</w:t>
      </w:r>
      <w:r w:rsidR="00F8316A">
        <w:rPr>
          <w:rFonts w:ascii="Times New Roman" w:hAnsi="Times New Roman" w:cs="Times New Roman"/>
          <w:sz w:val="24"/>
          <w:szCs w:val="24"/>
        </w:rPr>
        <w:t>, coronal</w:t>
      </w:r>
      <w:r w:rsidR="00666DD6">
        <w:rPr>
          <w:rFonts w:ascii="Times New Roman" w:hAnsi="Times New Roman" w:cs="Times New Roman"/>
          <w:sz w:val="24"/>
          <w:szCs w:val="24"/>
        </w:rPr>
        <w:t xml:space="preserve"> and</w:t>
      </w:r>
      <w:r w:rsidR="00400E0A">
        <w:rPr>
          <w:rFonts w:ascii="Times New Roman" w:hAnsi="Times New Roman" w:cs="Times New Roman"/>
          <w:sz w:val="24"/>
          <w:szCs w:val="24"/>
        </w:rPr>
        <w:t xml:space="preserve"> sagittal views of the resultant tractogra</w:t>
      </w:r>
      <w:r w:rsidR="003B3E15">
        <w:rPr>
          <w:rFonts w:ascii="Times New Roman" w:hAnsi="Times New Roman" w:cs="Times New Roman" w:hint="eastAsia"/>
          <w:sz w:val="24"/>
          <w:szCs w:val="24"/>
        </w:rPr>
        <w:t>phy</w:t>
      </w:r>
      <w:r w:rsidR="00400E0A">
        <w:rPr>
          <w:rFonts w:ascii="Times New Roman" w:hAnsi="Times New Roman" w:cs="Times New Roman"/>
          <w:sz w:val="24"/>
          <w:szCs w:val="24"/>
        </w:rPr>
        <w:t xml:space="preserve"> with insular ROIs cast in three dimensions with their surfaces colored.</w:t>
      </w:r>
    </w:p>
    <w:p w14:paraId="7A1F8E88" w14:textId="2E2CD990" w:rsidR="00E40043" w:rsidRDefault="00F8316A" w:rsidP="005D4DEF">
      <w:pPr>
        <w:spacing w:line="240" w:lineRule="auto"/>
        <w:jc w:val="both"/>
        <w:rPr>
          <w:rFonts w:ascii="Times New Roman" w:hAnsi="Times New Roman" w:cs="Times New Roman"/>
          <w:sz w:val="24"/>
          <w:szCs w:val="24"/>
        </w:rPr>
      </w:pPr>
      <w:r w:rsidRPr="000F5131">
        <w:rPr>
          <w:rFonts w:ascii="Times New Roman" w:hAnsi="Times New Roman" w:cs="Times New Roman"/>
          <w:noProof/>
          <w:sz w:val="24"/>
          <w:szCs w:val="24"/>
          <w:lang w:eastAsia="en-US"/>
        </w:rPr>
        <w:drawing>
          <wp:inline distT="0" distB="0" distL="0" distR="0" wp14:anchorId="4C4FFB47" wp14:editId="5B142C6C">
            <wp:extent cx="5943600" cy="2034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34540"/>
                    </a:xfrm>
                    <a:prstGeom prst="rect">
                      <a:avLst/>
                    </a:prstGeom>
                  </pic:spPr>
                </pic:pic>
              </a:graphicData>
            </a:graphic>
          </wp:inline>
        </w:drawing>
      </w:r>
    </w:p>
    <w:p w14:paraId="27ABE062" w14:textId="1499B995" w:rsidR="00E40043" w:rsidRDefault="00E40043" w:rsidP="00F066F9">
      <w:pPr>
        <w:spacing w:line="240" w:lineRule="auto"/>
        <w:jc w:val="both"/>
        <w:rPr>
          <w:rFonts w:ascii="Times New Roman" w:hAnsi="Times New Roman" w:cs="Times New Roman"/>
          <w:sz w:val="24"/>
          <w:szCs w:val="24"/>
        </w:rPr>
      </w:pPr>
      <w:r w:rsidRPr="00E40043">
        <w:rPr>
          <w:rFonts w:ascii="Times New Roman" w:hAnsi="Times New Roman" w:cs="Times New Roman"/>
          <w:b/>
          <w:sz w:val="24"/>
          <w:szCs w:val="24"/>
        </w:rPr>
        <w:t>Figure 1</w:t>
      </w:r>
      <w:r>
        <w:rPr>
          <w:rFonts w:ascii="Times New Roman" w:hAnsi="Times New Roman" w:cs="Times New Roman"/>
          <w:sz w:val="24"/>
          <w:szCs w:val="24"/>
        </w:rPr>
        <w:t xml:space="preserve">: </w:t>
      </w:r>
      <w:r w:rsidR="004D4EB0">
        <w:rPr>
          <w:rFonts w:ascii="Times New Roman" w:hAnsi="Times New Roman" w:cs="Times New Roman" w:hint="eastAsia"/>
          <w:sz w:val="24"/>
          <w:szCs w:val="24"/>
        </w:rPr>
        <w:t>E</w:t>
      </w:r>
      <w:r>
        <w:rPr>
          <w:rFonts w:ascii="Times New Roman" w:hAnsi="Times New Roman" w:cs="Times New Roman"/>
          <w:sz w:val="24"/>
          <w:szCs w:val="24"/>
        </w:rPr>
        <w:t>xample tractogra</w:t>
      </w:r>
      <w:r w:rsidR="004D4EB0">
        <w:rPr>
          <w:rFonts w:ascii="Times New Roman" w:hAnsi="Times New Roman" w:cs="Times New Roman" w:hint="eastAsia"/>
          <w:sz w:val="24"/>
          <w:szCs w:val="24"/>
        </w:rPr>
        <w:t>phy pathways</w:t>
      </w:r>
      <w:r>
        <w:rPr>
          <w:rFonts w:ascii="Times New Roman" w:hAnsi="Times New Roman" w:cs="Times New Roman"/>
          <w:sz w:val="24"/>
          <w:szCs w:val="24"/>
        </w:rPr>
        <w:t xml:space="preserve"> from a </w:t>
      </w:r>
      <w:r w:rsidR="005A2EA5">
        <w:rPr>
          <w:rFonts w:ascii="Times New Roman" w:hAnsi="Times New Roman" w:cs="Times New Roman"/>
          <w:sz w:val="24"/>
          <w:szCs w:val="24"/>
        </w:rPr>
        <w:t>23-year-</w:t>
      </w:r>
      <w:r w:rsidR="005C0497">
        <w:rPr>
          <w:rFonts w:ascii="Times New Roman" w:hAnsi="Times New Roman" w:cs="Times New Roman"/>
          <w:sz w:val="24"/>
          <w:szCs w:val="24"/>
        </w:rPr>
        <w:t xml:space="preserve">old </w:t>
      </w:r>
      <w:r>
        <w:rPr>
          <w:rFonts w:ascii="Times New Roman" w:hAnsi="Times New Roman" w:cs="Times New Roman"/>
          <w:sz w:val="24"/>
          <w:szCs w:val="24"/>
        </w:rPr>
        <w:t>patient included in this study. Sagittal</w:t>
      </w:r>
      <w:r w:rsidR="00FC3774">
        <w:rPr>
          <w:rFonts w:ascii="Times New Roman" w:hAnsi="Times New Roman" w:cs="Times New Roman"/>
          <w:sz w:val="24"/>
          <w:szCs w:val="24"/>
        </w:rPr>
        <w:t xml:space="preserve"> (left)</w:t>
      </w:r>
      <w:r w:rsidR="00F8316A">
        <w:rPr>
          <w:rFonts w:ascii="Times New Roman" w:hAnsi="Times New Roman" w:cs="Times New Roman"/>
          <w:sz w:val="24"/>
          <w:szCs w:val="24"/>
        </w:rPr>
        <w:t>, coronal (center)</w:t>
      </w:r>
      <w:r>
        <w:rPr>
          <w:rFonts w:ascii="Times New Roman" w:hAnsi="Times New Roman" w:cs="Times New Roman"/>
          <w:sz w:val="24"/>
          <w:szCs w:val="24"/>
        </w:rPr>
        <w:t xml:space="preserve"> and axial </w:t>
      </w:r>
      <w:r w:rsidR="00FC3774">
        <w:rPr>
          <w:rFonts w:ascii="Times New Roman" w:hAnsi="Times New Roman" w:cs="Times New Roman"/>
          <w:sz w:val="24"/>
          <w:szCs w:val="24"/>
        </w:rPr>
        <w:t xml:space="preserve">(right) </w:t>
      </w:r>
      <w:r w:rsidR="00884ADF">
        <w:rPr>
          <w:rFonts w:ascii="Times New Roman" w:hAnsi="Times New Roman" w:cs="Times New Roman"/>
          <w:sz w:val="24"/>
          <w:szCs w:val="24"/>
        </w:rPr>
        <w:t xml:space="preserve">tractographic </w:t>
      </w:r>
      <w:r>
        <w:rPr>
          <w:rFonts w:ascii="Times New Roman" w:hAnsi="Times New Roman" w:cs="Times New Roman"/>
          <w:sz w:val="24"/>
          <w:szCs w:val="24"/>
        </w:rPr>
        <w:t xml:space="preserve">projections are </w:t>
      </w:r>
      <w:r w:rsidR="00B2483A">
        <w:rPr>
          <w:rFonts w:ascii="Times New Roman" w:hAnsi="Times New Roman" w:cs="Times New Roman" w:hint="eastAsia"/>
          <w:sz w:val="24"/>
          <w:szCs w:val="24"/>
        </w:rPr>
        <w:t xml:space="preserve">superimposed on a </w:t>
      </w:r>
      <w:r>
        <w:rPr>
          <w:rFonts w:ascii="Times New Roman" w:hAnsi="Times New Roman" w:cs="Times New Roman"/>
          <w:sz w:val="24"/>
          <w:szCs w:val="24"/>
        </w:rPr>
        <w:t>T1</w:t>
      </w:r>
      <w:r w:rsidR="00B2483A">
        <w:rPr>
          <w:rFonts w:ascii="Times New Roman" w:hAnsi="Times New Roman" w:cs="Times New Roman" w:hint="eastAsia"/>
          <w:sz w:val="24"/>
          <w:szCs w:val="24"/>
        </w:rPr>
        <w:t>-weighted image</w:t>
      </w:r>
      <w:r w:rsidR="005D4DEF">
        <w:rPr>
          <w:rFonts w:ascii="Times New Roman" w:hAnsi="Times New Roman" w:cs="Times New Roman"/>
          <w:sz w:val="24"/>
          <w:szCs w:val="24"/>
        </w:rPr>
        <w:t xml:space="preserve"> (grey scale in the background)</w:t>
      </w:r>
      <w:r>
        <w:rPr>
          <w:rFonts w:ascii="Times New Roman" w:hAnsi="Times New Roman" w:cs="Times New Roman"/>
          <w:sz w:val="24"/>
          <w:szCs w:val="24"/>
        </w:rPr>
        <w:t>.</w:t>
      </w:r>
      <w:r w:rsidR="005D4DEF">
        <w:rPr>
          <w:rFonts w:ascii="Times New Roman" w:hAnsi="Times New Roman" w:cs="Times New Roman"/>
          <w:sz w:val="24"/>
          <w:szCs w:val="24"/>
        </w:rPr>
        <w:t xml:space="preserve"> </w:t>
      </w:r>
      <w:r w:rsidR="00C000E6">
        <w:rPr>
          <w:rFonts w:ascii="Times New Roman" w:hAnsi="Times New Roman" w:cs="Times New Roman"/>
          <w:sz w:val="24"/>
          <w:szCs w:val="24"/>
        </w:rPr>
        <w:t xml:space="preserve">Three dimensional </w:t>
      </w:r>
      <w:r w:rsidR="004D4EB0">
        <w:rPr>
          <w:rFonts w:ascii="Times New Roman" w:hAnsi="Times New Roman" w:cs="Times New Roman" w:hint="eastAsia"/>
          <w:sz w:val="24"/>
          <w:szCs w:val="24"/>
        </w:rPr>
        <w:t>views</w:t>
      </w:r>
      <w:r w:rsidR="004D4EB0">
        <w:rPr>
          <w:rFonts w:ascii="Times New Roman" w:hAnsi="Times New Roman" w:cs="Times New Roman"/>
          <w:sz w:val="24"/>
          <w:szCs w:val="24"/>
        </w:rPr>
        <w:t xml:space="preserve"> </w:t>
      </w:r>
      <w:r w:rsidR="00C000E6">
        <w:rPr>
          <w:rFonts w:ascii="Times New Roman" w:hAnsi="Times New Roman" w:cs="Times New Roman"/>
          <w:sz w:val="24"/>
          <w:szCs w:val="24"/>
        </w:rPr>
        <w:t>of our four insular ROIs are provided in orange (left insular GM), pink (right insular GM), purple (left insular WM) and yellow (right insular WM).</w:t>
      </w:r>
      <w:r w:rsidR="008612B2">
        <w:rPr>
          <w:rFonts w:ascii="Times New Roman" w:hAnsi="Times New Roman" w:cs="Times New Roman"/>
          <w:sz w:val="24"/>
          <w:szCs w:val="24"/>
        </w:rPr>
        <w:t xml:space="preserve"> Visualized with </w:t>
      </w:r>
      <w:r w:rsidR="004D4EB0">
        <w:rPr>
          <w:rFonts w:ascii="Times New Roman" w:hAnsi="Times New Roman" w:cs="Times New Roman"/>
          <w:sz w:val="24"/>
          <w:szCs w:val="24"/>
        </w:rPr>
        <w:t>TrackVis</w:t>
      </w:r>
      <w:r w:rsidR="008612B2">
        <w:rPr>
          <w:rFonts w:ascii="Times New Roman" w:hAnsi="Times New Roman" w:cs="Times New Roman"/>
          <w:sz w:val="24"/>
          <w:szCs w:val="24"/>
        </w:rPr>
        <w:t xml:space="preserve"> (Wang</w:t>
      </w:r>
      <w:r w:rsidR="00971A63">
        <w:rPr>
          <w:rFonts w:ascii="Times New Roman" w:hAnsi="Times New Roman" w:cs="Times New Roman"/>
          <w:sz w:val="24"/>
          <w:szCs w:val="24"/>
        </w:rPr>
        <w:t xml:space="preserve"> et al.</w:t>
      </w:r>
      <w:r w:rsidR="008612B2">
        <w:rPr>
          <w:rFonts w:ascii="Times New Roman" w:hAnsi="Times New Roman" w:cs="Times New Roman"/>
          <w:sz w:val="24"/>
          <w:szCs w:val="24"/>
        </w:rPr>
        <w:t>, 2007).</w:t>
      </w:r>
    </w:p>
    <w:p w14:paraId="07CBD583" w14:textId="77777777" w:rsidR="00400E0A" w:rsidRDefault="00400E0A" w:rsidP="00BA1405">
      <w:pPr>
        <w:spacing w:line="480" w:lineRule="auto"/>
        <w:jc w:val="both"/>
        <w:rPr>
          <w:rFonts w:ascii="Times New Roman" w:hAnsi="Times New Roman" w:cs="Times New Roman"/>
          <w:sz w:val="24"/>
          <w:szCs w:val="24"/>
        </w:rPr>
      </w:pPr>
    </w:p>
    <w:p w14:paraId="31CAC820" w14:textId="6648C320" w:rsidR="0063691A" w:rsidRDefault="0072228B" w:rsidP="00BA140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Scatter plots of the mean and standard deviation of the </w:t>
      </w:r>
      <w:r w:rsidR="00BE01F2">
        <w:rPr>
          <w:rFonts w:ascii="Times New Roman" w:hAnsi="Times New Roman" w:cs="Times New Roman"/>
          <w:sz w:val="24"/>
          <w:szCs w:val="24"/>
        </w:rPr>
        <w:t>FA</w:t>
      </w:r>
      <w:r w:rsidR="00FF6DBB">
        <w:rPr>
          <w:rFonts w:ascii="Times New Roman" w:hAnsi="Times New Roman" w:cs="Times New Roman" w:hint="eastAsia"/>
          <w:sz w:val="24"/>
          <w:szCs w:val="24"/>
        </w:rPr>
        <w:t xml:space="preserve"> values</w:t>
      </w:r>
      <w:r w:rsidR="00BE01F2">
        <w:rPr>
          <w:rFonts w:ascii="Times New Roman" w:hAnsi="Times New Roman" w:cs="Times New Roman"/>
          <w:sz w:val="24"/>
          <w:szCs w:val="24"/>
        </w:rPr>
        <w:t xml:space="preserve"> </w:t>
      </w:r>
      <w:r>
        <w:rPr>
          <w:rFonts w:ascii="Times New Roman" w:hAnsi="Times New Roman" w:cs="Times New Roman"/>
          <w:sz w:val="24"/>
          <w:szCs w:val="24"/>
        </w:rPr>
        <w:t xml:space="preserve">for the left and right </w:t>
      </w:r>
      <w:r w:rsidR="00643D07">
        <w:rPr>
          <w:rFonts w:ascii="Times New Roman" w:hAnsi="Times New Roman" w:cs="Times New Roman"/>
          <w:sz w:val="24"/>
          <w:szCs w:val="24"/>
        </w:rPr>
        <w:t xml:space="preserve">insular </w:t>
      </w:r>
      <w:r>
        <w:rPr>
          <w:rFonts w:ascii="Times New Roman" w:hAnsi="Times New Roman" w:cs="Times New Roman"/>
          <w:sz w:val="24"/>
          <w:szCs w:val="24"/>
        </w:rPr>
        <w:t xml:space="preserve">white and gray matter is provided in </w:t>
      </w:r>
      <w:r w:rsidR="004D4EB0">
        <w:rPr>
          <w:rFonts w:ascii="Times New Roman" w:hAnsi="Times New Roman" w:cs="Times New Roman" w:hint="eastAsia"/>
          <w:b/>
          <w:sz w:val="24"/>
          <w:szCs w:val="24"/>
        </w:rPr>
        <w:t>F</w:t>
      </w:r>
      <w:r w:rsidRPr="0063691A">
        <w:rPr>
          <w:rFonts w:ascii="Times New Roman" w:hAnsi="Times New Roman" w:cs="Times New Roman"/>
          <w:b/>
          <w:sz w:val="24"/>
          <w:szCs w:val="24"/>
        </w:rPr>
        <w:t xml:space="preserve">igure </w:t>
      </w:r>
      <w:r w:rsidR="00EA5785">
        <w:rPr>
          <w:rFonts w:ascii="Times New Roman" w:hAnsi="Times New Roman" w:cs="Times New Roman"/>
          <w:b/>
          <w:sz w:val="24"/>
          <w:szCs w:val="24"/>
        </w:rPr>
        <w:t>2</w:t>
      </w:r>
      <w:r>
        <w:rPr>
          <w:rFonts w:ascii="Times New Roman" w:hAnsi="Times New Roman" w:cs="Times New Roman"/>
          <w:sz w:val="24"/>
          <w:szCs w:val="24"/>
        </w:rPr>
        <w:t>.</w:t>
      </w:r>
      <w:r w:rsidR="0063691A">
        <w:rPr>
          <w:rFonts w:ascii="Times New Roman" w:hAnsi="Times New Roman" w:cs="Times New Roman"/>
          <w:sz w:val="24"/>
          <w:szCs w:val="24"/>
        </w:rPr>
        <w:t xml:space="preserve"> Results demonstrate that average </w:t>
      </w:r>
      <w:r w:rsidR="004D4EB0">
        <w:rPr>
          <w:rFonts w:ascii="Times New Roman" w:hAnsi="Times New Roman" w:cs="Times New Roman" w:hint="eastAsia"/>
          <w:sz w:val="24"/>
          <w:szCs w:val="24"/>
        </w:rPr>
        <w:t>FA</w:t>
      </w:r>
      <w:r w:rsidR="0063691A">
        <w:rPr>
          <w:rFonts w:ascii="Times New Roman" w:hAnsi="Times New Roman" w:cs="Times New Roman"/>
          <w:sz w:val="24"/>
          <w:szCs w:val="24"/>
        </w:rPr>
        <w:t xml:space="preserve"> increases with age in the </w:t>
      </w:r>
      <w:r w:rsidR="00B1441D">
        <w:rPr>
          <w:rFonts w:ascii="Times New Roman" w:hAnsi="Times New Roman" w:cs="Times New Roman"/>
          <w:sz w:val="24"/>
          <w:szCs w:val="24"/>
        </w:rPr>
        <w:t>WM</w:t>
      </w:r>
      <w:r w:rsidR="0063691A">
        <w:rPr>
          <w:rFonts w:ascii="Times New Roman" w:hAnsi="Times New Roman" w:cs="Times New Roman"/>
          <w:sz w:val="24"/>
          <w:szCs w:val="24"/>
        </w:rPr>
        <w:t xml:space="preserve"> and decreases with age in </w:t>
      </w:r>
      <w:r w:rsidR="001F7740">
        <w:rPr>
          <w:rFonts w:ascii="Times New Roman" w:hAnsi="Times New Roman" w:cs="Times New Roman"/>
          <w:sz w:val="24"/>
          <w:szCs w:val="24"/>
        </w:rPr>
        <w:t>GM</w:t>
      </w:r>
      <w:r w:rsidR="0063691A">
        <w:rPr>
          <w:rFonts w:ascii="Times New Roman" w:hAnsi="Times New Roman" w:cs="Times New Roman"/>
          <w:sz w:val="24"/>
          <w:szCs w:val="24"/>
        </w:rPr>
        <w:t xml:space="preserve">. The variability in FA as assessed with the standard deviation demonstrates similar profiles to the average FA values. FA also demonstrates small asymmetries in average </w:t>
      </w:r>
      <w:r w:rsidR="00492783">
        <w:rPr>
          <w:rFonts w:ascii="Times New Roman" w:hAnsi="Times New Roman" w:cs="Times New Roman"/>
          <w:sz w:val="24"/>
          <w:szCs w:val="24"/>
        </w:rPr>
        <w:t xml:space="preserve">values </w:t>
      </w:r>
      <w:r w:rsidR="0063691A" w:rsidRPr="005A1C34">
        <w:rPr>
          <w:rFonts w:ascii="Times New Roman" w:hAnsi="Times New Roman" w:cs="Times New Roman"/>
          <w:sz w:val="24"/>
          <w:szCs w:val="24"/>
        </w:rPr>
        <w:t xml:space="preserve">in the </w:t>
      </w:r>
      <w:r w:rsidR="00B1441D" w:rsidRPr="005A1C34">
        <w:rPr>
          <w:rFonts w:ascii="Times New Roman" w:hAnsi="Times New Roman" w:cs="Times New Roman"/>
          <w:sz w:val="24"/>
          <w:szCs w:val="24"/>
        </w:rPr>
        <w:t>WM</w:t>
      </w:r>
      <w:r w:rsidR="00AB5948" w:rsidRPr="005A1C34">
        <w:rPr>
          <w:rFonts w:ascii="Times New Roman" w:hAnsi="Times New Roman" w:cs="Times New Roman"/>
          <w:sz w:val="24"/>
          <w:szCs w:val="24"/>
        </w:rPr>
        <w:t xml:space="preserve"> exhibiting leftward</w:t>
      </w:r>
      <w:r w:rsidR="0063691A" w:rsidRPr="005A1C34">
        <w:rPr>
          <w:rFonts w:ascii="Times New Roman" w:hAnsi="Times New Roman" w:cs="Times New Roman"/>
          <w:sz w:val="24"/>
          <w:szCs w:val="24"/>
        </w:rPr>
        <w:t xml:space="preserve"> dominance.</w:t>
      </w:r>
      <w:r w:rsidR="0063691A">
        <w:rPr>
          <w:rFonts w:ascii="Times New Roman" w:hAnsi="Times New Roman" w:cs="Times New Roman"/>
          <w:sz w:val="24"/>
          <w:szCs w:val="24"/>
        </w:rPr>
        <w:t xml:space="preserve"> </w:t>
      </w:r>
      <w:r w:rsidR="00E42D8C">
        <w:rPr>
          <w:rFonts w:ascii="Times New Roman" w:hAnsi="Times New Roman" w:cs="Times New Roman"/>
          <w:sz w:val="24"/>
          <w:szCs w:val="24"/>
        </w:rPr>
        <w:t>Plots of the mean and standard deviation of the ADC</w:t>
      </w:r>
      <w:r w:rsidR="00FF6DBB">
        <w:rPr>
          <w:rFonts w:ascii="Times New Roman" w:hAnsi="Times New Roman" w:cs="Times New Roman" w:hint="eastAsia"/>
          <w:sz w:val="24"/>
          <w:szCs w:val="24"/>
        </w:rPr>
        <w:t xml:space="preserve"> values</w:t>
      </w:r>
      <w:r w:rsidR="00E42D8C">
        <w:rPr>
          <w:rFonts w:ascii="Times New Roman" w:hAnsi="Times New Roman" w:cs="Times New Roman"/>
          <w:sz w:val="24"/>
          <w:szCs w:val="24"/>
        </w:rPr>
        <w:t xml:space="preserve"> for the left and right </w:t>
      </w:r>
      <w:r w:rsidR="00DF1F24">
        <w:rPr>
          <w:rFonts w:ascii="Times New Roman" w:hAnsi="Times New Roman" w:cs="Times New Roman"/>
          <w:sz w:val="24"/>
          <w:szCs w:val="24"/>
        </w:rPr>
        <w:t xml:space="preserve">insular </w:t>
      </w:r>
      <w:r w:rsidR="00E42D8C">
        <w:rPr>
          <w:rFonts w:ascii="Times New Roman" w:hAnsi="Times New Roman" w:cs="Times New Roman"/>
          <w:sz w:val="24"/>
          <w:szCs w:val="24"/>
        </w:rPr>
        <w:t xml:space="preserve">white and gray matter are also provided in </w:t>
      </w:r>
      <w:r w:rsidR="004D4EB0">
        <w:rPr>
          <w:rFonts w:ascii="Times New Roman" w:hAnsi="Times New Roman" w:cs="Times New Roman" w:hint="eastAsia"/>
          <w:b/>
          <w:sz w:val="24"/>
          <w:szCs w:val="24"/>
        </w:rPr>
        <w:t>F</w:t>
      </w:r>
      <w:r w:rsidR="00E42D8C" w:rsidRPr="00BE01F2">
        <w:rPr>
          <w:rFonts w:ascii="Times New Roman" w:hAnsi="Times New Roman" w:cs="Times New Roman"/>
          <w:b/>
          <w:sz w:val="24"/>
          <w:szCs w:val="24"/>
        </w:rPr>
        <w:t>igure 2</w:t>
      </w:r>
      <w:r w:rsidR="00E42D8C">
        <w:rPr>
          <w:rFonts w:ascii="Times New Roman" w:hAnsi="Times New Roman" w:cs="Times New Roman"/>
          <w:sz w:val="24"/>
          <w:szCs w:val="24"/>
        </w:rPr>
        <w:t xml:space="preserve">. Results demonstrate a reduction in average ADC with age in both the white and grey matter as well as an increase in variability of ADC with age. Results also demonstrate </w:t>
      </w:r>
      <w:r w:rsidR="00AD5853">
        <w:rPr>
          <w:rFonts w:ascii="Times New Roman" w:hAnsi="Times New Roman" w:cs="Times New Roman"/>
          <w:sz w:val="24"/>
          <w:szCs w:val="24"/>
        </w:rPr>
        <w:t xml:space="preserve">modest </w:t>
      </w:r>
      <w:r w:rsidR="00E42D8C">
        <w:rPr>
          <w:rFonts w:ascii="Times New Roman" w:hAnsi="Times New Roman" w:cs="Times New Roman"/>
          <w:sz w:val="24"/>
          <w:szCs w:val="24"/>
        </w:rPr>
        <w:t xml:space="preserve">ADC asymmetries in the </w:t>
      </w:r>
      <w:r w:rsidR="00B1441D">
        <w:rPr>
          <w:rFonts w:ascii="Times New Roman" w:hAnsi="Times New Roman" w:cs="Times New Roman"/>
          <w:sz w:val="24"/>
          <w:szCs w:val="24"/>
        </w:rPr>
        <w:t>WM</w:t>
      </w:r>
      <w:r w:rsidR="00E42D8C">
        <w:rPr>
          <w:rFonts w:ascii="Times New Roman" w:hAnsi="Times New Roman" w:cs="Times New Roman"/>
          <w:sz w:val="24"/>
          <w:szCs w:val="24"/>
        </w:rPr>
        <w:t xml:space="preserve"> exhibiting rightward dominance.</w:t>
      </w:r>
    </w:p>
    <w:p w14:paraId="4B6C3CAE" w14:textId="77777777" w:rsidR="00823E30" w:rsidRDefault="00823E30" w:rsidP="00BA1405">
      <w:pPr>
        <w:spacing w:line="480" w:lineRule="auto"/>
        <w:jc w:val="both"/>
        <w:rPr>
          <w:rFonts w:ascii="Times New Roman" w:hAnsi="Times New Roman" w:cs="Times New Roman"/>
          <w:sz w:val="24"/>
          <w:szCs w:val="24"/>
        </w:rPr>
      </w:pPr>
    </w:p>
    <w:p w14:paraId="1260BCE0" w14:textId="1736E3B4" w:rsidR="00823E30" w:rsidRPr="00823E30" w:rsidRDefault="00823E30" w:rsidP="00BA1405">
      <w:pPr>
        <w:spacing w:line="480" w:lineRule="auto"/>
        <w:jc w:val="both"/>
        <w:rPr>
          <w:rFonts w:ascii="Times New Roman" w:hAnsi="Times New Roman" w:cs="Times New Roman"/>
          <w:sz w:val="24"/>
          <w:szCs w:val="24"/>
        </w:rPr>
      </w:pPr>
      <w:r>
        <w:rPr>
          <w:rFonts w:ascii="Times New Roman" w:hAnsi="Times New Roman" w:cs="Times New Roman"/>
          <w:b/>
          <w:sz w:val="24"/>
          <w:szCs w:val="24"/>
        </w:rPr>
        <w:t>Figure 3</w:t>
      </w:r>
      <w:r>
        <w:rPr>
          <w:rFonts w:ascii="Times New Roman" w:hAnsi="Times New Roman" w:cs="Times New Roman"/>
          <w:sz w:val="24"/>
          <w:szCs w:val="24"/>
        </w:rPr>
        <w:t xml:space="preserve"> provides scatter plots of volumetric T1 measurements extracted with FreeSurfer (Fischl, 2012), including the gray matter surface area, volume, average cortical thickness, standard deviation of cortical thickness, average surface curvature as well as </w:t>
      </w:r>
      <w:r w:rsidR="00B1441D">
        <w:rPr>
          <w:rFonts w:ascii="Times New Roman" w:hAnsi="Times New Roman" w:cs="Times New Roman"/>
          <w:sz w:val="24"/>
          <w:szCs w:val="24"/>
        </w:rPr>
        <w:t>WM</w:t>
      </w:r>
      <w:r>
        <w:rPr>
          <w:rFonts w:ascii="Times New Roman" w:hAnsi="Times New Roman" w:cs="Times New Roman"/>
          <w:sz w:val="24"/>
          <w:szCs w:val="24"/>
        </w:rPr>
        <w:t xml:space="preserve"> volumes.</w:t>
      </w:r>
    </w:p>
    <w:p w14:paraId="243A92CD" w14:textId="77777777" w:rsidR="00174A16" w:rsidRDefault="00174A16" w:rsidP="00BA1405">
      <w:pPr>
        <w:spacing w:line="480" w:lineRule="auto"/>
        <w:jc w:val="both"/>
        <w:rPr>
          <w:rFonts w:ascii="Times New Roman" w:hAnsi="Times New Roman" w:cs="Times New Roman"/>
          <w:sz w:val="24"/>
          <w:szCs w:val="24"/>
        </w:rPr>
      </w:pPr>
    </w:p>
    <w:p w14:paraId="761E8980" w14:textId="77777777" w:rsidR="00174A16" w:rsidRDefault="00174A16" w:rsidP="00BA1405">
      <w:pPr>
        <w:spacing w:line="480" w:lineRule="auto"/>
        <w:jc w:val="both"/>
        <w:rPr>
          <w:rFonts w:ascii="Times New Roman" w:hAnsi="Times New Roman" w:cs="Times New Roman"/>
          <w:sz w:val="24"/>
          <w:szCs w:val="24"/>
        </w:rPr>
      </w:pPr>
    </w:p>
    <w:p w14:paraId="0C8DFB33" w14:textId="77777777" w:rsidR="00174A16" w:rsidRDefault="00174A16" w:rsidP="00BA1405">
      <w:pPr>
        <w:spacing w:line="480" w:lineRule="auto"/>
        <w:jc w:val="both"/>
        <w:rPr>
          <w:rFonts w:ascii="Times New Roman" w:hAnsi="Times New Roman" w:cs="Times New Roman"/>
          <w:sz w:val="24"/>
          <w:szCs w:val="24"/>
        </w:rPr>
      </w:pPr>
    </w:p>
    <w:p w14:paraId="3DEA8535" w14:textId="77777777" w:rsidR="00174A16" w:rsidRDefault="00174A16" w:rsidP="00BA1405">
      <w:pPr>
        <w:spacing w:line="480" w:lineRule="auto"/>
        <w:jc w:val="both"/>
        <w:rPr>
          <w:rFonts w:ascii="Times New Roman" w:hAnsi="Times New Roman" w:cs="Times New Roman"/>
          <w:sz w:val="24"/>
          <w:szCs w:val="24"/>
        </w:rPr>
      </w:pPr>
    </w:p>
    <w:p w14:paraId="69050623" w14:textId="77777777" w:rsidR="00174A16" w:rsidRDefault="00174A16" w:rsidP="00BA1405">
      <w:pPr>
        <w:spacing w:line="480" w:lineRule="auto"/>
        <w:jc w:val="both"/>
        <w:rPr>
          <w:rFonts w:ascii="Times New Roman" w:hAnsi="Times New Roman" w:cs="Times New Roman"/>
          <w:sz w:val="24"/>
          <w:szCs w:val="24"/>
        </w:rPr>
      </w:pPr>
    </w:p>
    <w:p w14:paraId="00C95C4A" w14:textId="77777777" w:rsidR="0072228B" w:rsidRDefault="0072228B" w:rsidP="0072228B">
      <w:pPr>
        <w:spacing w:line="240" w:lineRule="auto"/>
        <w:rPr>
          <w:rFonts w:ascii="Times New Roman" w:hAnsi="Times New Roman" w:cs="Times New Roman"/>
          <w:sz w:val="24"/>
          <w:szCs w:val="24"/>
        </w:rPr>
      </w:pPr>
    </w:p>
    <w:p w14:paraId="47E621C1" w14:textId="77777777" w:rsidR="00174A16" w:rsidRDefault="00107279" w:rsidP="0072228B">
      <w:pPr>
        <w:spacing w:line="240" w:lineRule="auto"/>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2448D6E5" wp14:editId="1968CFB5">
            <wp:extent cx="5943600" cy="6570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570980"/>
                    </a:xfrm>
                    <a:prstGeom prst="rect">
                      <a:avLst/>
                    </a:prstGeom>
                  </pic:spPr>
                </pic:pic>
              </a:graphicData>
            </a:graphic>
          </wp:inline>
        </w:drawing>
      </w:r>
    </w:p>
    <w:p w14:paraId="62A9BCA8" w14:textId="7789FBEE" w:rsidR="00330B98" w:rsidRDefault="0072228B" w:rsidP="00390407">
      <w:pPr>
        <w:spacing w:line="240" w:lineRule="auto"/>
        <w:jc w:val="both"/>
        <w:rPr>
          <w:rFonts w:ascii="Times New Roman" w:hAnsi="Times New Roman" w:cs="Times New Roman"/>
          <w:sz w:val="24"/>
          <w:szCs w:val="24"/>
        </w:rPr>
      </w:pPr>
      <w:r w:rsidRPr="0072228B">
        <w:rPr>
          <w:rFonts w:ascii="Times New Roman" w:hAnsi="Times New Roman" w:cs="Times New Roman"/>
          <w:b/>
          <w:sz w:val="24"/>
          <w:szCs w:val="24"/>
        </w:rPr>
        <w:t xml:space="preserve">Figure </w:t>
      </w:r>
      <w:r w:rsidR="00EA5785">
        <w:rPr>
          <w:rFonts w:ascii="Times New Roman" w:hAnsi="Times New Roman" w:cs="Times New Roman"/>
          <w:b/>
          <w:sz w:val="24"/>
          <w:szCs w:val="24"/>
        </w:rPr>
        <w:t>2</w:t>
      </w:r>
      <w:r>
        <w:rPr>
          <w:rFonts w:ascii="Times New Roman" w:hAnsi="Times New Roman" w:cs="Times New Roman"/>
          <w:sz w:val="24"/>
          <w:szCs w:val="24"/>
        </w:rPr>
        <w:t xml:space="preserve">: </w:t>
      </w:r>
      <w:r w:rsidR="00AB6504">
        <w:rPr>
          <w:rFonts w:ascii="Times New Roman" w:hAnsi="Times New Roman" w:cs="Times New Roman" w:hint="eastAsia"/>
          <w:sz w:val="24"/>
          <w:szCs w:val="24"/>
        </w:rPr>
        <w:t>M</w:t>
      </w:r>
      <w:r w:rsidR="00AB6504">
        <w:rPr>
          <w:rFonts w:ascii="Times New Roman" w:hAnsi="Times New Roman" w:cs="Times New Roman"/>
          <w:sz w:val="24"/>
          <w:szCs w:val="24"/>
        </w:rPr>
        <w:t xml:space="preserve">ean and standard deviation </w:t>
      </w:r>
      <w:r w:rsidR="00AB6504">
        <w:rPr>
          <w:rFonts w:ascii="Times New Roman" w:hAnsi="Times New Roman" w:cs="Times New Roman" w:hint="eastAsia"/>
          <w:sz w:val="24"/>
          <w:szCs w:val="24"/>
        </w:rPr>
        <w:t>of f</w:t>
      </w:r>
      <w:r>
        <w:rPr>
          <w:rFonts w:ascii="Times New Roman" w:hAnsi="Times New Roman" w:cs="Times New Roman"/>
          <w:sz w:val="24"/>
          <w:szCs w:val="24"/>
        </w:rPr>
        <w:t xml:space="preserve">ractional anisotropy </w:t>
      </w:r>
      <w:r w:rsidR="008A6BB2">
        <w:rPr>
          <w:rFonts w:ascii="Times New Roman" w:hAnsi="Times New Roman" w:cs="Times New Roman"/>
          <w:sz w:val="24"/>
          <w:szCs w:val="24"/>
        </w:rPr>
        <w:t xml:space="preserve">and apparent diffusion coefficient </w:t>
      </w:r>
      <w:r w:rsidR="00AB6504">
        <w:rPr>
          <w:rFonts w:ascii="Times New Roman" w:hAnsi="Times New Roman" w:cs="Times New Roman" w:hint="eastAsia"/>
          <w:sz w:val="24"/>
          <w:szCs w:val="24"/>
        </w:rPr>
        <w:t>values across age</w:t>
      </w:r>
      <w:r w:rsidR="00B467D7">
        <w:rPr>
          <w:rFonts w:ascii="Times New Roman" w:hAnsi="Times New Roman" w:cs="Times New Roman"/>
          <w:sz w:val="24"/>
          <w:szCs w:val="24"/>
        </w:rPr>
        <w:t>s</w:t>
      </w:r>
      <w:r w:rsidR="00AB6504">
        <w:rPr>
          <w:rFonts w:ascii="Times New Roman" w:hAnsi="Times New Roman" w:cs="Times New Roman" w:hint="eastAsia"/>
          <w:sz w:val="24"/>
          <w:szCs w:val="24"/>
        </w:rPr>
        <w:t xml:space="preserve"> </w:t>
      </w:r>
      <w:r>
        <w:rPr>
          <w:rFonts w:ascii="Times New Roman" w:hAnsi="Times New Roman" w:cs="Times New Roman"/>
          <w:sz w:val="24"/>
          <w:szCs w:val="24"/>
        </w:rPr>
        <w:t>for males and females.</w:t>
      </w:r>
      <w:r w:rsidR="008A6BB2">
        <w:rPr>
          <w:rFonts w:ascii="Times New Roman" w:hAnsi="Times New Roman" w:cs="Times New Roman"/>
          <w:sz w:val="24"/>
          <w:szCs w:val="24"/>
        </w:rPr>
        <w:t xml:space="preserve"> </w:t>
      </w:r>
      <w:r>
        <w:rPr>
          <w:rFonts w:ascii="Times New Roman" w:hAnsi="Times New Roman" w:cs="Times New Roman"/>
          <w:sz w:val="24"/>
          <w:szCs w:val="24"/>
        </w:rPr>
        <w:t>Left and right hemisphere measurements are provided on the same subplots. White and gr</w:t>
      </w:r>
      <w:r w:rsidR="00FF0091">
        <w:rPr>
          <w:rFonts w:ascii="Times New Roman" w:hAnsi="Times New Roman" w:cs="Times New Roman"/>
          <w:sz w:val="24"/>
          <w:szCs w:val="24"/>
        </w:rPr>
        <w:t>e</w:t>
      </w:r>
      <w:r>
        <w:rPr>
          <w:rFonts w:ascii="Times New Roman" w:hAnsi="Times New Roman" w:cs="Times New Roman"/>
          <w:sz w:val="24"/>
          <w:szCs w:val="24"/>
        </w:rPr>
        <w:t>y matter measurements are provided.</w:t>
      </w:r>
      <w:r w:rsidR="00330B98" w:rsidRPr="00330B98">
        <w:rPr>
          <w:rFonts w:ascii="Times New Roman" w:hAnsi="Times New Roman" w:cs="Times New Roman"/>
          <w:sz w:val="24"/>
          <w:szCs w:val="24"/>
        </w:rPr>
        <w:t xml:space="preserve"> </w:t>
      </w:r>
    </w:p>
    <w:p w14:paraId="24B772A4" w14:textId="77777777" w:rsidR="0072228B" w:rsidRDefault="0072228B" w:rsidP="0072228B">
      <w:pPr>
        <w:spacing w:line="240" w:lineRule="auto"/>
        <w:rPr>
          <w:rFonts w:ascii="Times New Roman" w:hAnsi="Times New Roman" w:cs="Times New Roman"/>
          <w:sz w:val="24"/>
          <w:szCs w:val="24"/>
        </w:rPr>
      </w:pPr>
    </w:p>
    <w:p w14:paraId="2CB5CFDA" w14:textId="77777777" w:rsidR="00BE01F2" w:rsidRDefault="00BE01F2" w:rsidP="0072228B">
      <w:pPr>
        <w:spacing w:line="240" w:lineRule="auto"/>
        <w:rPr>
          <w:rFonts w:ascii="Times New Roman" w:hAnsi="Times New Roman" w:cs="Times New Roman"/>
          <w:sz w:val="24"/>
          <w:szCs w:val="24"/>
        </w:rPr>
      </w:pPr>
    </w:p>
    <w:p w14:paraId="55F3A29B" w14:textId="77777777" w:rsidR="00FF0091" w:rsidRDefault="00FF0091" w:rsidP="00BA1405">
      <w:pPr>
        <w:spacing w:line="480" w:lineRule="auto"/>
        <w:jc w:val="both"/>
        <w:rPr>
          <w:rFonts w:ascii="Times New Roman" w:hAnsi="Times New Roman" w:cs="Times New Roman"/>
          <w:sz w:val="24"/>
          <w:szCs w:val="24"/>
        </w:rPr>
      </w:pPr>
    </w:p>
    <w:p w14:paraId="7EB1E7ED" w14:textId="77777777" w:rsidR="00FF0091" w:rsidRDefault="000A517D" w:rsidP="0072228B">
      <w:pPr>
        <w:spacing w:line="240" w:lineRule="auto"/>
        <w:rPr>
          <w:rFonts w:ascii="Times New Roman" w:hAnsi="Times New Roman" w:cs="Times New Roman"/>
          <w:sz w:val="24"/>
          <w:szCs w:val="24"/>
        </w:rPr>
      </w:pPr>
      <w:r>
        <w:rPr>
          <w:rFonts w:ascii="Times New Roman" w:hAnsi="Times New Roman" w:cs="Times New Roman"/>
          <w:noProof/>
          <w:sz w:val="24"/>
          <w:szCs w:val="24"/>
          <w:lang w:eastAsia="en-US"/>
        </w:rPr>
        <w:lastRenderedPageBreak/>
        <w:drawing>
          <wp:inline distT="0" distB="0" distL="0" distR="0" wp14:anchorId="64F5154A" wp14:editId="293E9D1D">
            <wp:extent cx="5943600" cy="48183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InsulaVolumeCurvatureC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818380"/>
                    </a:xfrm>
                    <a:prstGeom prst="rect">
                      <a:avLst/>
                    </a:prstGeom>
                  </pic:spPr>
                </pic:pic>
              </a:graphicData>
            </a:graphic>
          </wp:inline>
        </w:drawing>
      </w:r>
    </w:p>
    <w:p w14:paraId="0A1B6437" w14:textId="0392DE8A" w:rsidR="00FF0091" w:rsidRDefault="00FF0091" w:rsidP="00FF0091">
      <w:pPr>
        <w:spacing w:line="240" w:lineRule="auto"/>
        <w:rPr>
          <w:rFonts w:ascii="Times New Roman" w:hAnsi="Times New Roman" w:cs="Times New Roman"/>
          <w:sz w:val="24"/>
          <w:szCs w:val="24"/>
        </w:rPr>
      </w:pPr>
      <w:r w:rsidRPr="00FF0091">
        <w:rPr>
          <w:rFonts w:ascii="Times New Roman" w:hAnsi="Times New Roman" w:cs="Times New Roman"/>
          <w:b/>
          <w:sz w:val="24"/>
          <w:szCs w:val="24"/>
        </w:rPr>
        <w:t xml:space="preserve">Figure </w:t>
      </w:r>
      <w:r w:rsidR="00823E30">
        <w:rPr>
          <w:rFonts w:ascii="Times New Roman" w:hAnsi="Times New Roman" w:cs="Times New Roman"/>
          <w:b/>
          <w:sz w:val="24"/>
          <w:szCs w:val="24"/>
        </w:rPr>
        <w:t>3</w:t>
      </w:r>
      <w:r>
        <w:rPr>
          <w:rFonts w:ascii="Times New Roman" w:hAnsi="Times New Roman" w:cs="Times New Roman"/>
          <w:sz w:val="24"/>
          <w:szCs w:val="24"/>
        </w:rPr>
        <w:t xml:space="preserve">: </w:t>
      </w:r>
      <w:r w:rsidR="003F0358">
        <w:rPr>
          <w:rFonts w:ascii="Times New Roman" w:hAnsi="Times New Roman" w:cs="Times New Roman"/>
          <w:sz w:val="24"/>
          <w:szCs w:val="24"/>
        </w:rPr>
        <w:t xml:space="preserve">T1 </w:t>
      </w:r>
      <w:r w:rsidR="000A517D">
        <w:rPr>
          <w:rFonts w:ascii="Times New Roman" w:hAnsi="Times New Roman" w:cs="Times New Roman"/>
          <w:sz w:val="24"/>
          <w:szCs w:val="24"/>
        </w:rPr>
        <w:t xml:space="preserve">structural </w:t>
      </w:r>
      <w:r w:rsidR="00330B98">
        <w:rPr>
          <w:rFonts w:ascii="Times New Roman" w:hAnsi="Times New Roman" w:cs="Times New Roman"/>
          <w:sz w:val="24"/>
          <w:szCs w:val="24"/>
        </w:rPr>
        <w:t>measurements</w:t>
      </w:r>
      <w:r w:rsidR="000A517D">
        <w:rPr>
          <w:rFonts w:ascii="Times New Roman" w:hAnsi="Times New Roman" w:cs="Times New Roman"/>
          <w:sz w:val="24"/>
          <w:szCs w:val="24"/>
        </w:rPr>
        <w:t xml:space="preserve"> of the left and right insula from both the grey and white matter.</w:t>
      </w:r>
      <w:r w:rsidR="00E82E95">
        <w:rPr>
          <w:rFonts w:ascii="Times New Roman" w:hAnsi="Times New Roman" w:cs="Times New Roman"/>
          <w:sz w:val="24"/>
          <w:szCs w:val="24"/>
        </w:rPr>
        <w:t xml:space="preserve"> Scatter plots are provided for the </w:t>
      </w:r>
      <w:r w:rsidR="001F7740">
        <w:rPr>
          <w:rFonts w:ascii="Times New Roman" w:hAnsi="Times New Roman" w:cs="Times New Roman"/>
          <w:sz w:val="24"/>
          <w:szCs w:val="24"/>
        </w:rPr>
        <w:t>GM</w:t>
      </w:r>
      <w:r w:rsidR="00E82E95">
        <w:rPr>
          <w:rFonts w:ascii="Times New Roman" w:hAnsi="Times New Roman" w:cs="Times New Roman"/>
          <w:sz w:val="24"/>
          <w:szCs w:val="24"/>
        </w:rPr>
        <w:t xml:space="preserve">’s surface area (upper left), volume (upper right), average cortical thickness (ThickAvg, center left), standard deviation of cortical thickness (ThickStd, center right) and average curvature (bottom right). A scatter plot is also provided for the </w:t>
      </w:r>
      <w:r w:rsidR="00B1441D">
        <w:rPr>
          <w:rFonts w:ascii="Times New Roman" w:hAnsi="Times New Roman" w:cs="Times New Roman"/>
          <w:sz w:val="24"/>
          <w:szCs w:val="24"/>
        </w:rPr>
        <w:t>WM</w:t>
      </w:r>
      <w:r w:rsidR="00E82E95">
        <w:rPr>
          <w:rFonts w:ascii="Times New Roman" w:hAnsi="Times New Roman" w:cs="Times New Roman"/>
          <w:sz w:val="24"/>
          <w:szCs w:val="24"/>
        </w:rPr>
        <w:t xml:space="preserve"> volume</w:t>
      </w:r>
      <w:r w:rsidR="00B1441D">
        <w:rPr>
          <w:rFonts w:ascii="Times New Roman" w:hAnsi="Times New Roman" w:cs="Times New Roman"/>
          <w:sz w:val="24"/>
          <w:szCs w:val="24"/>
        </w:rPr>
        <w:t>s</w:t>
      </w:r>
      <w:r w:rsidR="00E82E95">
        <w:rPr>
          <w:rFonts w:ascii="Times New Roman" w:hAnsi="Times New Roman" w:cs="Times New Roman"/>
          <w:sz w:val="24"/>
          <w:szCs w:val="24"/>
        </w:rPr>
        <w:t xml:space="preserve"> (lower left).</w:t>
      </w:r>
    </w:p>
    <w:p w14:paraId="57E041DC" w14:textId="77777777" w:rsidR="00E93DF6" w:rsidRDefault="00E93DF6" w:rsidP="00BE01F2">
      <w:pPr>
        <w:spacing w:line="480" w:lineRule="auto"/>
        <w:rPr>
          <w:rFonts w:ascii="Times New Roman" w:hAnsi="Times New Roman" w:cs="Times New Roman"/>
          <w:sz w:val="24"/>
          <w:szCs w:val="24"/>
        </w:rPr>
      </w:pPr>
    </w:p>
    <w:p w14:paraId="514B7162" w14:textId="4F59BE4C" w:rsidR="00BE01F2" w:rsidRDefault="00917A85" w:rsidP="00107279">
      <w:pPr>
        <w:spacing w:line="480" w:lineRule="auto"/>
        <w:jc w:val="both"/>
        <w:rPr>
          <w:rFonts w:ascii="Times New Roman" w:hAnsi="Times New Roman" w:cs="Times New Roman"/>
          <w:sz w:val="24"/>
          <w:szCs w:val="24"/>
        </w:rPr>
      </w:pPr>
      <w:r>
        <w:rPr>
          <w:rFonts w:ascii="Times New Roman" w:hAnsi="Times New Roman" w:cs="Times New Roman"/>
          <w:sz w:val="24"/>
          <w:szCs w:val="24"/>
        </w:rPr>
        <w:t>Scatter p</w:t>
      </w:r>
      <w:r w:rsidR="00BE01F2">
        <w:rPr>
          <w:rFonts w:ascii="Times New Roman" w:hAnsi="Times New Roman" w:cs="Times New Roman"/>
          <w:sz w:val="24"/>
          <w:szCs w:val="24"/>
        </w:rPr>
        <w:t xml:space="preserve">lots of the </w:t>
      </w:r>
      <w:r w:rsidR="001579C5">
        <w:rPr>
          <w:rFonts w:ascii="Times New Roman" w:hAnsi="Times New Roman" w:cs="Times New Roman"/>
          <w:sz w:val="24"/>
          <w:szCs w:val="24"/>
        </w:rPr>
        <w:t xml:space="preserve">mean and standard deviation </w:t>
      </w:r>
      <w:r w:rsidR="001579C5">
        <w:rPr>
          <w:rFonts w:ascii="Times New Roman" w:hAnsi="Times New Roman" w:cs="Times New Roman" w:hint="eastAsia"/>
          <w:sz w:val="24"/>
          <w:szCs w:val="24"/>
        </w:rPr>
        <w:t xml:space="preserve">of </w:t>
      </w:r>
      <w:r w:rsidR="00BE01F2">
        <w:rPr>
          <w:rFonts w:ascii="Times New Roman" w:hAnsi="Times New Roman" w:cs="Times New Roman"/>
          <w:sz w:val="24"/>
          <w:szCs w:val="24"/>
        </w:rPr>
        <w:t>tract length</w:t>
      </w:r>
      <w:r w:rsidR="004B138E">
        <w:rPr>
          <w:rFonts w:ascii="Times New Roman" w:hAnsi="Times New Roman" w:cs="Times New Roman"/>
          <w:sz w:val="24"/>
          <w:szCs w:val="24"/>
        </w:rPr>
        <w:t>s</w:t>
      </w:r>
      <w:r w:rsidR="00BE01F2">
        <w:rPr>
          <w:rFonts w:ascii="Times New Roman" w:hAnsi="Times New Roman" w:cs="Times New Roman"/>
          <w:sz w:val="24"/>
          <w:szCs w:val="24"/>
        </w:rPr>
        <w:t xml:space="preserve"> </w:t>
      </w:r>
      <w:r w:rsidR="001579C5">
        <w:rPr>
          <w:rFonts w:ascii="Times New Roman" w:hAnsi="Times New Roman" w:cs="Times New Roman" w:hint="eastAsia"/>
          <w:sz w:val="24"/>
          <w:szCs w:val="24"/>
        </w:rPr>
        <w:t>of all pathways detected from/to</w:t>
      </w:r>
      <w:r w:rsidR="001579C5">
        <w:rPr>
          <w:rFonts w:ascii="Times New Roman" w:hAnsi="Times New Roman" w:cs="Times New Roman"/>
          <w:sz w:val="24"/>
          <w:szCs w:val="24"/>
        </w:rPr>
        <w:t xml:space="preserve"> the insular ROIs</w:t>
      </w:r>
      <w:r w:rsidR="001579C5" w:rsidDel="001579C5">
        <w:rPr>
          <w:rFonts w:ascii="Times New Roman" w:hAnsi="Times New Roman" w:cs="Times New Roman"/>
          <w:sz w:val="24"/>
          <w:szCs w:val="24"/>
        </w:rPr>
        <w:t xml:space="preserve"> </w:t>
      </w:r>
      <w:r w:rsidR="001579C5">
        <w:rPr>
          <w:rFonts w:ascii="Times New Roman" w:hAnsi="Times New Roman" w:cs="Times New Roman" w:hint="eastAsia"/>
          <w:sz w:val="24"/>
          <w:szCs w:val="24"/>
        </w:rPr>
        <w:t xml:space="preserve">(both left and right sides, white and gray matter) </w:t>
      </w:r>
      <w:r w:rsidR="00BE01F2">
        <w:rPr>
          <w:rFonts w:ascii="Times New Roman" w:hAnsi="Times New Roman" w:cs="Times New Roman"/>
          <w:sz w:val="24"/>
          <w:szCs w:val="24"/>
        </w:rPr>
        <w:t xml:space="preserve">are provided in </w:t>
      </w:r>
      <w:r w:rsidR="004D4EB0">
        <w:rPr>
          <w:rFonts w:ascii="Times New Roman" w:hAnsi="Times New Roman" w:cs="Times New Roman" w:hint="eastAsia"/>
          <w:b/>
          <w:sz w:val="24"/>
          <w:szCs w:val="24"/>
        </w:rPr>
        <w:t>F</w:t>
      </w:r>
      <w:r w:rsidR="00BE01F2" w:rsidRPr="00E20E29">
        <w:rPr>
          <w:rFonts w:ascii="Times New Roman" w:hAnsi="Times New Roman" w:cs="Times New Roman"/>
          <w:b/>
          <w:sz w:val="24"/>
          <w:szCs w:val="24"/>
        </w:rPr>
        <w:t>igure 4</w:t>
      </w:r>
      <w:r w:rsidR="00BE01F2">
        <w:rPr>
          <w:rFonts w:ascii="Times New Roman" w:hAnsi="Times New Roman" w:cs="Times New Roman"/>
          <w:sz w:val="24"/>
          <w:szCs w:val="24"/>
        </w:rPr>
        <w:t>.</w:t>
      </w:r>
      <w:r w:rsidR="00E20E29">
        <w:rPr>
          <w:rFonts w:ascii="Times New Roman" w:hAnsi="Times New Roman" w:cs="Times New Roman"/>
          <w:sz w:val="24"/>
          <w:szCs w:val="24"/>
        </w:rPr>
        <w:t xml:space="preserve"> Results demonstrate </w:t>
      </w:r>
      <w:r w:rsidR="00EB0128">
        <w:rPr>
          <w:rFonts w:ascii="Times New Roman" w:hAnsi="Times New Roman" w:cs="Times New Roman"/>
          <w:sz w:val="24"/>
          <w:szCs w:val="24"/>
        </w:rPr>
        <w:t xml:space="preserve">strong rightward </w:t>
      </w:r>
      <w:r w:rsidR="00E20E29">
        <w:rPr>
          <w:rFonts w:ascii="Times New Roman" w:hAnsi="Times New Roman" w:cs="Times New Roman"/>
          <w:sz w:val="24"/>
          <w:szCs w:val="24"/>
        </w:rPr>
        <w:t>asymmetries in the average tract length in the white and grey matter.</w:t>
      </w:r>
      <w:r w:rsidR="00726365">
        <w:rPr>
          <w:rFonts w:ascii="Times New Roman" w:hAnsi="Times New Roman" w:cs="Times New Roman"/>
          <w:sz w:val="24"/>
          <w:szCs w:val="24"/>
        </w:rPr>
        <w:t xml:space="preserve"> </w:t>
      </w:r>
      <w:r w:rsidR="001579C5">
        <w:rPr>
          <w:rFonts w:ascii="Times New Roman" w:hAnsi="Times New Roman" w:cs="Times New Roman" w:hint="eastAsia"/>
          <w:sz w:val="24"/>
          <w:szCs w:val="24"/>
        </w:rPr>
        <w:t xml:space="preserve">Detected pathways from/to </w:t>
      </w:r>
      <w:r w:rsidR="001579C5">
        <w:rPr>
          <w:rFonts w:ascii="Times New Roman" w:hAnsi="Times New Roman" w:cs="Times New Roman"/>
          <w:sz w:val="24"/>
          <w:szCs w:val="24"/>
        </w:rPr>
        <w:t>the</w:t>
      </w:r>
      <w:r w:rsidR="001579C5">
        <w:rPr>
          <w:rFonts w:ascii="Times New Roman" w:hAnsi="Times New Roman" w:cs="Times New Roman" w:hint="eastAsia"/>
          <w:sz w:val="24"/>
          <w:szCs w:val="24"/>
        </w:rPr>
        <w:t xml:space="preserve"> insular</w:t>
      </w:r>
      <w:r w:rsidR="00726365">
        <w:rPr>
          <w:rFonts w:ascii="Times New Roman" w:hAnsi="Times New Roman" w:cs="Times New Roman"/>
          <w:sz w:val="24"/>
          <w:szCs w:val="24"/>
        </w:rPr>
        <w:t xml:space="preserve"> </w:t>
      </w:r>
      <w:r w:rsidR="00BF7CAC">
        <w:rPr>
          <w:rFonts w:ascii="Times New Roman" w:hAnsi="Times New Roman" w:cs="Times New Roman"/>
          <w:sz w:val="24"/>
          <w:szCs w:val="24"/>
        </w:rPr>
        <w:t>GM</w:t>
      </w:r>
      <w:r w:rsidR="00726365">
        <w:rPr>
          <w:rFonts w:ascii="Times New Roman" w:hAnsi="Times New Roman" w:cs="Times New Roman"/>
          <w:sz w:val="24"/>
          <w:szCs w:val="24"/>
        </w:rPr>
        <w:t xml:space="preserve"> also exhibited asymmetry in the standard </w:t>
      </w:r>
      <w:r w:rsidR="00726365">
        <w:rPr>
          <w:rFonts w:ascii="Times New Roman" w:hAnsi="Times New Roman" w:cs="Times New Roman"/>
          <w:sz w:val="24"/>
          <w:szCs w:val="24"/>
        </w:rPr>
        <w:lastRenderedPageBreak/>
        <w:t xml:space="preserve">deviation of the tract lengths, indicating higher </w:t>
      </w:r>
      <w:r w:rsidR="00CB7BAD">
        <w:rPr>
          <w:rFonts w:ascii="Times New Roman" w:hAnsi="Times New Roman" w:cs="Times New Roman"/>
          <w:sz w:val="24"/>
          <w:szCs w:val="24"/>
        </w:rPr>
        <w:t xml:space="preserve">tract length </w:t>
      </w:r>
      <w:r w:rsidR="00726365">
        <w:rPr>
          <w:rFonts w:ascii="Times New Roman" w:hAnsi="Times New Roman" w:cs="Times New Roman"/>
          <w:sz w:val="24"/>
          <w:szCs w:val="24"/>
        </w:rPr>
        <w:t>variability on the right side of the brain.</w:t>
      </w:r>
    </w:p>
    <w:p w14:paraId="56499BFC" w14:textId="77777777" w:rsidR="00BE01F2" w:rsidRDefault="00BE01F2" w:rsidP="00FF0091">
      <w:pPr>
        <w:spacing w:line="240" w:lineRule="auto"/>
        <w:rPr>
          <w:rFonts w:ascii="Times New Roman" w:hAnsi="Times New Roman" w:cs="Times New Roman"/>
          <w:sz w:val="24"/>
          <w:szCs w:val="24"/>
        </w:rPr>
      </w:pPr>
    </w:p>
    <w:p w14:paraId="60F1F527" w14:textId="77777777" w:rsidR="00FF0091" w:rsidRDefault="00280AE0" w:rsidP="00FF0091">
      <w:pPr>
        <w:spacing w:line="240" w:lineRule="auto"/>
        <w:rPr>
          <w:rFonts w:ascii="Times New Roman" w:hAnsi="Times New Roman" w:cs="Times New Roman"/>
          <w:sz w:val="24"/>
          <w:szCs w:val="24"/>
        </w:rPr>
      </w:pPr>
      <w:r>
        <w:rPr>
          <w:rFonts w:ascii="Times New Roman" w:hAnsi="Times New Roman" w:cs="Times New Roman"/>
          <w:noProof/>
          <w:sz w:val="24"/>
          <w:szCs w:val="24"/>
          <w:lang w:eastAsia="en-US"/>
        </w:rPr>
        <w:drawing>
          <wp:inline distT="0" distB="0" distL="0" distR="0" wp14:anchorId="621E2438" wp14:editId="39606B82">
            <wp:extent cx="5943600" cy="3267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ScatterPlotTractSta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3D56B482" w14:textId="5F49BCC4" w:rsidR="00FF0091" w:rsidRDefault="00FF0091" w:rsidP="00390407">
      <w:pPr>
        <w:spacing w:line="240" w:lineRule="auto"/>
        <w:jc w:val="both"/>
        <w:rPr>
          <w:rFonts w:ascii="Times New Roman" w:hAnsi="Times New Roman" w:cs="Times New Roman"/>
          <w:sz w:val="24"/>
          <w:szCs w:val="24"/>
        </w:rPr>
      </w:pPr>
      <w:r w:rsidRPr="00FF0091">
        <w:rPr>
          <w:rFonts w:ascii="Times New Roman" w:hAnsi="Times New Roman" w:cs="Times New Roman"/>
          <w:b/>
          <w:sz w:val="24"/>
          <w:szCs w:val="24"/>
        </w:rPr>
        <w:t xml:space="preserve">Figure </w:t>
      </w:r>
      <w:r>
        <w:rPr>
          <w:rFonts w:ascii="Times New Roman" w:hAnsi="Times New Roman" w:cs="Times New Roman"/>
          <w:b/>
          <w:sz w:val="24"/>
          <w:szCs w:val="24"/>
        </w:rPr>
        <w:t>4</w:t>
      </w:r>
      <w:r>
        <w:rPr>
          <w:rFonts w:ascii="Times New Roman" w:hAnsi="Times New Roman" w:cs="Times New Roman"/>
          <w:sz w:val="24"/>
          <w:szCs w:val="24"/>
        </w:rPr>
        <w:t xml:space="preserve">: </w:t>
      </w:r>
      <w:r w:rsidR="00B512A6" w:rsidRPr="00B512A6">
        <w:rPr>
          <w:rFonts w:ascii="Times New Roman" w:hAnsi="Times New Roman" w:cs="Times New Roman"/>
          <w:sz w:val="24"/>
          <w:szCs w:val="24"/>
        </w:rPr>
        <w:t xml:space="preserve"> </w:t>
      </w:r>
      <w:r w:rsidR="00B512A6">
        <w:rPr>
          <w:rFonts w:ascii="Times New Roman" w:hAnsi="Times New Roman" w:cs="Times New Roman" w:hint="eastAsia"/>
          <w:sz w:val="24"/>
          <w:szCs w:val="24"/>
        </w:rPr>
        <w:t>M</w:t>
      </w:r>
      <w:r w:rsidR="00B512A6">
        <w:rPr>
          <w:rFonts w:ascii="Times New Roman" w:hAnsi="Times New Roman" w:cs="Times New Roman"/>
          <w:sz w:val="24"/>
          <w:szCs w:val="24"/>
        </w:rPr>
        <w:t xml:space="preserve">ean and standard deviation </w:t>
      </w:r>
      <w:r w:rsidR="00B512A6">
        <w:rPr>
          <w:rFonts w:ascii="Times New Roman" w:hAnsi="Times New Roman" w:cs="Times New Roman" w:hint="eastAsia"/>
          <w:sz w:val="24"/>
          <w:szCs w:val="24"/>
        </w:rPr>
        <w:t>of t</w:t>
      </w:r>
      <w:r>
        <w:rPr>
          <w:rFonts w:ascii="Times New Roman" w:hAnsi="Times New Roman" w:cs="Times New Roman"/>
          <w:sz w:val="24"/>
          <w:szCs w:val="24"/>
        </w:rPr>
        <w:t xml:space="preserve">ract length </w:t>
      </w:r>
      <w:r w:rsidR="00B512A6">
        <w:rPr>
          <w:rFonts w:ascii="Times New Roman" w:hAnsi="Times New Roman" w:cs="Times New Roman" w:hint="eastAsia"/>
          <w:sz w:val="24"/>
          <w:szCs w:val="24"/>
        </w:rPr>
        <w:t>across</w:t>
      </w:r>
      <w:r>
        <w:rPr>
          <w:rFonts w:ascii="Times New Roman" w:hAnsi="Times New Roman" w:cs="Times New Roman"/>
          <w:sz w:val="24"/>
          <w:szCs w:val="24"/>
        </w:rPr>
        <w:t xml:space="preserve"> age</w:t>
      </w:r>
      <w:r w:rsidR="00551EDE">
        <w:rPr>
          <w:rFonts w:ascii="Times New Roman" w:hAnsi="Times New Roman" w:cs="Times New Roman"/>
          <w:sz w:val="24"/>
          <w:szCs w:val="24"/>
        </w:rPr>
        <w:t>s</w:t>
      </w:r>
      <w:r>
        <w:rPr>
          <w:rFonts w:ascii="Times New Roman" w:hAnsi="Times New Roman" w:cs="Times New Roman"/>
          <w:sz w:val="24"/>
          <w:szCs w:val="24"/>
        </w:rPr>
        <w:t xml:space="preserve"> for males and females. </w:t>
      </w:r>
      <w:r w:rsidR="00107279">
        <w:rPr>
          <w:rFonts w:ascii="Times New Roman" w:hAnsi="Times New Roman" w:cs="Times New Roman"/>
          <w:sz w:val="24"/>
          <w:szCs w:val="24"/>
        </w:rPr>
        <w:t>Plots were established based on all fiber tracts that intersect with the four insular regions (left and right</w:t>
      </w:r>
      <w:r w:rsidR="007222A3">
        <w:rPr>
          <w:rFonts w:ascii="Times New Roman" w:hAnsi="Times New Roman" w:cs="Times New Roman" w:hint="eastAsia"/>
          <w:sz w:val="24"/>
          <w:szCs w:val="24"/>
        </w:rPr>
        <w:t>,</w:t>
      </w:r>
      <w:r w:rsidR="00107279">
        <w:rPr>
          <w:rFonts w:ascii="Times New Roman" w:hAnsi="Times New Roman" w:cs="Times New Roman"/>
          <w:sz w:val="24"/>
          <w:szCs w:val="24"/>
        </w:rPr>
        <w:t xml:space="preserve"> white and grey matter).</w:t>
      </w:r>
    </w:p>
    <w:p w14:paraId="4257A2D0" w14:textId="77777777" w:rsidR="00FF0091" w:rsidRDefault="00FF0091" w:rsidP="0072228B">
      <w:pPr>
        <w:spacing w:line="240" w:lineRule="auto"/>
        <w:rPr>
          <w:rFonts w:ascii="Times New Roman" w:hAnsi="Times New Roman" w:cs="Times New Roman"/>
          <w:sz w:val="24"/>
          <w:szCs w:val="24"/>
        </w:rPr>
      </w:pPr>
    </w:p>
    <w:p w14:paraId="370DD942" w14:textId="77777777" w:rsidR="00352AF5" w:rsidRDefault="00352AF5">
      <w:pPr>
        <w:rPr>
          <w:rFonts w:ascii="Times New Roman" w:hAnsi="Times New Roman" w:cs="Times New Roman"/>
          <w:sz w:val="24"/>
          <w:szCs w:val="24"/>
        </w:rPr>
      </w:pPr>
      <w:r>
        <w:rPr>
          <w:rFonts w:ascii="Times New Roman" w:hAnsi="Times New Roman" w:cs="Times New Roman"/>
          <w:sz w:val="24"/>
          <w:szCs w:val="24"/>
        </w:rPr>
        <w:br w:type="page"/>
      </w:r>
    </w:p>
    <w:p w14:paraId="29548EB2" w14:textId="77777777" w:rsidR="00352AF5" w:rsidRDefault="00352AF5" w:rsidP="00FE51EF">
      <w:pPr>
        <w:spacing w:line="480" w:lineRule="auto"/>
        <w:rPr>
          <w:rFonts w:ascii="Times New Roman" w:hAnsi="Times New Roman" w:cs="Times New Roman"/>
          <w:b/>
          <w:sz w:val="24"/>
          <w:szCs w:val="24"/>
        </w:rPr>
      </w:pPr>
      <w:r w:rsidRPr="00352AF5">
        <w:rPr>
          <w:rFonts w:ascii="Times New Roman" w:hAnsi="Times New Roman" w:cs="Times New Roman"/>
          <w:b/>
          <w:sz w:val="24"/>
          <w:szCs w:val="24"/>
        </w:rPr>
        <w:lastRenderedPageBreak/>
        <w:t>Discussion</w:t>
      </w:r>
    </w:p>
    <w:p w14:paraId="60665255" w14:textId="61E665E5" w:rsidR="00A23C14" w:rsidRDefault="0026560A" w:rsidP="00EE2B15">
      <w:pPr>
        <w:spacing w:line="480" w:lineRule="auto"/>
        <w:jc w:val="both"/>
        <w:rPr>
          <w:rFonts w:ascii="Times New Roman" w:hAnsi="Times New Roman" w:cs="Times New Roman"/>
          <w:sz w:val="24"/>
          <w:szCs w:val="24"/>
        </w:rPr>
      </w:pPr>
      <w:r>
        <w:rPr>
          <w:rFonts w:ascii="Times New Roman" w:hAnsi="Times New Roman" w:cs="Times New Roman" w:hint="eastAsia"/>
          <w:sz w:val="24"/>
          <w:szCs w:val="24"/>
        </w:rPr>
        <w:t>We analyzed</w:t>
      </w:r>
      <w:r w:rsidR="00702C8C">
        <w:rPr>
          <w:rFonts w:ascii="Times New Roman" w:hAnsi="Times New Roman" w:cs="Times New Roman" w:hint="eastAsia"/>
          <w:sz w:val="24"/>
          <w:szCs w:val="24"/>
        </w:rPr>
        <w:t xml:space="preserve"> the development of insular GM and WM </w:t>
      </w:r>
      <w:r w:rsidR="00B9393B">
        <w:rPr>
          <w:rFonts w:ascii="Times New Roman" w:hAnsi="Times New Roman" w:cs="Times New Roman" w:hint="eastAsia"/>
          <w:sz w:val="24"/>
          <w:szCs w:val="24"/>
        </w:rPr>
        <w:t xml:space="preserve">in both hemispheres </w:t>
      </w:r>
      <w:r w:rsidR="00702C8C">
        <w:rPr>
          <w:rFonts w:ascii="Times New Roman" w:hAnsi="Times New Roman" w:cs="Times New Roman" w:hint="eastAsia"/>
          <w:sz w:val="24"/>
          <w:szCs w:val="24"/>
        </w:rPr>
        <w:t>as well as pathways from/to the insular GM and WM using</w:t>
      </w:r>
      <w:r w:rsidR="009715C3">
        <w:rPr>
          <w:rFonts w:ascii="Times New Roman" w:hAnsi="Times New Roman" w:cs="Times New Roman" w:hint="eastAsia"/>
          <w:sz w:val="24"/>
          <w:szCs w:val="24"/>
        </w:rPr>
        <w:t xml:space="preserve"> </w:t>
      </w:r>
      <w:r w:rsidRPr="007222A3">
        <w:rPr>
          <w:rFonts w:ascii="Times New Roman" w:hAnsi="Times New Roman" w:cs="Times New Roman"/>
          <w:sz w:val="24"/>
          <w:szCs w:val="24"/>
        </w:rPr>
        <w:t xml:space="preserve">642 </w:t>
      </w:r>
      <w:r>
        <w:rPr>
          <w:rFonts w:ascii="Times New Roman" w:hAnsi="Times New Roman" w:cs="Times New Roman" w:hint="eastAsia"/>
          <w:sz w:val="24"/>
          <w:szCs w:val="24"/>
        </w:rPr>
        <w:t xml:space="preserve">MRI </w:t>
      </w:r>
      <w:r w:rsidRPr="007222A3">
        <w:rPr>
          <w:rFonts w:ascii="Times New Roman" w:hAnsi="Times New Roman" w:cs="Times New Roman"/>
          <w:sz w:val="24"/>
          <w:szCs w:val="24"/>
        </w:rPr>
        <w:t xml:space="preserve">examinations </w:t>
      </w:r>
      <w:r w:rsidR="00CF7E7E">
        <w:rPr>
          <w:rFonts w:ascii="Times New Roman" w:hAnsi="Times New Roman" w:cs="Times New Roman" w:hint="eastAsia"/>
          <w:sz w:val="24"/>
          <w:szCs w:val="24"/>
        </w:rPr>
        <w:t xml:space="preserve">from neurologically healthy subjects </w:t>
      </w:r>
      <w:r w:rsidRPr="007222A3">
        <w:rPr>
          <w:rFonts w:ascii="Times New Roman" w:hAnsi="Times New Roman" w:cs="Times New Roman"/>
          <w:sz w:val="24"/>
          <w:szCs w:val="24"/>
        </w:rPr>
        <w:t>aged 0</w:t>
      </w:r>
      <w:r w:rsidR="0050465F">
        <w:rPr>
          <w:rFonts w:ascii="Times New Roman" w:hAnsi="Times New Roman" w:cs="Times New Roman"/>
          <w:sz w:val="24"/>
          <w:szCs w:val="24"/>
        </w:rPr>
        <w:t>.7</w:t>
      </w:r>
      <w:r w:rsidRPr="007222A3">
        <w:rPr>
          <w:rFonts w:ascii="Times New Roman" w:hAnsi="Times New Roman" w:cs="Times New Roman"/>
          <w:sz w:val="24"/>
          <w:szCs w:val="24"/>
        </w:rPr>
        <w:t xml:space="preserve"> to </w:t>
      </w:r>
      <w:r w:rsidR="0050465F">
        <w:rPr>
          <w:rFonts w:ascii="Times New Roman" w:hAnsi="Times New Roman" w:cs="Times New Roman"/>
          <w:sz w:val="24"/>
          <w:szCs w:val="24"/>
        </w:rPr>
        <w:t>23.5</w:t>
      </w:r>
      <w:r w:rsidRPr="007222A3">
        <w:rPr>
          <w:rFonts w:ascii="Times New Roman" w:hAnsi="Times New Roman" w:cs="Times New Roman"/>
          <w:sz w:val="24"/>
          <w:szCs w:val="24"/>
        </w:rPr>
        <w:t xml:space="preserve"> years</w:t>
      </w:r>
      <w:r w:rsidR="00CF7E7E">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sidR="00297A73">
        <w:rPr>
          <w:rFonts w:ascii="Times New Roman" w:hAnsi="Times New Roman" w:cs="Times New Roman" w:hint="eastAsia"/>
          <w:sz w:val="24"/>
          <w:szCs w:val="24"/>
        </w:rPr>
        <w:t xml:space="preserve">We found </w:t>
      </w:r>
      <w:r w:rsidR="00ED45AE">
        <w:rPr>
          <w:rFonts w:ascii="Times New Roman" w:hAnsi="Times New Roman" w:cs="Times New Roman"/>
          <w:sz w:val="24"/>
          <w:szCs w:val="24"/>
        </w:rPr>
        <w:t xml:space="preserve">several examples of left and right dominance in </w:t>
      </w:r>
      <w:r w:rsidR="00D96D6E">
        <w:rPr>
          <w:rFonts w:ascii="Times New Roman" w:hAnsi="Times New Roman" w:cs="Times New Roman"/>
          <w:sz w:val="24"/>
          <w:szCs w:val="24"/>
        </w:rPr>
        <w:t xml:space="preserve">terms of tract count as well as the average and standard deviation of the tract lengths. This includes right dominance in the tract counts of the fiber pathways connecting the insular WM </w:t>
      </w:r>
      <w:r w:rsidR="000C59EC">
        <w:rPr>
          <w:rFonts w:ascii="Times New Roman" w:hAnsi="Times New Roman" w:cs="Times New Roman"/>
          <w:sz w:val="24"/>
          <w:szCs w:val="24"/>
        </w:rPr>
        <w:t>w</w:t>
      </w:r>
      <w:r w:rsidR="00D96D6E">
        <w:rPr>
          <w:rFonts w:ascii="Times New Roman" w:hAnsi="Times New Roman" w:cs="Times New Roman"/>
          <w:sz w:val="24"/>
          <w:szCs w:val="24"/>
        </w:rPr>
        <w:t>ith the putamen, however, left dominance was observed in the tract length mean and standard deviation connecting the insular</w:t>
      </w:r>
      <w:r w:rsidR="000C59EC">
        <w:rPr>
          <w:rFonts w:ascii="Times New Roman" w:hAnsi="Times New Roman" w:cs="Times New Roman"/>
          <w:sz w:val="24"/>
          <w:szCs w:val="24"/>
        </w:rPr>
        <w:t xml:space="preserve"> WM to the putamen, indicating that healthy brain development may consist of a greater quantity of tracts connecting the insula and the putamen in the right hemisphere while having longer tracts </w:t>
      </w:r>
      <w:r w:rsidR="00FB3B30">
        <w:rPr>
          <w:rFonts w:ascii="Times New Roman" w:hAnsi="Times New Roman" w:cs="Times New Roman"/>
          <w:sz w:val="24"/>
          <w:szCs w:val="24"/>
        </w:rPr>
        <w:t xml:space="preserve">with increased variation in length </w:t>
      </w:r>
      <w:r w:rsidR="000C59EC">
        <w:rPr>
          <w:rFonts w:ascii="Times New Roman" w:hAnsi="Times New Roman" w:cs="Times New Roman"/>
          <w:sz w:val="24"/>
          <w:szCs w:val="24"/>
        </w:rPr>
        <w:t>in the left hemisphere. Fiber tract connections between the insular GM and the superior temporal GM have a reversed effect, whereby we observed left dominance in terms of the number of tracts and right dominance in terms of average tract length and tract length variability.</w:t>
      </w:r>
      <w:r w:rsidR="00731ABF">
        <w:rPr>
          <w:rFonts w:ascii="Times New Roman" w:hAnsi="Times New Roman" w:cs="Times New Roman"/>
          <w:sz w:val="24"/>
          <w:szCs w:val="24"/>
        </w:rPr>
        <w:t xml:space="preserve"> </w:t>
      </w:r>
      <w:r w:rsidR="0085204F">
        <w:rPr>
          <w:rFonts w:ascii="Times New Roman" w:hAnsi="Times New Roman" w:cs="Times New Roman"/>
          <w:sz w:val="24"/>
          <w:szCs w:val="24"/>
        </w:rPr>
        <w:t>Also of interest is an observed left dominance in terms of tract counts linking the insular WM and GM</w:t>
      </w:r>
      <w:r w:rsidR="00D553F0">
        <w:rPr>
          <w:rFonts w:ascii="Times New Roman" w:hAnsi="Times New Roman" w:cs="Times New Roman"/>
          <w:sz w:val="24"/>
          <w:szCs w:val="24"/>
        </w:rPr>
        <w:t>. In order to confirm whether insular WM-GM tract count asymmetries are related to GM surface area, we also calculated the GM surface area asymmetry score of 0.95, indicating slight right dominance in contrast to the tract count asymmetries which exhibited very strong left dominance with an asymmetry score of 2.22.</w:t>
      </w:r>
      <w:r w:rsidR="00D553F0">
        <w:rPr>
          <w:rFonts w:ascii="Times New Roman" w:hAnsi="Times New Roman" w:cs="Times New Roman" w:hint="eastAsia"/>
          <w:sz w:val="24"/>
          <w:szCs w:val="24"/>
        </w:rPr>
        <w:t xml:space="preserve"> </w:t>
      </w:r>
    </w:p>
    <w:p w14:paraId="2BF314B6" w14:textId="29075373" w:rsidR="000C59EC" w:rsidRDefault="000C59EC" w:rsidP="00EE2B15">
      <w:pPr>
        <w:spacing w:line="480" w:lineRule="auto"/>
        <w:jc w:val="both"/>
        <w:rPr>
          <w:rFonts w:ascii="Times New Roman" w:hAnsi="Times New Roman" w:cs="Times New Roman"/>
          <w:sz w:val="24"/>
          <w:szCs w:val="24"/>
        </w:rPr>
      </w:pPr>
    </w:p>
    <w:p w14:paraId="276E5FFD" w14:textId="2D5C0D71" w:rsidR="00E62920" w:rsidRDefault="00FD79B5" w:rsidP="000F513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Numerous studies indicate </w:t>
      </w:r>
      <w:r w:rsidR="001F4579">
        <w:rPr>
          <w:rFonts w:ascii="Times New Roman" w:hAnsi="Times New Roman" w:cs="Times New Roman"/>
          <w:sz w:val="24"/>
          <w:szCs w:val="24"/>
        </w:rPr>
        <w:t>cytoarchitectonic connectivity</w:t>
      </w:r>
      <w:r w:rsidR="00FA350E">
        <w:rPr>
          <w:rFonts w:ascii="Times New Roman" w:hAnsi="Times New Roman" w:cs="Times New Roman"/>
          <w:sz w:val="24"/>
          <w:szCs w:val="24"/>
        </w:rPr>
        <w:t>-</w:t>
      </w:r>
      <w:r w:rsidR="001F4579">
        <w:rPr>
          <w:rFonts w:ascii="Times New Roman" w:hAnsi="Times New Roman" w:cs="Times New Roman"/>
          <w:sz w:val="24"/>
          <w:szCs w:val="24"/>
        </w:rPr>
        <w:t>related</w:t>
      </w:r>
      <w:r>
        <w:rPr>
          <w:rFonts w:ascii="Times New Roman" w:hAnsi="Times New Roman" w:cs="Times New Roman"/>
          <w:sz w:val="24"/>
          <w:szCs w:val="24"/>
        </w:rPr>
        <w:t xml:space="preserve"> functional differentiation of </w:t>
      </w:r>
      <w:r w:rsidR="00FA350E">
        <w:rPr>
          <w:rFonts w:ascii="Times New Roman" w:hAnsi="Times New Roman" w:cs="Times New Roman"/>
          <w:sz w:val="24"/>
          <w:szCs w:val="24"/>
        </w:rPr>
        <w:t xml:space="preserve">the </w:t>
      </w:r>
      <w:r>
        <w:rPr>
          <w:rFonts w:ascii="Times New Roman" w:hAnsi="Times New Roman" w:cs="Times New Roman"/>
          <w:sz w:val="24"/>
          <w:szCs w:val="24"/>
        </w:rPr>
        <w:t xml:space="preserve">insular region in </w:t>
      </w:r>
      <w:r w:rsidR="001F4579">
        <w:rPr>
          <w:rFonts w:ascii="Times New Roman" w:hAnsi="Times New Roman" w:cs="Times New Roman"/>
          <w:sz w:val="24"/>
          <w:szCs w:val="24"/>
        </w:rPr>
        <w:t>primates</w:t>
      </w:r>
      <w:r w:rsidR="00FA350E">
        <w:rPr>
          <w:rFonts w:ascii="Times New Roman" w:hAnsi="Times New Roman" w:cs="Times New Roman"/>
          <w:sz w:val="24"/>
          <w:szCs w:val="24"/>
        </w:rPr>
        <w:t xml:space="preserve"> (Mesulam and Mufson 1985)</w:t>
      </w:r>
      <w:r>
        <w:rPr>
          <w:rFonts w:ascii="Times New Roman" w:hAnsi="Times New Roman" w:cs="Times New Roman"/>
          <w:sz w:val="24"/>
          <w:szCs w:val="24"/>
        </w:rPr>
        <w:t xml:space="preserve">. In particular, functional neuroimaging studies indicate that </w:t>
      </w:r>
      <w:r w:rsidR="00FA350E">
        <w:rPr>
          <w:rFonts w:ascii="Times New Roman" w:hAnsi="Times New Roman" w:cs="Times New Roman"/>
          <w:sz w:val="24"/>
          <w:szCs w:val="24"/>
        </w:rPr>
        <w:t xml:space="preserve">the </w:t>
      </w:r>
      <w:r>
        <w:rPr>
          <w:rFonts w:ascii="Times New Roman" w:hAnsi="Times New Roman" w:cs="Times New Roman"/>
          <w:sz w:val="24"/>
          <w:szCs w:val="24"/>
        </w:rPr>
        <w:t xml:space="preserve">insula is composed of four functionally distinct regions: </w:t>
      </w:r>
      <w:r w:rsidR="00FA350E">
        <w:rPr>
          <w:rFonts w:ascii="Times New Roman" w:hAnsi="Times New Roman" w:cs="Times New Roman"/>
          <w:sz w:val="24"/>
          <w:szCs w:val="24"/>
        </w:rPr>
        <w:t xml:space="preserve">the </w:t>
      </w:r>
      <w:r>
        <w:rPr>
          <w:rFonts w:ascii="Times New Roman" w:hAnsi="Times New Roman" w:cs="Times New Roman"/>
          <w:sz w:val="24"/>
          <w:szCs w:val="24"/>
        </w:rPr>
        <w:t xml:space="preserve">posterior </w:t>
      </w:r>
      <w:r>
        <w:rPr>
          <w:rFonts w:ascii="Times New Roman" w:hAnsi="Times New Roman" w:cs="Times New Roman"/>
          <w:sz w:val="24"/>
          <w:szCs w:val="24"/>
        </w:rPr>
        <w:lastRenderedPageBreak/>
        <w:t xml:space="preserve">region important for sensorimotor functions, </w:t>
      </w:r>
      <w:r w:rsidR="00FA350E">
        <w:rPr>
          <w:rFonts w:ascii="Times New Roman" w:hAnsi="Times New Roman" w:cs="Times New Roman"/>
          <w:sz w:val="24"/>
          <w:szCs w:val="24"/>
        </w:rPr>
        <w:t xml:space="preserve">the </w:t>
      </w:r>
      <w:r>
        <w:rPr>
          <w:rFonts w:ascii="Times New Roman" w:hAnsi="Times New Roman" w:cs="Times New Roman"/>
          <w:sz w:val="24"/>
          <w:szCs w:val="24"/>
        </w:rPr>
        <w:t xml:space="preserve">anterio-ventral </w:t>
      </w:r>
      <w:r w:rsidR="00FA350E">
        <w:rPr>
          <w:rFonts w:ascii="Times New Roman" w:hAnsi="Times New Roman" w:cs="Times New Roman"/>
          <w:sz w:val="24"/>
          <w:szCs w:val="24"/>
        </w:rPr>
        <w:t xml:space="preserve">region </w:t>
      </w:r>
      <w:r>
        <w:rPr>
          <w:rFonts w:ascii="Times New Roman" w:hAnsi="Times New Roman" w:cs="Times New Roman"/>
          <w:sz w:val="24"/>
          <w:szCs w:val="24"/>
        </w:rPr>
        <w:t xml:space="preserve">relevant for socio-emotional functions, </w:t>
      </w:r>
      <w:r w:rsidR="00D610A8">
        <w:rPr>
          <w:rFonts w:ascii="Times New Roman" w:hAnsi="Times New Roman" w:cs="Times New Roman"/>
          <w:sz w:val="24"/>
          <w:szCs w:val="24"/>
        </w:rPr>
        <w:t xml:space="preserve">the </w:t>
      </w:r>
      <w:r>
        <w:rPr>
          <w:rFonts w:ascii="Times New Roman" w:hAnsi="Times New Roman" w:cs="Times New Roman"/>
          <w:sz w:val="24"/>
          <w:szCs w:val="24"/>
        </w:rPr>
        <w:t xml:space="preserve">central </w:t>
      </w:r>
      <w:r w:rsidR="001F4579">
        <w:rPr>
          <w:rFonts w:ascii="Times New Roman" w:hAnsi="Times New Roman" w:cs="Times New Roman"/>
          <w:sz w:val="24"/>
          <w:szCs w:val="24"/>
        </w:rPr>
        <w:t xml:space="preserve">region activated by olfacto-gustatory stimuli, and </w:t>
      </w:r>
      <w:r w:rsidR="00D610A8">
        <w:rPr>
          <w:rFonts w:ascii="Times New Roman" w:hAnsi="Times New Roman" w:cs="Times New Roman"/>
          <w:sz w:val="24"/>
          <w:szCs w:val="24"/>
        </w:rPr>
        <w:t xml:space="preserve">the </w:t>
      </w:r>
      <w:r w:rsidR="001F4579">
        <w:rPr>
          <w:rFonts w:ascii="Times New Roman" w:hAnsi="Times New Roman" w:cs="Times New Roman"/>
          <w:sz w:val="24"/>
          <w:szCs w:val="24"/>
        </w:rPr>
        <w:t xml:space="preserve">anterio-dorsal </w:t>
      </w:r>
      <w:r w:rsidR="00D610A8">
        <w:rPr>
          <w:rFonts w:ascii="Times New Roman" w:hAnsi="Times New Roman" w:cs="Times New Roman"/>
          <w:sz w:val="24"/>
          <w:szCs w:val="24"/>
        </w:rPr>
        <w:t xml:space="preserve">region </w:t>
      </w:r>
      <w:r w:rsidR="001F4579">
        <w:rPr>
          <w:rFonts w:ascii="Times New Roman" w:hAnsi="Times New Roman" w:cs="Times New Roman"/>
          <w:sz w:val="24"/>
          <w:szCs w:val="24"/>
        </w:rPr>
        <w:t xml:space="preserve">relevant for cognition. Each one of these regions has </w:t>
      </w:r>
      <w:r w:rsidR="00D610A8">
        <w:rPr>
          <w:rFonts w:ascii="Times New Roman" w:hAnsi="Times New Roman" w:cs="Times New Roman"/>
          <w:sz w:val="24"/>
          <w:szCs w:val="24"/>
        </w:rPr>
        <w:t>a</w:t>
      </w:r>
      <w:r w:rsidR="001F4579">
        <w:rPr>
          <w:rFonts w:ascii="Times New Roman" w:hAnsi="Times New Roman" w:cs="Times New Roman"/>
          <w:sz w:val="24"/>
          <w:szCs w:val="24"/>
        </w:rPr>
        <w:t xml:space="preserve"> specific set of connections. In non-human primates, anterio-</w:t>
      </w:r>
      <w:r w:rsidR="00965E92">
        <w:rPr>
          <w:rFonts w:ascii="Times New Roman" w:hAnsi="Times New Roman" w:cs="Times New Roman"/>
          <w:sz w:val="24"/>
          <w:szCs w:val="24"/>
        </w:rPr>
        <w:t>ventral</w:t>
      </w:r>
      <w:r w:rsidR="001F4579">
        <w:rPr>
          <w:rFonts w:ascii="Times New Roman" w:hAnsi="Times New Roman" w:cs="Times New Roman"/>
          <w:sz w:val="24"/>
          <w:szCs w:val="24"/>
        </w:rPr>
        <w:t xml:space="preserve"> regions of </w:t>
      </w:r>
      <w:r w:rsidR="00D610A8">
        <w:rPr>
          <w:rFonts w:ascii="Times New Roman" w:hAnsi="Times New Roman" w:cs="Times New Roman"/>
          <w:sz w:val="24"/>
          <w:szCs w:val="24"/>
        </w:rPr>
        <w:t xml:space="preserve">the </w:t>
      </w:r>
      <w:r w:rsidR="001F4579">
        <w:rPr>
          <w:rFonts w:ascii="Times New Roman" w:hAnsi="Times New Roman" w:cs="Times New Roman"/>
          <w:sz w:val="24"/>
          <w:szCs w:val="24"/>
        </w:rPr>
        <w:t xml:space="preserve">insula are tightly connected with </w:t>
      </w:r>
      <w:r w:rsidR="00D610A8">
        <w:rPr>
          <w:rFonts w:ascii="Times New Roman" w:hAnsi="Times New Roman" w:cs="Times New Roman"/>
          <w:sz w:val="24"/>
          <w:szCs w:val="24"/>
        </w:rPr>
        <w:t xml:space="preserve">the </w:t>
      </w:r>
      <w:r w:rsidR="001F4579">
        <w:rPr>
          <w:rFonts w:ascii="Times New Roman" w:hAnsi="Times New Roman" w:cs="Times New Roman"/>
          <w:sz w:val="24"/>
          <w:szCs w:val="24"/>
        </w:rPr>
        <w:t>limbic system</w:t>
      </w:r>
      <w:r w:rsidR="00A83A1C">
        <w:rPr>
          <w:rFonts w:ascii="Times New Roman" w:hAnsi="Times New Roman" w:cs="Times New Roman"/>
          <w:sz w:val="24"/>
          <w:szCs w:val="24"/>
        </w:rPr>
        <w:t xml:space="preserve">, </w:t>
      </w:r>
      <w:r w:rsidR="00D610A8">
        <w:rPr>
          <w:rFonts w:ascii="Times New Roman" w:hAnsi="Times New Roman" w:cs="Times New Roman"/>
          <w:sz w:val="24"/>
          <w:szCs w:val="24"/>
        </w:rPr>
        <w:t xml:space="preserve">the </w:t>
      </w:r>
      <w:r w:rsidR="00A83A1C">
        <w:rPr>
          <w:rFonts w:ascii="Times New Roman" w:hAnsi="Times New Roman" w:cs="Times New Roman"/>
          <w:sz w:val="24"/>
          <w:szCs w:val="24"/>
        </w:rPr>
        <w:t>temporal regions,</w:t>
      </w:r>
      <w:r w:rsidR="001F4579">
        <w:rPr>
          <w:rFonts w:ascii="Times New Roman" w:hAnsi="Times New Roman" w:cs="Times New Roman"/>
          <w:sz w:val="24"/>
          <w:szCs w:val="24"/>
        </w:rPr>
        <w:t xml:space="preserve"> and </w:t>
      </w:r>
      <w:r w:rsidR="00D610A8">
        <w:rPr>
          <w:rFonts w:ascii="Times New Roman" w:hAnsi="Times New Roman" w:cs="Times New Roman"/>
          <w:sz w:val="24"/>
          <w:szCs w:val="24"/>
        </w:rPr>
        <w:t xml:space="preserve">the </w:t>
      </w:r>
      <w:r w:rsidR="001F4579">
        <w:rPr>
          <w:rFonts w:ascii="Times New Roman" w:hAnsi="Times New Roman" w:cs="Times New Roman"/>
          <w:sz w:val="24"/>
          <w:szCs w:val="24"/>
        </w:rPr>
        <w:t>orbito-frontal</w:t>
      </w:r>
      <w:r w:rsidR="00965E92">
        <w:rPr>
          <w:rFonts w:ascii="Times New Roman" w:hAnsi="Times New Roman" w:cs="Times New Roman"/>
          <w:sz w:val="24"/>
          <w:szCs w:val="24"/>
        </w:rPr>
        <w:t xml:space="preserve"> cortex</w:t>
      </w:r>
      <w:r w:rsidR="001F4579">
        <w:rPr>
          <w:rFonts w:ascii="Times New Roman" w:hAnsi="Times New Roman" w:cs="Times New Roman"/>
          <w:sz w:val="24"/>
          <w:szCs w:val="24"/>
        </w:rPr>
        <w:t xml:space="preserve"> (Mesulam and Mufson 1985)</w:t>
      </w:r>
      <w:r w:rsidR="00A25AE0">
        <w:rPr>
          <w:rFonts w:ascii="Times New Roman" w:hAnsi="Times New Roman" w:cs="Times New Roman"/>
          <w:sz w:val="24"/>
          <w:szCs w:val="24"/>
        </w:rPr>
        <w:t>;</w:t>
      </w:r>
      <w:r w:rsidR="00965E92">
        <w:rPr>
          <w:rFonts w:ascii="Times New Roman" w:hAnsi="Times New Roman" w:cs="Times New Roman"/>
          <w:sz w:val="24"/>
          <w:szCs w:val="24"/>
        </w:rPr>
        <w:t xml:space="preserve"> </w:t>
      </w:r>
      <w:r w:rsidR="00D610A8">
        <w:rPr>
          <w:rFonts w:ascii="Times New Roman" w:hAnsi="Times New Roman" w:cs="Times New Roman"/>
          <w:sz w:val="24"/>
          <w:szCs w:val="24"/>
        </w:rPr>
        <w:t xml:space="preserve">the </w:t>
      </w:r>
      <w:r w:rsidR="00965E92">
        <w:rPr>
          <w:rFonts w:ascii="Times New Roman" w:hAnsi="Times New Roman" w:cs="Times New Roman"/>
          <w:sz w:val="24"/>
          <w:szCs w:val="24"/>
        </w:rPr>
        <w:t xml:space="preserve">dorsal parts of </w:t>
      </w:r>
      <w:r w:rsidR="00A25AE0">
        <w:rPr>
          <w:rFonts w:ascii="Times New Roman" w:hAnsi="Times New Roman" w:cs="Times New Roman"/>
          <w:sz w:val="24"/>
          <w:szCs w:val="24"/>
        </w:rPr>
        <w:t xml:space="preserve">the </w:t>
      </w:r>
      <w:r w:rsidR="00965E92">
        <w:rPr>
          <w:rFonts w:ascii="Times New Roman" w:hAnsi="Times New Roman" w:cs="Times New Roman"/>
          <w:sz w:val="24"/>
          <w:szCs w:val="24"/>
        </w:rPr>
        <w:t>central regions receive input from</w:t>
      </w:r>
      <w:r w:rsidR="0084579E">
        <w:rPr>
          <w:rFonts w:ascii="Times New Roman" w:hAnsi="Times New Roman" w:cs="Times New Roman"/>
          <w:sz w:val="24"/>
          <w:szCs w:val="24"/>
        </w:rPr>
        <w:t xml:space="preserve"> the</w:t>
      </w:r>
      <w:r w:rsidR="00965E92">
        <w:rPr>
          <w:rFonts w:ascii="Times New Roman" w:hAnsi="Times New Roman" w:cs="Times New Roman"/>
          <w:sz w:val="24"/>
          <w:szCs w:val="24"/>
        </w:rPr>
        <w:t xml:space="preserve"> thalamus (Craig 2002)</w:t>
      </w:r>
      <w:r w:rsidR="00A25AE0">
        <w:rPr>
          <w:rFonts w:ascii="Times New Roman" w:hAnsi="Times New Roman" w:cs="Times New Roman"/>
          <w:sz w:val="24"/>
          <w:szCs w:val="24"/>
        </w:rPr>
        <w:t xml:space="preserve"> and the</w:t>
      </w:r>
      <w:r w:rsidR="00965E92">
        <w:rPr>
          <w:rFonts w:ascii="Times New Roman" w:hAnsi="Times New Roman" w:cs="Times New Roman"/>
          <w:sz w:val="24"/>
          <w:szCs w:val="24"/>
        </w:rPr>
        <w:t xml:space="preserve"> posterior regions have dense connections with sensory and motor areas while anterio-dorsal ones </w:t>
      </w:r>
      <w:r w:rsidR="00D610A8">
        <w:rPr>
          <w:rFonts w:ascii="Times New Roman" w:hAnsi="Times New Roman" w:cs="Times New Roman"/>
          <w:sz w:val="24"/>
          <w:szCs w:val="24"/>
        </w:rPr>
        <w:t>include</w:t>
      </w:r>
      <w:r w:rsidR="00965E92">
        <w:rPr>
          <w:rFonts w:ascii="Times New Roman" w:hAnsi="Times New Roman" w:cs="Times New Roman"/>
          <w:sz w:val="24"/>
          <w:szCs w:val="24"/>
        </w:rPr>
        <w:t xml:space="preserve"> bilateral connections with frontal cortices (Mesulam and Mufson 1985). Despite</w:t>
      </w:r>
      <w:r w:rsidR="001F4579">
        <w:rPr>
          <w:rFonts w:ascii="Times New Roman" w:hAnsi="Times New Roman" w:cs="Times New Roman"/>
          <w:sz w:val="24"/>
          <w:szCs w:val="24"/>
        </w:rPr>
        <w:t xml:space="preserve"> its </w:t>
      </w:r>
      <w:r w:rsidR="00965E92">
        <w:rPr>
          <w:rFonts w:ascii="Times New Roman" w:hAnsi="Times New Roman" w:cs="Times New Roman"/>
          <w:sz w:val="24"/>
          <w:szCs w:val="24"/>
        </w:rPr>
        <w:t>anatomical and functional</w:t>
      </w:r>
      <w:r w:rsidR="001F4579">
        <w:rPr>
          <w:rFonts w:ascii="Times New Roman" w:hAnsi="Times New Roman" w:cs="Times New Roman"/>
          <w:sz w:val="24"/>
          <w:szCs w:val="24"/>
        </w:rPr>
        <w:t xml:space="preserve"> segregation, </w:t>
      </w:r>
      <w:r w:rsidR="007F1836">
        <w:rPr>
          <w:rFonts w:ascii="Times New Roman" w:hAnsi="Times New Roman" w:cs="Times New Roman"/>
          <w:sz w:val="24"/>
          <w:szCs w:val="24"/>
        </w:rPr>
        <w:t xml:space="preserve">the </w:t>
      </w:r>
      <w:r w:rsidR="001F4579">
        <w:rPr>
          <w:rFonts w:ascii="Times New Roman" w:hAnsi="Times New Roman" w:cs="Times New Roman"/>
          <w:sz w:val="24"/>
          <w:szCs w:val="24"/>
        </w:rPr>
        <w:t xml:space="preserve">insula plays an important role in integration of all of </w:t>
      </w:r>
      <w:r w:rsidR="007F1836">
        <w:rPr>
          <w:rFonts w:ascii="Times New Roman" w:hAnsi="Times New Roman" w:cs="Times New Roman"/>
          <w:sz w:val="24"/>
          <w:szCs w:val="24"/>
        </w:rPr>
        <w:t xml:space="preserve">the </w:t>
      </w:r>
      <w:r w:rsidR="001F4579">
        <w:rPr>
          <w:rFonts w:ascii="Times New Roman" w:hAnsi="Times New Roman" w:cs="Times New Roman"/>
          <w:sz w:val="24"/>
          <w:szCs w:val="24"/>
        </w:rPr>
        <w:t>aforementioned functional systems</w:t>
      </w:r>
      <w:r w:rsidR="00965E92">
        <w:rPr>
          <w:rFonts w:ascii="Times New Roman" w:hAnsi="Times New Roman" w:cs="Times New Roman"/>
          <w:sz w:val="24"/>
          <w:szCs w:val="24"/>
        </w:rPr>
        <w:t xml:space="preserve"> </w:t>
      </w:r>
      <w:r w:rsidR="001F4579">
        <w:rPr>
          <w:rFonts w:ascii="Times New Roman" w:hAnsi="Times New Roman" w:cs="Times New Roman"/>
          <w:sz w:val="24"/>
          <w:szCs w:val="24"/>
        </w:rPr>
        <w:t>(Craig 2002, Craig 2009, Dolan 2002), and thus,</w:t>
      </w:r>
      <w:r w:rsidR="00965E92">
        <w:rPr>
          <w:rFonts w:ascii="Times New Roman" w:hAnsi="Times New Roman" w:cs="Times New Roman"/>
          <w:sz w:val="24"/>
          <w:szCs w:val="24"/>
        </w:rPr>
        <w:t xml:space="preserve"> it has been suggested that</w:t>
      </w:r>
      <w:r w:rsidR="001F4579">
        <w:rPr>
          <w:rFonts w:ascii="Times New Roman" w:hAnsi="Times New Roman" w:cs="Times New Roman"/>
          <w:sz w:val="24"/>
          <w:szCs w:val="24"/>
        </w:rPr>
        <w:t xml:space="preserve"> </w:t>
      </w:r>
      <w:r w:rsidR="007F1836">
        <w:rPr>
          <w:rFonts w:ascii="Times New Roman" w:hAnsi="Times New Roman" w:cs="Times New Roman"/>
          <w:sz w:val="24"/>
          <w:szCs w:val="24"/>
        </w:rPr>
        <w:t xml:space="preserve">the </w:t>
      </w:r>
      <w:r w:rsidR="00965E92">
        <w:rPr>
          <w:rFonts w:ascii="Times New Roman" w:hAnsi="Times New Roman" w:cs="Times New Roman"/>
          <w:sz w:val="24"/>
          <w:szCs w:val="24"/>
        </w:rPr>
        <w:t>insula</w:t>
      </w:r>
      <w:r w:rsidR="007F1836">
        <w:rPr>
          <w:rFonts w:ascii="Times New Roman" w:hAnsi="Times New Roman" w:cs="Times New Roman"/>
          <w:sz w:val="24"/>
          <w:szCs w:val="24"/>
        </w:rPr>
        <w:t>’s</w:t>
      </w:r>
      <w:r w:rsidR="001F4579">
        <w:rPr>
          <w:rFonts w:ascii="Times New Roman" w:hAnsi="Times New Roman" w:cs="Times New Roman"/>
          <w:sz w:val="24"/>
          <w:szCs w:val="24"/>
        </w:rPr>
        <w:t xml:space="preserve"> role in function/integration</w:t>
      </w:r>
      <w:r w:rsidR="00965E92">
        <w:rPr>
          <w:rFonts w:ascii="Times New Roman" w:hAnsi="Times New Roman" w:cs="Times New Roman"/>
          <w:sz w:val="24"/>
          <w:szCs w:val="24"/>
        </w:rPr>
        <w:t xml:space="preserve"> of these systems</w:t>
      </w:r>
      <w:r w:rsidR="001F4579">
        <w:rPr>
          <w:rFonts w:ascii="Times New Roman" w:hAnsi="Times New Roman" w:cs="Times New Roman"/>
          <w:sz w:val="24"/>
          <w:szCs w:val="24"/>
        </w:rPr>
        <w:t xml:space="preserve"> might represent a correlate of awareness in humans (Craig 2009). </w:t>
      </w:r>
    </w:p>
    <w:p w14:paraId="4F6D2191" w14:textId="77777777" w:rsidR="005E0348" w:rsidRDefault="005E0348" w:rsidP="000F5131">
      <w:pPr>
        <w:spacing w:line="480" w:lineRule="auto"/>
        <w:jc w:val="both"/>
        <w:rPr>
          <w:rFonts w:ascii="Times New Roman" w:hAnsi="Times New Roman" w:cs="Times New Roman"/>
          <w:sz w:val="24"/>
          <w:szCs w:val="24"/>
        </w:rPr>
      </w:pPr>
    </w:p>
    <w:p w14:paraId="3F9EFAFD" w14:textId="4B7E0E94" w:rsidR="00965E92" w:rsidRDefault="00965E92" w:rsidP="000F5131">
      <w:pPr>
        <w:spacing w:line="480" w:lineRule="auto"/>
        <w:jc w:val="both"/>
        <w:rPr>
          <w:rFonts w:ascii="Times New Roman" w:hAnsi="Times New Roman" w:cs="Times New Roman"/>
          <w:sz w:val="24"/>
          <w:szCs w:val="24"/>
        </w:rPr>
      </w:pPr>
      <w:r>
        <w:rPr>
          <w:rFonts w:ascii="Times New Roman" w:hAnsi="Times New Roman" w:cs="Times New Roman"/>
          <w:sz w:val="24"/>
          <w:szCs w:val="24"/>
        </w:rPr>
        <w:t>In addition to its functional and anatomical segregation, insular regions</w:t>
      </w:r>
      <w:r w:rsidR="002D386F">
        <w:rPr>
          <w:rFonts w:ascii="Times New Roman" w:hAnsi="Times New Roman" w:cs="Times New Roman"/>
          <w:sz w:val="24"/>
          <w:szCs w:val="24"/>
        </w:rPr>
        <w:t xml:space="preserve"> also</w:t>
      </w:r>
      <w:r>
        <w:rPr>
          <w:rFonts w:ascii="Times New Roman" w:hAnsi="Times New Roman" w:cs="Times New Roman"/>
          <w:sz w:val="24"/>
          <w:szCs w:val="24"/>
        </w:rPr>
        <w:t xml:space="preserve"> </w:t>
      </w:r>
      <w:r w:rsidR="002D386F">
        <w:rPr>
          <w:rFonts w:ascii="Times New Roman" w:hAnsi="Times New Roman" w:cs="Times New Roman"/>
          <w:sz w:val="24"/>
          <w:szCs w:val="24"/>
        </w:rPr>
        <w:t>exhibit</w:t>
      </w:r>
      <w:r w:rsidR="0085403A">
        <w:rPr>
          <w:rFonts w:ascii="Times New Roman" w:hAnsi="Times New Roman" w:cs="Times New Roman"/>
          <w:sz w:val="24"/>
          <w:szCs w:val="24"/>
        </w:rPr>
        <w:t xml:space="preserve"> </w:t>
      </w:r>
      <w:r>
        <w:rPr>
          <w:rFonts w:ascii="Times New Roman" w:hAnsi="Times New Roman" w:cs="Times New Roman"/>
          <w:sz w:val="24"/>
          <w:szCs w:val="24"/>
        </w:rPr>
        <w:t xml:space="preserve">hemispheric specialization. Empathic processing has been predominantly linked with fMRI activation of posterior regions of insula of the left hemisphere, olfactory stimulation with fMRI activation of central insular regions of the right hemisphere, somatosensory stimuli with fMRI activation of </w:t>
      </w:r>
      <w:r w:rsidR="002D386F">
        <w:rPr>
          <w:rFonts w:ascii="Times New Roman" w:hAnsi="Times New Roman" w:cs="Times New Roman"/>
          <w:sz w:val="24"/>
          <w:szCs w:val="24"/>
        </w:rPr>
        <w:t xml:space="preserve">the </w:t>
      </w:r>
      <w:r>
        <w:rPr>
          <w:rFonts w:ascii="Times New Roman" w:hAnsi="Times New Roman" w:cs="Times New Roman"/>
          <w:sz w:val="24"/>
          <w:szCs w:val="24"/>
        </w:rPr>
        <w:t xml:space="preserve">central region of </w:t>
      </w:r>
      <w:r w:rsidR="002D386F">
        <w:rPr>
          <w:rFonts w:ascii="Times New Roman" w:hAnsi="Times New Roman" w:cs="Times New Roman"/>
          <w:sz w:val="24"/>
          <w:szCs w:val="24"/>
        </w:rPr>
        <w:t xml:space="preserve">the </w:t>
      </w:r>
      <w:r>
        <w:rPr>
          <w:rFonts w:ascii="Times New Roman" w:hAnsi="Times New Roman" w:cs="Times New Roman"/>
          <w:sz w:val="24"/>
          <w:szCs w:val="24"/>
        </w:rPr>
        <w:t xml:space="preserve">insula </w:t>
      </w:r>
      <w:r w:rsidR="002D386F">
        <w:rPr>
          <w:rFonts w:ascii="Times New Roman" w:hAnsi="Times New Roman" w:cs="Times New Roman"/>
          <w:sz w:val="24"/>
          <w:szCs w:val="24"/>
        </w:rPr>
        <w:t xml:space="preserve">in the </w:t>
      </w:r>
      <w:r w:rsidR="00A83A1C">
        <w:rPr>
          <w:rFonts w:ascii="Times New Roman" w:hAnsi="Times New Roman" w:cs="Times New Roman"/>
          <w:sz w:val="24"/>
          <w:szCs w:val="24"/>
        </w:rPr>
        <w:t xml:space="preserve">contralateral hemisphere (usually left for right handed subjects), language and speech processing with activation of the left anterior insula, and working memory with bilateral activation of </w:t>
      </w:r>
      <w:r w:rsidR="002D386F">
        <w:rPr>
          <w:rFonts w:ascii="Times New Roman" w:hAnsi="Times New Roman" w:cs="Times New Roman"/>
          <w:sz w:val="24"/>
          <w:szCs w:val="24"/>
        </w:rPr>
        <w:t xml:space="preserve">the </w:t>
      </w:r>
      <w:r w:rsidR="00A83A1C">
        <w:rPr>
          <w:rFonts w:ascii="Times New Roman" w:hAnsi="Times New Roman" w:cs="Times New Roman"/>
          <w:sz w:val="24"/>
          <w:szCs w:val="24"/>
        </w:rPr>
        <w:t>insula in anterio-dorsal regions (</w:t>
      </w:r>
      <w:r w:rsidR="00FF6170">
        <w:rPr>
          <w:rFonts w:ascii="Times New Roman" w:hAnsi="Times New Roman" w:cs="Times New Roman"/>
          <w:sz w:val="24"/>
          <w:szCs w:val="24"/>
        </w:rPr>
        <w:t>Kurth et al., 2010</w:t>
      </w:r>
      <w:r w:rsidR="00A83A1C">
        <w:rPr>
          <w:rFonts w:ascii="Times New Roman" w:hAnsi="Times New Roman" w:cs="Times New Roman"/>
          <w:sz w:val="24"/>
          <w:szCs w:val="24"/>
        </w:rPr>
        <w:t xml:space="preserve">). </w:t>
      </w:r>
      <w:r w:rsidR="002D386F">
        <w:rPr>
          <w:rFonts w:ascii="Times New Roman" w:hAnsi="Times New Roman" w:cs="Times New Roman"/>
          <w:sz w:val="24"/>
          <w:szCs w:val="24"/>
        </w:rPr>
        <w:t>O</w:t>
      </w:r>
      <w:r w:rsidR="00A83A1C">
        <w:rPr>
          <w:rFonts w:ascii="Times New Roman" w:hAnsi="Times New Roman" w:cs="Times New Roman"/>
          <w:sz w:val="24"/>
          <w:szCs w:val="24"/>
        </w:rPr>
        <w:t xml:space="preserve">ur results also indicate stronger connectivity of </w:t>
      </w:r>
      <w:r w:rsidR="002D386F">
        <w:rPr>
          <w:rFonts w:ascii="Times New Roman" w:hAnsi="Times New Roman" w:cs="Times New Roman"/>
          <w:sz w:val="24"/>
          <w:szCs w:val="24"/>
        </w:rPr>
        <w:t xml:space="preserve">the </w:t>
      </w:r>
      <w:r w:rsidR="00A83A1C">
        <w:rPr>
          <w:rFonts w:ascii="Times New Roman" w:hAnsi="Times New Roman" w:cs="Times New Roman"/>
          <w:sz w:val="24"/>
          <w:szCs w:val="24"/>
        </w:rPr>
        <w:t>left insula with cortical regions (pars opercularis and transverse temporal GM).</w:t>
      </w:r>
      <w:r w:rsidR="00FD7B33">
        <w:rPr>
          <w:rFonts w:ascii="Times New Roman" w:hAnsi="Times New Roman" w:cs="Times New Roman"/>
          <w:sz w:val="24"/>
          <w:szCs w:val="24"/>
        </w:rPr>
        <w:t xml:space="preserve"> In addition, the maturation changes of </w:t>
      </w:r>
      <w:r w:rsidR="002D386F">
        <w:rPr>
          <w:rFonts w:ascii="Times New Roman" w:hAnsi="Times New Roman" w:cs="Times New Roman"/>
          <w:sz w:val="24"/>
          <w:szCs w:val="24"/>
        </w:rPr>
        <w:t xml:space="preserve">the </w:t>
      </w:r>
      <w:r w:rsidR="00FD7B33">
        <w:rPr>
          <w:rFonts w:ascii="Times New Roman" w:hAnsi="Times New Roman" w:cs="Times New Roman"/>
          <w:sz w:val="24"/>
          <w:szCs w:val="24"/>
        </w:rPr>
        <w:t>insular cortex</w:t>
      </w:r>
      <w:r w:rsidR="0085403A">
        <w:rPr>
          <w:rFonts w:ascii="Times New Roman" w:hAnsi="Times New Roman" w:cs="Times New Roman"/>
          <w:sz w:val="24"/>
          <w:szCs w:val="24"/>
        </w:rPr>
        <w:t xml:space="preserve"> </w:t>
      </w:r>
      <w:r w:rsidR="00FD7B33">
        <w:rPr>
          <w:rFonts w:ascii="Times New Roman" w:hAnsi="Times New Roman" w:cs="Times New Roman"/>
          <w:sz w:val="24"/>
          <w:szCs w:val="24"/>
        </w:rPr>
        <w:t xml:space="preserve">indicate an accented maturation of </w:t>
      </w:r>
      <w:r w:rsidR="002D386F">
        <w:rPr>
          <w:rFonts w:ascii="Times New Roman" w:hAnsi="Times New Roman" w:cs="Times New Roman"/>
          <w:sz w:val="24"/>
          <w:szCs w:val="24"/>
        </w:rPr>
        <w:t xml:space="preserve">the </w:t>
      </w:r>
      <w:r w:rsidR="00FD7B33">
        <w:rPr>
          <w:rFonts w:ascii="Times New Roman" w:hAnsi="Times New Roman" w:cs="Times New Roman"/>
          <w:sz w:val="24"/>
          <w:szCs w:val="24"/>
        </w:rPr>
        <w:t xml:space="preserve">insula predominantly during first five years of life. </w:t>
      </w:r>
      <w:r w:rsidR="0093648A">
        <w:rPr>
          <w:rFonts w:ascii="Times New Roman" w:hAnsi="Times New Roman" w:cs="Times New Roman"/>
          <w:sz w:val="24"/>
          <w:szCs w:val="24"/>
        </w:rPr>
        <w:t xml:space="preserve">However, </w:t>
      </w:r>
      <w:r w:rsidR="0093648A">
        <w:rPr>
          <w:rFonts w:ascii="Times New Roman" w:hAnsi="Times New Roman" w:cs="Times New Roman"/>
          <w:sz w:val="24"/>
          <w:szCs w:val="24"/>
        </w:rPr>
        <w:lastRenderedPageBreak/>
        <w:t xml:space="preserve">whether or not the stronger anatomical connectivity of the left insula is related, in part, to </w:t>
      </w:r>
      <w:r w:rsidR="0093648A" w:rsidRPr="0093648A">
        <w:rPr>
          <w:rFonts w:ascii="Times New Roman" w:hAnsi="Times New Roman" w:cs="Times New Roman"/>
          <w:sz w:val="24"/>
          <w:szCs w:val="24"/>
        </w:rPr>
        <w:t>self-awareness</w:t>
      </w:r>
      <w:r w:rsidR="0093648A">
        <w:rPr>
          <w:rFonts w:ascii="Times New Roman" w:hAnsi="Times New Roman" w:cs="Times New Roman"/>
          <w:sz w:val="24"/>
          <w:szCs w:val="24"/>
        </w:rPr>
        <w:t>, which predominantly develops in childhood (Rochat 2003),</w:t>
      </w:r>
      <w:r w:rsidR="00F800E2">
        <w:rPr>
          <w:rFonts w:ascii="Times New Roman" w:hAnsi="Times New Roman" w:cs="Times New Roman"/>
          <w:sz w:val="24"/>
          <w:szCs w:val="24"/>
        </w:rPr>
        <w:t xml:space="preserve"> and </w:t>
      </w:r>
      <w:r w:rsidR="00FD7B33">
        <w:rPr>
          <w:rFonts w:ascii="Times New Roman" w:hAnsi="Times New Roman" w:cs="Times New Roman"/>
          <w:sz w:val="24"/>
          <w:szCs w:val="24"/>
        </w:rPr>
        <w:t xml:space="preserve">to </w:t>
      </w:r>
      <w:r w:rsidR="002D386F">
        <w:rPr>
          <w:rFonts w:ascii="Times New Roman" w:hAnsi="Times New Roman" w:cs="Times New Roman"/>
          <w:sz w:val="24"/>
          <w:szCs w:val="24"/>
        </w:rPr>
        <w:t xml:space="preserve">the </w:t>
      </w:r>
      <w:r w:rsidR="00F800E2">
        <w:rPr>
          <w:rFonts w:ascii="Times New Roman" w:hAnsi="Times New Roman" w:cs="Times New Roman"/>
          <w:sz w:val="24"/>
          <w:szCs w:val="24"/>
        </w:rPr>
        <w:t xml:space="preserve">development of language skills </w:t>
      </w:r>
      <w:r w:rsidR="00FD7B33">
        <w:rPr>
          <w:rFonts w:ascii="Times New Roman" w:hAnsi="Times New Roman" w:cs="Times New Roman"/>
          <w:sz w:val="24"/>
          <w:szCs w:val="24"/>
        </w:rPr>
        <w:t>or</w:t>
      </w:r>
      <w:r w:rsidR="00F800E2">
        <w:rPr>
          <w:rFonts w:ascii="Times New Roman" w:hAnsi="Times New Roman" w:cs="Times New Roman"/>
          <w:sz w:val="24"/>
          <w:szCs w:val="24"/>
        </w:rPr>
        <w:t xml:space="preserve"> empathy</w:t>
      </w:r>
      <w:r w:rsidR="0093648A">
        <w:rPr>
          <w:rFonts w:ascii="Times New Roman" w:hAnsi="Times New Roman" w:cs="Times New Roman"/>
          <w:sz w:val="24"/>
          <w:szCs w:val="24"/>
        </w:rPr>
        <w:t xml:space="preserve"> remains to be confirmed by multimodality MRI analysis.</w:t>
      </w:r>
      <w:r w:rsidR="00FD7B33">
        <w:rPr>
          <w:rFonts w:ascii="Times New Roman" w:hAnsi="Times New Roman" w:cs="Times New Roman"/>
          <w:sz w:val="24"/>
          <w:szCs w:val="24"/>
        </w:rPr>
        <w:t xml:space="preserve"> </w:t>
      </w:r>
    </w:p>
    <w:p w14:paraId="5383FD08" w14:textId="77777777" w:rsidR="00951353" w:rsidRDefault="00951353" w:rsidP="00951353">
      <w:pPr>
        <w:spacing w:line="480" w:lineRule="auto"/>
        <w:jc w:val="both"/>
        <w:rPr>
          <w:rFonts w:ascii="Times New Roman" w:hAnsi="Times New Roman" w:cs="Times New Roman"/>
          <w:sz w:val="24"/>
          <w:szCs w:val="24"/>
        </w:rPr>
      </w:pPr>
    </w:p>
    <w:p w14:paraId="098EFCA4" w14:textId="1D38DACD" w:rsidR="005A00E8" w:rsidRDefault="005A00E8" w:rsidP="0095135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insula is </w:t>
      </w:r>
      <w:r w:rsidR="0093648A">
        <w:rPr>
          <w:rFonts w:ascii="Times New Roman" w:hAnsi="Times New Roman" w:cs="Times New Roman"/>
          <w:sz w:val="24"/>
          <w:szCs w:val="24"/>
        </w:rPr>
        <w:t xml:space="preserve">also </w:t>
      </w:r>
      <w:r>
        <w:rPr>
          <w:rFonts w:ascii="Times New Roman" w:hAnsi="Times New Roman" w:cs="Times New Roman"/>
          <w:sz w:val="24"/>
          <w:szCs w:val="24"/>
        </w:rPr>
        <w:t xml:space="preserve">known to exhibit leftward </w:t>
      </w:r>
      <w:r w:rsidR="0093648A">
        <w:rPr>
          <w:rFonts w:ascii="Times New Roman" w:hAnsi="Times New Roman" w:cs="Times New Roman"/>
          <w:sz w:val="24"/>
          <w:szCs w:val="24"/>
        </w:rPr>
        <w:t xml:space="preserve">structural </w:t>
      </w:r>
      <w:r>
        <w:rPr>
          <w:rFonts w:ascii="Times New Roman" w:hAnsi="Times New Roman" w:cs="Times New Roman"/>
          <w:sz w:val="24"/>
          <w:szCs w:val="24"/>
        </w:rPr>
        <w:t>asymmetries in surface area (Chiarello et al., 2013</w:t>
      </w:r>
      <w:r w:rsidR="000D62A5">
        <w:rPr>
          <w:rFonts w:ascii="Times New Roman" w:hAnsi="Times New Roman" w:cs="Times New Roman"/>
          <w:sz w:val="24"/>
          <w:szCs w:val="24"/>
        </w:rPr>
        <w:t xml:space="preserve">; Bidula and Kroliczak, </w:t>
      </w:r>
      <w:r w:rsidR="00394CF4">
        <w:rPr>
          <w:rFonts w:ascii="Times New Roman" w:hAnsi="Times New Roman" w:cs="Times New Roman"/>
          <w:sz w:val="24"/>
          <w:szCs w:val="24"/>
        </w:rPr>
        <w:t>2015</w:t>
      </w:r>
      <w:r w:rsidR="000D62A5">
        <w:rPr>
          <w:rFonts w:ascii="Times New Roman" w:hAnsi="Times New Roman" w:cs="Times New Roman"/>
          <w:sz w:val="24"/>
          <w:szCs w:val="24"/>
        </w:rPr>
        <w:t>)</w:t>
      </w:r>
      <w:r w:rsidR="00876246">
        <w:rPr>
          <w:rFonts w:ascii="Times New Roman" w:hAnsi="Times New Roman" w:cs="Times New Roman"/>
          <w:sz w:val="24"/>
          <w:szCs w:val="24"/>
        </w:rPr>
        <w:t>. R</w:t>
      </w:r>
      <w:r w:rsidR="008E68E4">
        <w:rPr>
          <w:rFonts w:ascii="Times New Roman" w:hAnsi="Times New Roman" w:cs="Times New Roman"/>
          <w:sz w:val="24"/>
          <w:szCs w:val="24"/>
        </w:rPr>
        <w:t xml:space="preserve">ightward asymmetries in connectivity strength </w:t>
      </w:r>
      <w:r w:rsidR="00876246">
        <w:rPr>
          <w:rFonts w:ascii="Times New Roman" w:hAnsi="Times New Roman" w:cs="Times New Roman"/>
          <w:sz w:val="24"/>
          <w:szCs w:val="24"/>
        </w:rPr>
        <w:t xml:space="preserve">have also been observed </w:t>
      </w:r>
      <w:r w:rsidR="008E68E4">
        <w:rPr>
          <w:rFonts w:ascii="Times New Roman" w:hAnsi="Times New Roman" w:cs="Times New Roman"/>
          <w:sz w:val="24"/>
          <w:szCs w:val="24"/>
        </w:rPr>
        <w:t>between the insula and the temporoparietal junction (Kucyi et al., 2012)</w:t>
      </w:r>
      <w:r w:rsidR="00DD213F">
        <w:rPr>
          <w:rFonts w:ascii="Times New Roman" w:hAnsi="Times New Roman" w:cs="Times New Roman"/>
          <w:sz w:val="24"/>
          <w:szCs w:val="24"/>
        </w:rPr>
        <w:t>, however, our study did not include an ROI for the temporoparietal junction as this was not supported by FreeSurfer</w:t>
      </w:r>
      <w:r w:rsidR="00633A3F">
        <w:rPr>
          <w:rFonts w:ascii="Times New Roman" w:hAnsi="Times New Roman" w:cs="Times New Roman"/>
          <w:sz w:val="24"/>
          <w:szCs w:val="24"/>
        </w:rPr>
        <w:t xml:space="preserve"> (Fischl, 2012)</w:t>
      </w:r>
      <w:r w:rsidR="008E68E4">
        <w:rPr>
          <w:rFonts w:ascii="Times New Roman" w:hAnsi="Times New Roman" w:cs="Times New Roman"/>
          <w:sz w:val="24"/>
          <w:szCs w:val="24"/>
        </w:rPr>
        <w:t xml:space="preserve">. </w:t>
      </w:r>
      <w:r w:rsidR="005F65BA">
        <w:rPr>
          <w:rFonts w:ascii="Times New Roman" w:hAnsi="Times New Roman" w:cs="Times New Roman"/>
          <w:sz w:val="24"/>
          <w:szCs w:val="24"/>
        </w:rPr>
        <w:t xml:space="preserve">Strong rightward asymmetries were previously observed in the anterior insular cortex in terms of </w:t>
      </w:r>
      <w:r w:rsidR="00BF7CAC">
        <w:rPr>
          <w:rFonts w:ascii="Times New Roman" w:hAnsi="Times New Roman" w:cs="Times New Roman"/>
          <w:sz w:val="24"/>
          <w:szCs w:val="24"/>
        </w:rPr>
        <w:t>GM</w:t>
      </w:r>
      <w:r w:rsidR="005F65BA">
        <w:rPr>
          <w:rFonts w:ascii="Times New Roman" w:hAnsi="Times New Roman" w:cs="Times New Roman"/>
          <w:sz w:val="24"/>
          <w:szCs w:val="24"/>
        </w:rPr>
        <w:t xml:space="preserve"> volumes (Watkins et al., 2001)</w:t>
      </w:r>
      <w:r w:rsidR="0093648A">
        <w:rPr>
          <w:rFonts w:ascii="Times New Roman" w:hAnsi="Times New Roman" w:cs="Times New Roman"/>
          <w:sz w:val="24"/>
          <w:szCs w:val="24"/>
        </w:rPr>
        <w:t xml:space="preserve"> which is in concordance with our findings</w:t>
      </w:r>
      <w:r w:rsidR="005F65BA">
        <w:rPr>
          <w:rFonts w:ascii="Times New Roman" w:hAnsi="Times New Roman" w:cs="Times New Roman"/>
          <w:sz w:val="24"/>
          <w:szCs w:val="24"/>
        </w:rPr>
        <w:t>.</w:t>
      </w:r>
      <w:r w:rsidR="00E75CCB">
        <w:rPr>
          <w:rFonts w:ascii="Times New Roman" w:hAnsi="Times New Roman" w:cs="Times New Roman"/>
          <w:sz w:val="24"/>
          <w:szCs w:val="24"/>
        </w:rPr>
        <w:t xml:space="preserve"> </w:t>
      </w:r>
      <w:r w:rsidR="006864A9">
        <w:rPr>
          <w:rFonts w:ascii="Times New Roman" w:hAnsi="Times New Roman" w:cs="Times New Roman"/>
          <w:sz w:val="24"/>
          <w:szCs w:val="24"/>
        </w:rPr>
        <w:t xml:space="preserve">Additional work has focused on the use of tractography to assess asymmetries in a variety of brain regions, and determined </w:t>
      </w:r>
      <w:r w:rsidR="006864A9" w:rsidRPr="00053F75">
        <w:rPr>
          <w:rFonts w:ascii="Times New Roman" w:hAnsi="Times New Roman" w:cs="Times New Roman"/>
          <w:sz w:val="24"/>
          <w:szCs w:val="24"/>
        </w:rPr>
        <w:t xml:space="preserve">that the insula </w:t>
      </w:r>
      <w:r w:rsidR="0093648A" w:rsidRPr="00053F75">
        <w:rPr>
          <w:rFonts w:ascii="Times New Roman" w:hAnsi="Times New Roman" w:cs="Times New Roman"/>
          <w:sz w:val="24"/>
          <w:szCs w:val="24"/>
        </w:rPr>
        <w:t xml:space="preserve">most likely </w:t>
      </w:r>
      <w:r w:rsidR="006864A9" w:rsidRPr="00053F75">
        <w:rPr>
          <w:rFonts w:ascii="Times New Roman" w:hAnsi="Times New Roman" w:cs="Times New Roman"/>
          <w:sz w:val="24"/>
          <w:szCs w:val="24"/>
        </w:rPr>
        <w:t xml:space="preserve">exhibits </w:t>
      </w:r>
      <w:r w:rsidR="00282FD6" w:rsidRPr="00053F75">
        <w:rPr>
          <w:rFonts w:ascii="Times New Roman" w:hAnsi="Times New Roman" w:cs="Times New Roman"/>
          <w:sz w:val="24"/>
          <w:szCs w:val="24"/>
        </w:rPr>
        <w:t>right dominan</w:t>
      </w:r>
      <w:r w:rsidR="005152EC" w:rsidRPr="00053F75">
        <w:rPr>
          <w:rFonts w:ascii="Times New Roman" w:hAnsi="Times New Roman" w:cs="Times New Roman"/>
          <w:sz w:val="24"/>
          <w:szCs w:val="24"/>
        </w:rPr>
        <w:t>ce in connectivity</w:t>
      </w:r>
      <w:r w:rsidR="00282FD6" w:rsidRPr="00053F75">
        <w:rPr>
          <w:rFonts w:ascii="Times New Roman" w:hAnsi="Times New Roman" w:cs="Times New Roman"/>
          <w:sz w:val="24"/>
          <w:szCs w:val="24"/>
        </w:rPr>
        <w:t xml:space="preserve"> between the insula and the putamen</w:t>
      </w:r>
      <w:r w:rsidR="00282FD6">
        <w:rPr>
          <w:rFonts w:ascii="Times New Roman" w:hAnsi="Times New Roman" w:cs="Times New Roman"/>
          <w:sz w:val="24"/>
          <w:szCs w:val="24"/>
        </w:rPr>
        <w:t xml:space="preserve"> </w:t>
      </w:r>
      <w:r w:rsidR="006864A9">
        <w:rPr>
          <w:rFonts w:ascii="Times New Roman" w:hAnsi="Times New Roman" w:cs="Times New Roman"/>
          <w:sz w:val="24"/>
          <w:szCs w:val="24"/>
        </w:rPr>
        <w:t>(Lee et al., 2014)</w:t>
      </w:r>
      <w:r w:rsidR="00282FD6">
        <w:rPr>
          <w:rFonts w:ascii="Times New Roman" w:hAnsi="Times New Roman" w:cs="Times New Roman"/>
          <w:sz w:val="24"/>
          <w:szCs w:val="24"/>
        </w:rPr>
        <w:t xml:space="preserve">, </w:t>
      </w:r>
      <w:r w:rsidR="0022759D">
        <w:rPr>
          <w:rFonts w:ascii="Times New Roman" w:hAnsi="Times New Roman" w:cs="Times New Roman"/>
          <w:sz w:val="24"/>
          <w:szCs w:val="24"/>
        </w:rPr>
        <w:t xml:space="preserve">which </w:t>
      </w:r>
      <w:r w:rsidR="00282FD6">
        <w:rPr>
          <w:rFonts w:ascii="Times New Roman" w:hAnsi="Times New Roman" w:cs="Times New Roman"/>
          <w:sz w:val="24"/>
          <w:szCs w:val="24"/>
        </w:rPr>
        <w:t xml:space="preserve">we were able to </w:t>
      </w:r>
      <w:r w:rsidR="0022759D">
        <w:rPr>
          <w:rFonts w:ascii="Times New Roman" w:hAnsi="Times New Roman" w:cs="Times New Roman"/>
          <w:sz w:val="24"/>
          <w:szCs w:val="24"/>
        </w:rPr>
        <w:t xml:space="preserve">confirm </w:t>
      </w:r>
      <w:r w:rsidR="00282FD6">
        <w:rPr>
          <w:rFonts w:ascii="Times New Roman" w:hAnsi="Times New Roman" w:cs="Times New Roman"/>
          <w:sz w:val="24"/>
          <w:szCs w:val="24"/>
        </w:rPr>
        <w:t>in our experiment with tract count asymmetries</w:t>
      </w:r>
      <w:r w:rsidR="008359EE">
        <w:rPr>
          <w:rFonts w:ascii="Times New Roman" w:hAnsi="Times New Roman" w:cs="Times New Roman"/>
          <w:sz w:val="24"/>
          <w:szCs w:val="24"/>
        </w:rPr>
        <w:t>. Lee’s study was only able to resolve these connections with diffusion kurtosis imaging (DKI), not with diffusion tensor imaging, however, our experiment demonstrates that with the use of HARDI tractography, these asymmetries can be resolved without DKI</w:t>
      </w:r>
      <w:r w:rsidR="006864A9">
        <w:rPr>
          <w:rFonts w:ascii="Times New Roman" w:hAnsi="Times New Roman" w:cs="Times New Roman"/>
          <w:sz w:val="24"/>
          <w:szCs w:val="24"/>
        </w:rPr>
        <w:t xml:space="preserve">. </w:t>
      </w:r>
      <w:r w:rsidR="009C175C">
        <w:rPr>
          <w:rFonts w:ascii="Times New Roman" w:hAnsi="Times New Roman" w:cs="Times New Roman"/>
          <w:sz w:val="24"/>
          <w:szCs w:val="24"/>
        </w:rPr>
        <w:t>Our results demonstrated, for the first time using DTI, structural connections between</w:t>
      </w:r>
      <w:r w:rsidR="002D386F">
        <w:rPr>
          <w:rFonts w:ascii="Times New Roman" w:hAnsi="Times New Roman" w:cs="Times New Roman"/>
          <w:sz w:val="24"/>
          <w:szCs w:val="24"/>
        </w:rPr>
        <w:t xml:space="preserve"> the</w:t>
      </w:r>
      <w:r w:rsidR="009C175C">
        <w:rPr>
          <w:rFonts w:ascii="Times New Roman" w:hAnsi="Times New Roman" w:cs="Times New Roman"/>
          <w:sz w:val="24"/>
          <w:szCs w:val="24"/>
        </w:rPr>
        <w:t xml:space="preserve"> insula and </w:t>
      </w:r>
      <w:r w:rsidR="00741DF2">
        <w:rPr>
          <w:rFonts w:ascii="Times New Roman" w:hAnsi="Times New Roman" w:cs="Times New Roman"/>
          <w:sz w:val="24"/>
          <w:szCs w:val="24"/>
        </w:rPr>
        <w:t xml:space="preserve">the </w:t>
      </w:r>
      <w:r w:rsidR="009C175C">
        <w:rPr>
          <w:rFonts w:ascii="Times New Roman" w:hAnsi="Times New Roman" w:cs="Times New Roman"/>
          <w:sz w:val="24"/>
          <w:szCs w:val="24"/>
        </w:rPr>
        <w:t>basal ganglia. These connections have been successfully tracked in primates and have been suggested to serve as a neural correlate of feeding behavior determined by t</w:t>
      </w:r>
      <w:r w:rsidR="009C175C" w:rsidRPr="009C175C">
        <w:rPr>
          <w:rFonts w:ascii="Times New Roman" w:hAnsi="Times New Roman" w:cs="Times New Roman"/>
          <w:sz w:val="24"/>
          <w:szCs w:val="24"/>
        </w:rPr>
        <w:t>actile hand and mouth object recognition</w:t>
      </w:r>
      <w:r w:rsidR="009C175C">
        <w:rPr>
          <w:rFonts w:ascii="Times New Roman" w:hAnsi="Times New Roman" w:cs="Times New Roman"/>
          <w:sz w:val="24"/>
          <w:szCs w:val="24"/>
        </w:rPr>
        <w:t xml:space="preserve"> (</w:t>
      </w:r>
      <w:r w:rsidR="003654E1">
        <w:rPr>
          <w:rFonts w:ascii="Times New Roman" w:hAnsi="Times New Roman" w:cs="Times New Roman"/>
          <w:sz w:val="24"/>
          <w:szCs w:val="24"/>
        </w:rPr>
        <w:t>Chikama et al., 1997; Friedman et al., 1986; Preuss and Goldman-Rakic, 1989</w:t>
      </w:r>
      <w:r w:rsidR="009C175C">
        <w:rPr>
          <w:rFonts w:ascii="Times New Roman" w:hAnsi="Times New Roman" w:cs="Times New Roman"/>
          <w:sz w:val="24"/>
          <w:szCs w:val="24"/>
        </w:rPr>
        <w:t>).</w:t>
      </w:r>
      <w:r w:rsidR="00DA6234">
        <w:rPr>
          <w:rFonts w:ascii="Times New Roman" w:hAnsi="Times New Roman" w:cs="Times New Roman"/>
          <w:sz w:val="24"/>
          <w:szCs w:val="24"/>
        </w:rPr>
        <w:t xml:space="preserve"> </w:t>
      </w:r>
      <w:r w:rsidR="00E75CCB">
        <w:rPr>
          <w:rFonts w:ascii="Times New Roman" w:hAnsi="Times New Roman" w:cs="Times New Roman"/>
          <w:sz w:val="24"/>
          <w:szCs w:val="24"/>
        </w:rPr>
        <w:t xml:space="preserve">Previous work has </w:t>
      </w:r>
      <w:r w:rsidR="000B700E">
        <w:rPr>
          <w:rFonts w:ascii="Times New Roman" w:hAnsi="Times New Roman" w:cs="Times New Roman"/>
          <w:sz w:val="24"/>
          <w:szCs w:val="24"/>
        </w:rPr>
        <w:t xml:space="preserve">also </w:t>
      </w:r>
      <w:r w:rsidR="00E75CCB">
        <w:rPr>
          <w:rFonts w:ascii="Times New Roman" w:hAnsi="Times New Roman" w:cs="Times New Roman"/>
          <w:sz w:val="24"/>
          <w:szCs w:val="24"/>
        </w:rPr>
        <w:t xml:space="preserve">performed connectomics whole brain asymmetry analyses on a small dataset </w:t>
      </w:r>
      <w:r w:rsidR="00165385">
        <w:rPr>
          <w:rFonts w:ascii="Times New Roman" w:hAnsi="Times New Roman" w:cs="Times New Roman"/>
          <w:sz w:val="24"/>
          <w:szCs w:val="24"/>
        </w:rPr>
        <w:t xml:space="preserve">of older adults </w:t>
      </w:r>
      <w:r w:rsidR="00E75CCB">
        <w:rPr>
          <w:rFonts w:ascii="Times New Roman" w:hAnsi="Times New Roman" w:cs="Times New Roman"/>
          <w:sz w:val="24"/>
          <w:szCs w:val="24"/>
        </w:rPr>
        <w:t>(Bonilha et al., 2014).</w:t>
      </w:r>
      <w:r w:rsidR="003E2EB0">
        <w:rPr>
          <w:rFonts w:ascii="Times New Roman" w:hAnsi="Times New Roman" w:cs="Times New Roman"/>
          <w:sz w:val="24"/>
          <w:szCs w:val="24"/>
        </w:rPr>
        <w:t xml:space="preserve"> </w:t>
      </w:r>
      <w:r w:rsidR="00DD213F">
        <w:rPr>
          <w:rFonts w:ascii="Times New Roman" w:hAnsi="Times New Roman" w:cs="Times New Roman"/>
          <w:sz w:val="24"/>
          <w:szCs w:val="24"/>
        </w:rPr>
        <w:t xml:space="preserve">To the best of our knowledge </w:t>
      </w:r>
      <w:r w:rsidR="00D46314">
        <w:rPr>
          <w:rFonts w:ascii="Times New Roman" w:hAnsi="Times New Roman" w:cs="Times New Roman"/>
          <w:sz w:val="24"/>
          <w:szCs w:val="24"/>
        </w:rPr>
        <w:t xml:space="preserve">ours </w:t>
      </w:r>
      <w:r w:rsidR="00DD213F">
        <w:rPr>
          <w:rFonts w:ascii="Times New Roman" w:hAnsi="Times New Roman" w:cs="Times New Roman"/>
          <w:sz w:val="24"/>
          <w:szCs w:val="24"/>
        </w:rPr>
        <w:t xml:space="preserve">is the first study to target the structural development of </w:t>
      </w:r>
      <w:r w:rsidR="00DD213F">
        <w:rPr>
          <w:rFonts w:ascii="Times New Roman" w:hAnsi="Times New Roman" w:cs="Times New Roman"/>
          <w:sz w:val="24"/>
          <w:szCs w:val="24"/>
        </w:rPr>
        <w:lastRenderedPageBreak/>
        <w:t>the insula’s connective pathways with the rest of the brain</w:t>
      </w:r>
      <w:r w:rsidR="00D46314">
        <w:rPr>
          <w:rFonts w:ascii="Times New Roman" w:hAnsi="Times New Roman" w:cs="Times New Roman"/>
          <w:sz w:val="24"/>
          <w:szCs w:val="24"/>
        </w:rPr>
        <w:t xml:space="preserve"> in an asymmetry enabled connectomics analysis</w:t>
      </w:r>
      <w:r w:rsidR="00DD213F">
        <w:rPr>
          <w:rFonts w:ascii="Times New Roman" w:hAnsi="Times New Roman" w:cs="Times New Roman"/>
          <w:sz w:val="24"/>
          <w:szCs w:val="24"/>
        </w:rPr>
        <w:t>.</w:t>
      </w:r>
    </w:p>
    <w:p w14:paraId="4D7EE629" w14:textId="77777777" w:rsidR="00D46314" w:rsidRDefault="00D46314" w:rsidP="00352AF5">
      <w:pPr>
        <w:spacing w:line="480" w:lineRule="auto"/>
        <w:rPr>
          <w:rFonts w:ascii="Times New Roman" w:hAnsi="Times New Roman" w:cs="Times New Roman"/>
          <w:sz w:val="24"/>
          <w:szCs w:val="24"/>
        </w:rPr>
      </w:pPr>
    </w:p>
    <w:p w14:paraId="185090C8" w14:textId="77777777" w:rsidR="00144053" w:rsidRDefault="00144053" w:rsidP="0013253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Fiber tract reconstruction techniques are known to be imperfect technologies. We used an established method, however, our analytic approach is not dependent on any single fiber tracking methodology and so the technique relied upon can be replaced with any alternative method, including any new developments in this field. The many insular connectomics measurements extracted from paired ROIs in this analysis inevitably assess many spurious pathways (i.e. region pairs where pathways should not be found in a healthy population). In practice, using the methods described in this paper, many region </w:t>
      </w:r>
      <w:r w:rsidRPr="00633862">
        <w:rPr>
          <w:rFonts w:ascii="Times New Roman" w:hAnsi="Times New Roman" w:cs="Times New Roman"/>
          <w:sz w:val="24"/>
          <w:szCs w:val="24"/>
        </w:rPr>
        <w:t>pairs yield no fiber tracts in many of our patients.</w:t>
      </w:r>
      <w:r>
        <w:rPr>
          <w:rFonts w:ascii="Times New Roman" w:hAnsi="Times New Roman" w:cs="Times New Roman"/>
          <w:sz w:val="24"/>
          <w:szCs w:val="24"/>
        </w:rPr>
        <w:t xml:space="preserve"> The asymmetry analysis performed in this study has the added benefit of producing invalid asymmetry indeces when no fiber tracts are detected (the equation: left hemisphere measurement divided by right hemisphere measurement returns an invalid index when the right measurement is zero). This helps us focus our analysis on those region pairs for which the establishment of the existence of fiber tracts is consistent across patients.</w:t>
      </w:r>
      <w:r w:rsidR="00FC084D">
        <w:rPr>
          <w:rFonts w:ascii="Times New Roman" w:hAnsi="Times New Roman" w:cs="Times New Roman"/>
          <w:sz w:val="24"/>
          <w:szCs w:val="24"/>
        </w:rPr>
        <w:t xml:space="preserve"> A potential shortcoming of this approach is that it may result in our analysis not considering interesting neural pathways based on ROI pairs for which current tracking methods are unable to consistently establish </w:t>
      </w:r>
      <w:r w:rsidR="00860CFD">
        <w:rPr>
          <w:rFonts w:ascii="Times New Roman" w:hAnsi="Times New Roman" w:cs="Times New Roman"/>
          <w:sz w:val="24"/>
          <w:szCs w:val="24"/>
        </w:rPr>
        <w:t xml:space="preserve">existing </w:t>
      </w:r>
      <w:r w:rsidR="00FC084D">
        <w:rPr>
          <w:rFonts w:ascii="Times New Roman" w:hAnsi="Times New Roman" w:cs="Times New Roman"/>
          <w:sz w:val="24"/>
          <w:szCs w:val="24"/>
        </w:rPr>
        <w:t>fiber tracts.</w:t>
      </w:r>
    </w:p>
    <w:p w14:paraId="65CF12FC" w14:textId="77777777" w:rsidR="00144053" w:rsidRDefault="00144053" w:rsidP="00352AF5">
      <w:pPr>
        <w:spacing w:line="480" w:lineRule="auto"/>
        <w:rPr>
          <w:rFonts w:ascii="Times New Roman" w:hAnsi="Times New Roman" w:cs="Times New Roman"/>
          <w:sz w:val="24"/>
          <w:szCs w:val="24"/>
        </w:rPr>
      </w:pPr>
    </w:p>
    <w:p w14:paraId="54182E94" w14:textId="77777777" w:rsidR="00E23F7B" w:rsidRDefault="00E23F7B" w:rsidP="00E23F7B">
      <w:pPr>
        <w:spacing w:line="480" w:lineRule="auto"/>
        <w:rPr>
          <w:rFonts w:ascii="Times New Roman" w:hAnsi="Times New Roman" w:cs="Times New Roman"/>
          <w:sz w:val="24"/>
          <w:szCs w:val="24"/>
        </w:rPr>
      </w:pPr>
      <w:r>
        <w:rPr>
          <w:rFonts w:ascii="Times New Roman" w:hAnsi="Times New Roman" w:cs="Times New Roman"/>
          <w:sz w:val="24"/>
          <w:szCs w:val="24"/>
        </w:rPr>
        <w:t xml:space="preserve">Although we used a consistent pulse sequence for all of our diffusion measurements, our dataset included T1 pulse sequence variation limitations previously discussed (Levman </w:t>
      </w:r>
      <w:r>
        <w:rPr>
          <w:rFonts w:ascii="Times New Roman" w:hAnsi="Times New Roman" w:cs="Times New Roman"/>
          <w:i/>
          <w:sz w:val="24"/>
          <w:szCs w:val="24"/>
        </w:rPr>
        <w:t>et al.</w:t>
      </w:r>
      <w:r>
        <w:rPr>
          <w:rFonts w:ascii="Times New Roman" w:hAnsi="Times New Roman" w:cs="Times New Roman"/>
          <w:sz w:val="24"/>
          <w:szCs w:val="24"/>
        </w:rPr>
        <w:t>, 2017).</w:t>
      </w:r>
    </w:p>
    <w:p w14:paraId="3EBFC639" w14:textId="77777777" w:rsidR="00E23F7B" w:rsidRDefault="00E23F7B" w:rsidP="00352AF5">
      <w:pPr>
        <w:spacing w:line="480" w:lineRule="auto"/>
        <w:rPr>
          <w:rFonts w:ascii="Times New Roman" w:hAnsi="Times New Roman" w:cs="Times New Roman"/>
          <w:sz w:val="24"/>
          <w:szCs w:val="24"/>
        </w:rPr>
      </w:pPr>
    </w:p>
    <w:p w14:paraId="5E24461B" w14:textId="5A712371" w:rsidR="00352AF5" w:rsidRDefault="00E23F7B" w:rsidP="00DC368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Our analysis used </w:t>
      </w:r>
      <w:r w:rsidR="00194550">
        <w:rPr>
          <w:rFonts w:ascii="Times New Roman" w:hAnsi="Times New Roman" w:cs="Times New Roman" w:hint="eastAsia"/>
          <w:sz w:val="24"/>
          <w:szCs w:val="24"/>
        </w:rPr>
        <w:t>D</w:t>
      </w:r>
      <w:r w:rsidR="00194550">
        <w:rPr>
          <w:rFonts w:ascii="Times New Roman" w:hAnsi="Times New Roman" w:cs="Times New Roman"/>
          <w:sz w:val="24"/>
          <w:szCs w:val="24"/>
        </w:rPr>
        <w:t xml:space="preserve">iffusion </w:t>
      </w:r>
      <w:r w:rsidR="00194550">
        <w:rPr>
          <w:rFonts w:ascii="Times New Roman" w:hAnsi="Times New Roman" w:cs="Times New Roman" w:hint="eastAsia"/>
          <w:sz w:val="24"/>
          <w:szCs w:val="24"/>
        </w:rPr>
        <w:t>T</w:t>
      </w:r>
      <w:r w:rsidR="00194550">
        <w:rPr>
          <w:rFonts w:ascii="Times New Roman" w:hAnsi="Times New Roman" w:cs="Times New Roman"/>
          <w:sz w:val="24"/>
          <w:szCs w:val="24"/>
        </w:rPr>
        <w:t xml:space="preserve">oolkit’s </w:t>
      </w:r>
      <w:r w:rsidR="00255347">
        <w:rPr>
          <w:rFonts w:ascii="Times New Roman" w:hAnsi="Times New Roman" w:cs="Times New Roman"/>
          <w:sz w:val="24"/>
          <w:szCs w:val="24"/>
        </w:rPr>
        <w:t xml:space="preserve">default tract seeding </w:t>
      </w:r>
      <w:r w:rsidR="00753533">
        <w:rPr>
          <w:rFonts w:ascii="Times New Roman" w:hAnsi="Times New Roman" w:cs="Times New Roman"/>
          <w:sz w:val="24"/>
          <w:szCs w:val="24"/>
        </w:rPr>
        <w:t>(Wang</w:t>
      </w:r>
      <w:r w:rsidR="00971A63">
        <w:rPr>
          <w:rFonts w:ascii="Times New Roman" w:hAnsi="Times New Roman" w:cs="Times New Roman"/>
          <w:sz w:val="24"/>
          <w:szCs w:val="24"/>
        </w:rPr>
        <w:t xml:space="preserve"> et al.</w:t>
      </w:r>
      <w:r w:rsidR="00753533">
        <w:rPr>
          <w:rFonts w:ascii="Times New Roman" w:hAnsi="Times New Roman" w:cs="Times New Roman"/>
          <w:sz w:val="24"/>
          <w:szCs w:val="24"/>
        </w:rPr>
        <w:t>, 2007)</w:t>
      </w:r>
      <w:r>
        <w:rPr>
          <w:rFonts w:ascii="Times New Roman" w:hAnsi="Times New Roman" w:cs="Times New Roman"/>
          <w:sz w:val="24"/>
          <w:szCs w:val="24"/>
        </w:rPr>
        <w:t xml:space="preserve">, </w:t>
      </w:r>
      <w:r w:rsidR="00352AF5">
        <w:rPr>
          <w:rFonts w:ascii="Times New Roman" w:hAnsi="Times New Roman" w:cs="Times New Roman"/>
          <w:sz w:val="24"/>
          <w:szCs w:val="24"/>
        </w:rPr>
        <w:t xml:space="preserve">which </w:t>
      </w:r>
      <w:r w:rsidR="009F06F0">
        <w:rPr>
          <w:rFonts w:ascii="Times New Roman" w:hAnsi="Times New Roman" w:cs="Times New Roman"/>
          <w:sz w:val="24"/>
          <w:szCs w:val="24"/>
        </w:rPr>
        <w:t xml:space="preserve">initializes </w:t>
      </w:r>
      <w:r w:rsidR="00352AF5">
        <w:rPr>
          <w:rFonts w:ascii="Times New Roman" w:hAnsi="Times New Roman" w:cs="Times New Roman"/>
          <w:sz w:val="24"/>
          <w:szCs w:val="24"/>
        </w:rPr>
        <w:t xml:space="preserve">the center of each voxel as a potential location to start tracking a </w:t>
      </w:r>
      <w:r>
        <w:rPr>
          <w:rFonts w:ascii="Times New Roman" w:hAnsi="Times New Roman" w:cs="Times New Roman"/>
          <w:sz w:val="24"/>
          <w:szCs w:val="24"/>
        </w:rPr>
        <w:t xml:space="preserve">neural fiber </w:t>
      </w:r>
      <w:r w:rsidR="00352AF5">
        <w:rPr>
          <w:rFonts w:ascii="Times New Roman" w:hAnsi="Times New Roman" w:cs="Times New Roman"/>
          <w:sz w:val="24"/>
          <w:szCs w:val="24"/>
        </w:rPr>
        <w:t xml:space="preserve">tract. Thus spatial resolution </w:t>
      </w:r>
      <w:r w:rsidR="00DC368E">
        <w:rPr>
          <w:rFonts w:ascii="Times New Roman" w:hAnsi="Times New Roman" w:cs="Times New Roman"/>
          <w:sz w:val="24"/>
          <w:szCs w:val="24"/>
        </w:rPr>
        <w:t xml:space="preserve">of the pulse sequence </w:t>
      </w:r>
      <w:r w:rsidR="00352AF5">
        <w:rPr>
          <w:rFonts w:ascii="Times New Roman" w:hAnsi="Times New Roman" w:cs="Times New Roman"/>
          <w:sz w:val="24"/>
          <w:szCs w:val="24"/>
        </w:rPr>
        <w:t xml:space="preserve">can affect tract count measurements and </w:t>
      </w:r>
      <w:r w:rsidR="00F80F75">
        <w:rPr>
          <w:rFonts w:ascii="Times New Roman" w:hAnsi="Times New Roman" w:cs="Times New Roman"/>
          <w:sz w:val="24"/>
          <w:szCs w:val="24"/>
        </w:rPr>
        <w:t xml:space="preserve">it is known that tract length measurements are also influenced by spatial resolution issues </w:t>
      </w:r>
      <w:bookmarkStart w:id="0" w:name="_GoBack"/>
      <w:bookmarkEnd w:id="0"/>
      <w:r w:rsidR="00F80F75">
        <w:rPr>
          <w:rFonts w:ascii="Times New Roman" w:hAnsi="Times New Roman" w:cs="Times New Roman"/>
          <w:sz w:val="24"/>
          <w:szCs w:val="24"/>
        </w:rPr>
        <w:t>(higher resolution results in longer tracts)</w:t>
      </w:r>
      <w:r w:rsidR="00D553F0">
        <w:rPr>
          <w:rFonts w:ascii="Times New Roman" w:hAnsi="Times New Roman" w:cs="Times New Roman"/>
          <w:sz w:val="24"/>
          <w:szCs w:val="24"/>
        </w:rPr>
        <w:t>. It is also possible that the position of the temporal lobe may affect the length of the reconstructed tracts and represents an additional potential source of error. It should be noted that</w:t>
      </w:r>
      <w:r w:rsidR="000252AD">
        <w:rPr>
          <w:rFonts w:ascii="Times New Roman" w:hAnsi="Times New Roman" w:cs="Times New Roman"/>
          <w:sz w:val="24"/>
          <w:szCs w:val="24"/>
        </w:rPr>
        <w:t xml:space="preserve"> </w:t>
      </w:r>
      <w:r w:rsidR="00352AF5">
        <w:rPr>
          <w:rFonts w:ascii="Times New Roman" w:hAnsi="Times New Roman" w:cs="Times New Roman"/>
          <w:sz w:val="24"/>
          <w:szCs w:val="24"/>
        </w:rPr>
        <w:t xml:space="preserve">the same pulse sequence and analysis </w:t>
      </w:r>
      <w:r w:rsidR="003A3FED">
        <w:rPr>
          <w:rFonts w:ascii="Times New Roman" w:hAnsi="Times New Roman" w:cs="Times New Roman"/>
          <w:sz w:val="24"/>
          <w:szCs w:val="24"/>
        </w:rPr>
        <w:t xml:space="preserve">used in this study </w:t>
      </w:r>
      <w:r w:rsidR="00352AF5">
        <w:rPr>
          <w:rFonts w:ascii="Times New Roman" w:hAnsi="Times New Roman" w:cs="Times New Roman"/>
          <w:sz w:val="24"/>
          <w:szCs w:val="24"/>
        </w:rPr>
        <w:t xml:space="preserve">can be employed </w:t>
      </w:r>
      <w:r w:rsidR="00613FDF">
        <w:rPr>
          <w:rFonts w:ascii="Times New Roman" w:hAnsi="Times New Roman" w:cs="Times New Roman"/>
          <w:sz w:val="24"/>
          <w:szCs w:val="24"/>
        </w:rPr>
        <w:t xml:space="preserve">in other centers which would </w:t>
      </w:r>
      <w:r w:rsidR="00352AF5">
        <w:rPr>
          <w:rFonts w:ascii="Times New Roman" w:hAnsi="Times New Roman" w:cs="Times New Roman"/>
          <w:sz w:val="24"/>
          <w:szCs w:val="24"/>
        </w:rPr>
        <w:t xml:space="preserve">align </w:t>
      </w:r>
      <w:r w:rsidR="00B8479B">
        <w:rPr>
          <w:rFonts w:ascii="Times New Roman" w:hAnsi="Times New Roman" w:cs="Times New Roman"/>
          <w:sz w:val="24"/>
          <w:szCs w:val="24"/>
        </w:rPr>
        <w:t xml:space="preserve">other experiments to </w:t>
      </w:r>
      <w:r w:rsidR="00352AF5">
        <w:rPr>
          <w:rFonts w:ascii="Times New Roman" w:hAnsi="Times New Roman" w:cs="Times New Roman"/>
          <w:sz w:val="24"/>
          <w:szCs w:val="24"/>
        </w:rPr>
        <w:t xml:space="preserve">the tract count and length measurements </w:t>
      </w:r>
      <w:r w:rsidR="00613FDF">
        <w:rPr>
          <w:rFonts w:ascii="Times New Roman" w:hAnsi="Times New Roman" w:cs="Times New Roman"/>
          <w:sz w:val="24"/>
          <w:szCs w:val="24"/>
        </w:rPr>
        <w:t xml:space="preserve">computed </w:t>
      </w:r>
      <w:r w:rsidR="00E230C6">
        <w:rPr>
          <w:rFonts w:ascii="Times New Roman" w:hAnsi="Times New Roman" w:cs="Times New Roman"/>
          <w:sz w:val="24"/>
          <w:szCs w:val="24"/>
        </w:rPr>
        <w:t>herein</w:t>
      </w:r>
      <w:r w:rsidR="00352AF5">
        <w:rPr>
          <w:rFonts w:ascii="Times New Roman" w:hAnsi="Times New Roman" w:cs="Times New Roman"/>
          <w:sz w:val="24"/>
          <w:szCs w:val="24"/>
        </w:rPr>
        <w:t xml:space="preserve">. </w:t>
      </w:r>
      <w:r w:rsidR="00613FDF">
        <w:rPr>
          <w:rFonts w:ascii="Times New Roman" w:hAnsi="Times New Roman" w:cs="Times New Roman"/>
          <w:sz w:val="24"/>
          <w:szCs w:val="24"/>
        </w:rPr>
        <w:t xml:space="preserve">Furthermore, we have elected to perform an asymmetry analysis which creates an index normalized between the hemispheres of the brain. This results in relative tract </w:t>
      </w:r>
      <w:r w:rsidR="00BF0CE9">
        <w:rPr>
          <w:rFonts w:ascii="Times New Roman" w:hAnsi="Times New Roman" w:cs="Times New Roman"/>
          <w:sz w:val="24"/>
          <w:szCs w:val="24"/>
        </w:rPr>
        <w:t xml:space="preserve">measurements </w:t>
      </w:r>
      <w:r w:rsidR="00613FDF">
        <w:rPr>
          <w:rFonts w:ascii="Times New Roman" w:hAnsi="Times New Roman" w:cs="Times New Roman"/>
          <w:sz w:val="24"/>
          <w:szCs w:val="24"/>
        </w:rPr>
        <w:t xml:space="preserve">(left vs. right) and so </w:t>
      </w:r>
      <w:r w:rsidR="00760169">
        <w:rPr>
          <w:rFonts w:ascii="Times New Roman" w:hAnsi="Times New Roman" w:cs="Times New Roman"/>
          <w:sz w:val="24"/>
          <w:szCs w:val="24"/>
        </w:rPr>
        <w:t xml:space="preserve">these quantifications </w:t>
      </w:r>
      <w:r w:rsidR="00613FDF">
        <w:rPr>
          <w:rFonts w:ascii="Times New Roman" w:hAnsi="Times New Roman" w:cs="Times New Roman"/>
          <w:sz w:val="24"/>
          <w:szCs w:val="24"/>
        </w:rPr>
        <w:t>may align with other studies performing analyses with alternative diffusion MRI pulse sequences.</w:t>
      </w:r>
    </w:p>
    <w:p w14:paraId="30A26C00" w14:textId="77777777" w:rsidR="00CC77AC" w:rsidRDefault="00CC77AC" w:rsidP="00466878">
      <w:pPr>
        <w:spacing w:line="480" w:lineRule="auto"/>
        <w:jc w:val="both"/>
        <w:rPr>
          <w:rFonts w:ascii="Times New Roman" w:hAnsi="Times New Roman" w:cs="Times New Roman"/>
          <w:sz w:val="24"/>
          <w:szCs w:val="24"/>
        </w:rPr>
      </w:pPr>
    </w:p>
    <w:p w14:paraId="62160EF2" w14:textId="3D3FCCF9" w:rsidR="00A15A0F" w:rsidRDefault="00CC77AC" w:rsidP="00466878">
      <w:pPr>
        <w:spacing w:line="480" w:lineRule="auto"/>
        <w:jc w:val="both"/>
        <w:rPr>
          <w:rFonts w:ascii="Times New Roman" w:hAnsi="Times New Roman" w:cs="Times New Roman"/>
          <w:sz w:val="24"/>
          <w:szCs w:val="24"/>
        </w:rPr>
      </w:pPr>
      <w:r>
        <w:rPr>
          <w:rFonts w:ascii="Times New Roman" w:hAnsi="Times New Roman" w:cs="Times New Roman"/>
          <w:sz w:val="24"/>
          <w:szCs w:val="24"/>
        </w:rPr>
        <w:t>Future work</w:t>
      </w:r>
      <w:r w:rsidR="00F444A5">
        <w:rPr>
          <w:rFonts w:ascii="Times New Roman" w:hAnsi="Times New Roman" w:cs="Times New Roman"/>
          <w:sz w:val="24"/>
          <w:szCs w:val="24"/>
        </w:rPr>
        <w:t xml:space="preserve"> will investigate extending this analysis to other regions of the brain, creating connectomics </w:t>
      </w:r>
      <w:r w:rsidR="007C414C">
        <w:rPr>
          <w:rFonts w:ascii="Times New Roman" w:hAnsi="Times New Roman" w:cs="Times New Roman"/>
          <w:sz w:val="24"/>
          <w:szCs w:val="24"/>
        </w:rPr>
        <w:t>technology</w:t>
      </w:r>
      <w:r w:rsidR="00F444A5">
        <w:rPr>
          <w:rFonts w:ascii="Times New Roman" w:hAnsi="Times New Roman" w:cs="Times New Roman"/>
          <w:sz w:val="24"/>
          <w:szCs w:val="24"/>
        </w:rPr>
        <w:t xml:space="preserve"> </w:t>
      </w:r>
      <w:r w:rsidR="00F97899">
        <w:rPr>
          <w:rFonts w:ascii="Times New Roman" w:hAnsi="Times New Roman" w:cs="Times New Roman"/>
          <w:sz w:val="24"/>
          <w:szCs w:val="24"/>
        </w:rPr>
        <w:t xml:space="preserve">for clinical MRI </w:t>
      </w:r>
      <w:r w:rsidR="00F444A5">
        <w:rPr>
          <w:rFonts w:ascii="Times New Roman" w:hAnsi="Times New Roman" w:cs="Times New Roman"/>
          <w:sz w:val="24"/>
          <w:szCs w:val="24"/>
        </w:rPr>
        <w:t xml:space="preserve">that can </w:t>
      </w:r>
      <w:r w:rsidR="00F97899">
        <w:rPr>
          <w:rFonts w:ascii="Times New Roman" w:hAnsi="Times New Roman" w:cs="Times New Roman"/>
          <w:sz w:val="24"/>
          <w:szCs w:val="24"/>
        </w:rPr>
        <w:t xml:space="preserve">compute all possible major neural fiber tracts throughout the brain (instead of just the insula connected to </w:t>
      </w:r>
      <w:r w:rsidR="00F444A5">
        <w:rPr>
          <w:rFonts w:ascii="Times New Roman" w:hAnsi="Times New Roman" w:cs="Times New Roman"/>
          <w:sz w:val="24"/>
          <w:szCs w:val="24"/>
        </w:rPr>
        <w:t>any ROI</w:t>
      </w:r>
      <w:r w:rsidR="00F97899">
        <w:rPr>
          <w:rFonts w:ascii="Times New Roman" w:hAnsi="Times New Roman" w:cs="Times New Roman"/>
          <w:sz w:val="24"/>
          <w:szCs w:val="24"/>
        </w:rPr>
        <w:t xml:space="preserve">, we will </w:t>
      </w:r>
      <w:r w:rsidR="00F444A5">
        <w:rPr>
          <w:rFonts w:ascii="Times New Roman" w:hAnsi="Times New Roman" w:cs="Times New Roman"/>
          <w:sz w:val="24"/>
          <w:szCs w:val="24"/>
        </w:rPr>
        <w:t xml:space="preserve">examine </w:t>
      </w:r>
      <w:r w:rsidR="00F97899">
        <w:rPr>
          <w:rFonts w:ascii="Times New Roman" w:hAnsi="Times New Roman" w:cs="Times New Roman"/>
          <w:sz w:val="24"/>
          <w:szCs w:val="24"/>
        </w:rPr>
        <w:t>any</w:t>
      </w:r>
      <w:r w:rsidR="00F444A5">
        <w:rPr>
          <w:rFonts w:ascii="Times New Roman" w:hAnsi="Times New Roman" w:cs="Times New Roman"/>
          <w:sz w:val="24"/>
          <w:szCs w:val="24"/>
        </w:rPr>
        <w:t xml:space="preserve"> ROI </w:t>
      </w:r>
      <w:r w:rsidR="00F97899">
        <w:rPr>
          <w:rFonts w:ascii="Times New Roman" w:hAnsi="Times New Roman" w:cs="Times New Roman"/>
          <w:sz w:val="24"/>
          <w:szCs w:val="24"/>
        </w:rPr>
        <w:t>connected to any</w:t>
      </w:r>
      <w:r w:rsidR="00F444A5">
        <w:rPr>
          <w:rFonts w:ascii="Times New Roman" w:hAnsi="Times New Roman" w:cs="Times New Roman"/>
          <w:sz w:val="24"/>
          <w:szCs w:val="24"/>
        </w:rPr>
        <w:t xml:space="preserve"> ROI</w:t>
      </w:r>
      <w:r w:rsidR="00F97899">
        <w:rPr>
          <w:rFonts w:ascii="Times New Roman" w:hAnsi="Times New Roman" w:cs="Times New Roman"/>
          <w:sz w:val="24"/>
          <w:szCs w:val="24"/>
        </w:rPr>
        <w:t>).</w:t>
      </w:r>
      <w:r w:rsidR="00E31C62">
        <w:rPr>
          <w:rFonts w:ascii="Times New Roman" w:hAnsi="Times New Roman" w:cs="Times New Roman"/>
          <w:sz w:val="24"/>
          <w:szCs w:val="24"/>
        </w:rPr>
        <w:t xml:space="preserve"> Additionally, c</w:t>
      </w:r>
      <w:r w:rsidR="00F97899">
        <w:rPr>
          <w:rFonts w:ascii="Times New Roman" w:hAnsi="Times New Roman" w:cs="Times New Roman"/>
          <w:sz w:val="24"/>
          <w:szCs w:val="24"/>
        </w:rPr>
        <w:t xml:space="preserve">linical populations </w:t>
      </w:r>
      <w:r w:rsidR="00BB3228">
        <w:rPr>
          <w:rFonts w:ascii="Times New Roman" w:hAnsi="Times New Roman" w:cs="Times New Roman"/>
          <w:sz w:val="24"/>
          <w:szCs w:val="24"/>
        </w:rPr>
        <w:t xml:space="preserve">with directional diffusion MRI examinations </w:t>
      </w:r>
      <w:r w:rsidR="00F97899">
        <w:rPr>
          <w:rFonts w:ascii="Times New Roman" w:hAnsi="Times New Roman" w:cs="Times New Roman"/>
          <w:sz w:val="24"/>
          <w:szCs w:val="24"/>
        </w:rPr>
        <w:t xml:space="preserve">allow us to </w:t>
      </w:r>
      <w:r w:rsidR="00BF5AF2">
        <w:rPr>
          <w:rFonts w:ascii="Times New Roman" w:hAnsi="Times New Roman" w:cs="Times New Roman"/>
          <w:sz w:val="24"/>
          <w:szCs w:val="24"/>
        </w:rPr>
        <w:t xml:space="preserve">apply </w:t>
      </w:r>
      <w:r w:rsidR="00BB3228">
        <w:rPr>
          <w:rFonts w:ascii="Times New Roman" w:hAnsi="Times New Roman" w:cs="Times New Roman"/>
          <w:sz w:val="24"/>
          <w:szCs w:val="24"/>
        </w:rPr>
        <w:t xml:space="preserve">connectomics technologies </w:t>
      </w:r>
      <w:r w:rsidR="00BF5AF2">
        <w:rPr>
          <w:rFonts w:ascii="Times New Roman" w:hAnsi="Times New Roman" w:cs="Times New Roman"/>
          <w:sz w:val="24"/>
          <w:szCs w:val="24"/>
        </w:rPr>
        <w:t xml:space="preserve">large-scale to children with a wide variety of pathologies. Future work will look at extending this study to the analysis of children with autism, </w:t>
      </w:r>
      <w:r w:rsidR="00BB3228">
        <w:rPr>
          <w:rFonts w:ascii="Times New Roman" w:hAnsi="Times New Roman" w:cs="Times New Roman"/>
          <w:sz w:val="24"/>
          <w:szCs w:val="24"/>
        </w:rPr>
        <w:t>attention deficit hyperactivity disorder</w:t>
      </w:r>
      <w:r w:rsidR="00BF5AF2">
        <w:rPr>
          <w:rFonts w:ascii="Times New Roman" w:hAnsi="Times New Roman" w:cs="Times New Roman"/>
          <w:sz w:val="24"/>
          <w:szCs w:val="24"/>
        </w:rPr>
        <w:t xml:space="preserve">, cerebral palsy </w:t>
      </w:r>
      <w:r w:rsidR="00BB3228">
        <w:rPr>
          <w:rFonts w:ascii="Times New Roman" w:hAnsi="Times New Roman" w:cs="Times New Roman"/>
          <w:sz w:val="24"/>
          <w:szCs w:val="24"/>
        </w:rPr>
        <w:t>and more</w:t>
      </w:r>
      <w:r w:rsidR="00BF5AF2">
        <w:rPr>
          <w:rFonts w:ascii="Times New Roman" w:hAnsi="Times New Roman" w:cs="Times New Roman"/>
          <w:sz w:val="24"/>
          <w:szCs w:val="24"/>
        </w:rPr>
        <w:t>.</w:t>
      </w:r>
    </w:p>
    <w:p w14:paraId="53A74B2A" w14:textId="53FB7AE0" w:rsidR="00F73B2C" w:rsidRDefault="00F73B2C" w:rsidP="00466878">
      <w:pPr>
        <w:spacing w:line="480" w:lineRule="auto"/>
        <w:jc w:val="both"/>
        <w:rPr>
          <w:rFonts w:ascii="Times New Roman" w:hAnsi="Times New Roman" w:cs="Times New Roman"/>
          <w:sz w:val="24"/>
          <w:szCs w:val="24"/>
        </w:rPr>
      </w:pPr>
    </w:p>
    <w:p w14:paraId="7E615843" w14:textId="77777777" w:rsidR="00F73B2C" w:rsidRDefault="00F73B2C" w:rsidP="00F73B2C">
      <w:pPr>
        <w:spacing w:line="480" w:lineRule="auto"/>
        <w:jc w:val="both"/>
        <w:rPr>
          <w:rFonts w:cs="Times New Roman"/>
        </w:rPr>
      </w:pPr>
      <w:r>
        <w:rPr>
          <w:rFonts w:cs="Times New Roman"/>
          <w:b/>
          <w:bCs/>
        </w:rPr>
        <w:t>Acknowledgements</w:t>
      </w:r>
    </w:p>
    <w:p w14:paraId="71A5BD70" w14:textId="7783F5CD" w:rsidR="00F73B2C" w:rsidRDefault="00F73B2C" w:rsidP="00F73B2C">
      <w:pPr>
        <w:spacing w:line="480" w:lineRule="auto"/>
        <w:jc w:val="both"/>
        <w:rPr>
          <w:rFonts w:ascii="Times New Roman" w:hAnsi="Times New Roman" w:cs="Times New Roman"/>
          <w:sz w:val="24"/>
          <w:szCs w:val="24"/>
        </w:rPr>
      </w:pPr>
      <w:r>
        <w:rPr>
          <w:rFonts w:cs="Times New Roman"/>
        </w:rPr>
        <w:lastRenderedPageBreak/>
        <w:t xml:space="preserve">This article was supported financially by the National Institutes of Health grants R01HD078561 and R03NS091587 to ET. </w:t>
      </w:r>
      <w:r>
        <w:t>This article was also supported financially by a Natural Science and Engineering Research Council of Canada's Canada Research Chair grant, a Canada Foundation for Innovation grant, a Nova Scotia Research and Innovation Trust grant, and a St. Francis Xavier University research startup grant to JL. The authors report no conflicts of interest.</w:t>
      </w:r>
    </w:p>
    <w:p w14:paraId="034836AE" w14:textId="77777777" w:rsidR="00F65F96" w:rsidRPr="00352AF5" w:rsidRDefault="00F97899" w:rsidP="00466878">
      <w:pPr>
        <w:jc w:val="both"/>
        <w:rPr>
          <w:rFonts w:ascii="Times New Roman" w:hAnsi="Times New Roman" w:cs="Times New Roman"/>
          <w:sz w:val="24"/>
          <w:szCs w:val="24"/>
        </w:rPr>
      </w:pPr>
      <w:r>
        <w:rPr>
          <w:rFonts w:ascii="Times New Roman" w:hAnsi="Times New Roman" w:cs="Times New Roman"/>
          <w:sz w:val="24"/>
          <w:szCs w:val="24"/>
        </w:rPr>
        <w:t xml:space="preserve"> </w:t>
      </w:r>
      <w:r w:rsidR="00F65F96" w:rsidRPr="00352AF5">
        <w:rPr>
          <w:rFonts w:ascii="Times New Roman" w:hAnsi="Times New Roman" w:cs="Times New Roman"/>
          <w:sz w:val="24"/>
          <w:szCs w:val="24"/>
        </w:rPr>
        <w:br w:type="page"/>
      </w:r>
    </w:p>
    <w:p w14:paraId="04665FBF" w14:textId="77777777" w:rsidR="00272857" w:rsidRPr="00302C7A" w:rsidRDefault="00272857">
      <w:pPr>
        <w:rPr>
          <w:rFonts w:ascii="Times New Roman" w:hAnsi="Times New Roman" w:cs="Times New Roman"/>
          <w:b/>
          <w:sz w:val="24"/>
          <w:szCs w:val="24"/>
          <w:lang w:val="en-CA"/>
        </w:rPr>
      </w:pPr>
      <w:r w:rsidRPr="00272857">
        <w:rPr>
          <w:rFonts w:ascii="Times New Roman" w:hAnsi="Times New Roman" w:cs="Times New Roman"/>
          <w:b/>
          <w:sz w:val="24"/>
          <w:szCs w:val="24"/>
        </w:rPr>
        <w:lastRenderedPageBreak/>
        <w:t>References</w:t>
      </w:r>
      <w:r w:rsidR="00302C7A">
        <w:rPr>
          <w:rFonts w:ascii="Times New Roman" w:hAnsi="Times New Roman" w:cs="Times New Roman"/>
          <w:b/>
          <w:sz w:val="24"/>
          <w:szCs w:val="24"/>
        </w:rPr>
        <w:t xml:space="preserve"> </w:t>
      </w:r>
    </w:p>
    <w:p w14:paraId="6673CE25" w14:textId="77777777" w:rsidR="00EC6538" w:rsidRDefault="00EC6538" w:rsidP="000B0DD4">
      <w:pPr>
        <w:rPr>
          <w:rFonts w:ascii="Times New Roman" w:hAnsi="Times New Roman" w:cs="Times New Roman"/>
          <w:sz w:val="24"/>
          <w:szCs w:val="24"/>
        </w:rPr>
      </w:pPr>
      <w:r w:rsidRPr="00EC6538">
        <w:rPr>
          <w:rFonts w:ascii="Times New Roman" w:hAnsi="Times New Roman" w:cs="Times New Roman"/>
          <w:sz w:val="24"/>
          <w:szCs w:val="24"/>
        </w:rPr>
        <w:t>Augustine JR. Circuitry and functional aspects of the insular lobe in primates including humans. Brain Research Reviews. 1996;22(3):229-244.</w:t>
      </w:r>
    </w:p>
    <w:p w14:paraId="03B85546" w14:textId="77777777" w:rsidR="000B0DD4" w:rsidRDefault="000B0DD4" w:rsidP="000B0DD4">
      <w:pPr>
        <w:rPr>
          <w:rFonts w:ascii="Times New Roman" w:hAnsi="Times New Roman" w:cs="Times New Roman"/>
          <w:sz w:val="24"/>
          <w:szCs w:val="24"/>
        </w:rPr>
      </w:pPr>
      <w:r w:rsidRPr="00644D5A">
        <w:rPr>
          <w:rFonts w:ascii="Times New Roman" w:hAnsi="Times New Roman" w:cs="Times New Roman"/>
          <w:sz w:val="24"/>
          <w:szCs w:val="24"/>
          <w:lang w:val="en-CA"/>
        </w:rPr>
        <w:t xml:space="preserve">Bamiou DE, Musiek FE, Luxon LM. </w:t>
      </w:r>
      <w:r>
        <w:rPr>
          <w:rFonts w:ascii="Times New Roman" w:hAnsi="Times New Roman" w:cs="Times New Roman"/>
          <w:sz w:val="24"/>
          <w:szCs w:val="24"/>
        </w:rPr>
        <w:t xml:space="preserve">The insula (Island of Reil) and its role in auditory processing: Literature review. Brain Research Reviews 2003; </w:t>
      </w:r>
      <w:r>
        <w:rPr>
          <w:rFonts w:ascii="Times New Roman" w:hAnsi="Times New Roman" w:cs="Times New Roman"/>
          <w:b/>
          <w:sz w:val="24"/>
          <w:szCs w:val="24"/>
        </w:rPr>
        <w:t>42</w:t>
      </w:r>
      <w:r>
        <w:rPr>
          <w:rFonts w:ascii="Times New Roman" w:hAnsi="Times New Roman" w:cs="Times New Roman"/>
          <w:sz w:val="24"/>
          <w:szCs w:val="24"/>
        </w:rPr>
        <w:t>(2):143-154.</w:t>
      </w:r>
    </w:p>
    <w:p w14:paraId="51AC21F0" w14:textId="77777777" w:rsidR="00530F76" w:rsidRDefault="00530F76" w:rsidP="000B0DD4">
      <w:pPr>
        <w:rPr>
          <w:rFonts w:ascii="Times New Roman" w:hAnsi="Times New Roman" w:cs="Times New Roman"/>
          <w:sz w:val="24"/>
          <w:szCs w:val="24"/>
        </w:rPr>
      </w:pPr>
      <w:r w:rsidRPr="00530F76">
        <w:rPr>
          <w:rFonts w:ascii="Times New Roman" w:hAnsi="Times New Roman" w:cs="Times New Roman"/>
          <w:sz w:val="24"/>
          <w:szCs w:val="24"/>
        </w:rPr>
        <w:t>Bauernfeind AL, de Sousa AA, Avasthi T, et al. A volumetric comparison of the insular cortex and its subregions in primates. Journal of Human Evolution. 2013;64(4):263- 279.</w:t>
      </w:r>
    </w:p>
    <w:p w14:paraId="539EE747" w14:textId="77777777" w:rsidR="00674C94" w:rsidRDefault="00674C94">
      <w:pPr>
        <w:rPr>
          <w:rFonts w:ascii="Times New Roman" w:hAnsi="Times New Roman" w:cs="Times New Roman"/>
          <w:sz w:val="24"/>
          <w:szCs w:val="24"/>
        </w:rPr>
      </w:pPr>
      <w:r>
        <w:rPr>
          <w:rFonts w:ascii="Times New Roman" w:hAnsi="Times New Roman" w:cs="Times New Roman"/>
          <w:sz w:val="24"/>
          <w:szCs w:val="24"/>
        </w:rPr>
        <w:t xml:space="preserve">Bidula SP and Kroliczak G. Structural asymmetry of the insula is linked to the lateralization of gesture and language. The European Journal of Neuroscience 2015; </w:t>
      </w:r>
      <w:r>
        <w:rPr>
          <w:rFonts w:ascii="Times New Roman" w:hAnsi="Times New Roman" w:cs="Times New Roman"/>
          <w:b/>
          <w:sz w:val="24"/>
          <w:szCs w:val="24"/>
        </w:rPr>
        <w:t>41</w:t>
      </w:r>
      <w:r>
        <w:rPr>
          <w:rFonts w:ascii="Times New Roman" w:hAnsi="Times New Roman" w:cs="Times New Roman"/>
          <w:sz w:val="24"/>
          <w:szCs w:val="24"/>
        </w:rPr>
        <w:t xml:space="preserve">(11):1438-1447. </w:t>
      </w:r>
    </w:p>
    <w:p w14:paraId="121B68A3" w14:textId="25F5E690" w:rsidR="00C04AF1" w:rsidRDefault="00C04AF1">
      <w:pPr>
        <w:rPr>
          <w:rFonts w:ascii="Times New Roman" w:hAnsi="Times New Roman" w:cs="Times New Roman"/>
          <w:sz w:val="24"/>
          <w:szCs w:val="24"/>
        </w:rPr>
      </w:pPr>
      <w:r>
        <w:rPr>
          <w:rFonts w:ascii="Times New Roman" w:hAnsi="Times New Roman" w:cs="Times New Roman"/>
          <w:sz w:val="24"/>
          <w:szCs w:val="24"/>
        </w:rPr>
        <w:t xml:space="preserve">Bonilha L, Nesland T, Rorden C, Fridriksson J. Asymmetry of the structural brain connectome in healthy older adults. Frontiers in Psychiatry. 2014; DOI: </w:t>
      </w:r>
      <w:r w:rsidRPr="00C04AF1">
        <w:rPr>
          <w:rFonts w:ascii="Times New Roman" w:hAnsi="Times New Roman" w:cs="Times New Roman"/>
          <w:sz w:val="24"/>
          <w:szCs w:val="24"/>
        </w:rPr>
        <w:t>10.3389/fpsyt.2013.00186</w:t>
      </w:r>
      <w:r>
        <w:rPr>
          <w:rFonts w:ascii="Times New Roman" w:hAnsi="Times New Roman" w:cs="Times New Roman"/>
          <w:sz w:val="24"/>
          <w:szCs w:val="24"/>
        </w:rPr>
        <w:t>.</w:t>
      </w:r>
    </w:p>
    <w:p w14:paraId="659AE560" w14:textId="04310417" w:rsidR="00D04C39" w:rsidRDefault="00D04C39">
      <w:pPr>
        <w:rPr>
          <w:rFonts w:ascii="Times New Roman" w:hAnsi="Times New Roman" w:cs="Times New Roman"/>
          <w:sz w:val="24"/>
          <w:szCs w:val="24"/>
        </w:rPr>
      </w:pPr>
      <w:r>
        <w:rPr>
          <w:rFonts w:ascii="Times New Roman" w:hAnsi="Times New Roman" w:cs="Times New Roman"/>
          <w:sz w:val="24"/>
          <w:szCs w:val="24"/>
        </w:rPr>
        <w:t>Cancelliere A, Mangano FT, Air EL, Jones BV, Altaye M, Rajagopal A, Holland SK, Hertzler II DA, Yuan W. DTI values in key white matter tracts from infancy through adolescence. AJNR 2013;</w:t>
      </w:r>
      <w:r>
        <w:rPr>
          <w:rFonts w:ascii="Times New Roman" w:hAnsi="Times New Roman" w:cs="Times New Roman"/>
          <w:b/>
          <w:sz w:val="24"/>
          <w:szCs w:val="24"/>
        </w:rPr>
        <w:t>34</w:t>
      </w:r>
      <w:r>
        <w:rPr>
          <w:rFonts w:ascii="Times New Roman" w:hAnsi="Times New Roman" w:cs="Times New Roman"/>
          <w:sz w:val="24"/>
          <w:szCs w:val="24"/>
        </w:rPr>
        <w:t>:1443-1449.</w:t>
      </w:r>
    </w:p>
    <w:p w14:paraId="4089E086" w14:textId="6776A6DE" w:rsidR="000806DC" w:rsidRDefault="000806DC" w:rsidP="00F74DF3">
      <w:pPr>
        <w:rPr>
          <w:rFonts w:ascii="Times New Roman" w:hAnsi="Times New Roman" w:cs="Times New Roman"/>
          <w:sz w:val="24"/>
          <w:szCs w:val="24"/>
        </w:rPr>
      </w:pPr>
      <w:r w:rsidRPr="000806DC">
        <w:rPr>
          <w:rFonts w:ascii="Times New Roman" w:hAnsi="Times New Roman" w:cs="Times New Roman"/>
          <w:sz w:val="24"/>
          <w:szCs w:val="24"/>
        </w:rPr>
        <w:t>Cao Y, Whalen S, Huang J, Berger KL, DeLano MC. Asymmetry of subinsular anisotropy by in vivo diffusion tensor imaging. Hum Brain Mapp. 2003;</w:t>
      </w:r>
      <w:r>
        <w:rPr>
          <w:rFonts w:ascii="Times New Roman" w:hAnsi="Times New Roman" w:cs="Times New Roman"/>
          <w:sz w:val="24"/>
          <w:szCs w:val="24"/>
        </w:rPr>
        <w:t xml:space="preserve"> </w:t>
      </w:r>
      <w:r w:rsidRPr="000806DC">
        <w:rPr>
          <w:rFonts w:ascii="Times New Roman" w:hAnsi="Times New Roman" w:cs="Times New Roman"/>
          <w:b/>
          <w:sz w:val="24"/>
          <w:szCs w:val="24"/>
        </w:rPr>
        <w:t>20</w:t>
      </w:r>
      <w:r w:rsidRPr="000806DC">
        <w:rPr>
          <w:rFonts w:ascii="Times New Roman" w:hAnsi="Times New Roman" w:cs="Times New Roman"/>
          <w:sz w:val="24"/>
          <w:szCs w:val="24"/>
        </w:rPr>
        <w:t xml:space="preserve">(2):82-90. </w:t>
      </w:r>
    </w:p>
    <w:p w14:paraId="669E6C5A" w14:textId="77777777" w:rsidR="00D04C39" w:rsidRDefault="00D04C39" w:rsidP="00D04C39">
      <w:pPr>
        <w:rPr>
          <w:rFonts w:ascii="Times New Roman" w:hAnsi="Times New Roman" w:cs="Times New Roman"/>
          <w:sz w:val="24"/>
          <w:szCs w:val="24"/>
        </w:rPr>
      </w:pPr>
      <w:r>
        <w:rPr>
          <w:rFonts w:ascii="Times New Roman" w:hAnsi="Times New Roman" w:cs="Times New Roman"/>
          <w:sz w:val="24"/>
          <w:szCs w:val="24"/>
        </w:rPr>
        <w:t>Cercignani M, Embleton K, Parker GJ, Bozzali M. Group-averaged anatomical connectivity mapping for improved human white matter pathways visualization. NMR in Biomedicine 2012;</w:t>
      </w:r>
      <w:r>
        <w:rPr>
          <w:rFonts w:ascii="Times New Roman" w:hAnsi="Times New Roman" w:cs="Times New Roman"/>
          <w:b/>
          <w:sz w:val="24"/>
          <w:szCs w:val="24"/>
        </w:rPr>
        <w:t>25</w:t>
      </w:r>
      <w:r>
        <w:rPr>
          <w:rFonts w:ascii="Times New Roman" w:hAnsi="Times New Roman" w:cs="Times New Roman"/>
          <w:sz w:val="24"/>
          <w:szCs w:val="24"/>
        </w:rPr>
        <w:t>:1224-1233.</w:t>
      </w:r>
    </w:p>
    <w:p w14:paraId="582F30D1" w14:textId="77777777" w:rsidR="008152FB" w:rsidRDefault="008152FB" w:rsidP="008152FB">
      <w:pPr>
        <w:rPr>
          <w:rFonts w:ascii="Times New Roman" w:hAnsi="Times New Roman" w:cs="Times New Roman"/>
          <w:sz w:val="24"/>
          <w:szCs w:val="24"/>
        </w:rPr>
      </w:pPr>
      <w:r>
        <w:rPr>
          <w:rFonts w:ascii="Times New Roman" w:hAnsi="Times New Roman" w:cs="Times New Roman"/>
          <w:sz w:val="24"/>
          <w:szCs w:val="24"/>
        </w:rPr>
        <w:t>Chao YP, Cho KH, Yeh CH, Chou KH, Chen JH, Lin CP. Probabilistic topography of human corpus callosum using cytoarchitectural parcellation and high angular resolution diffusion imaging tractography. Hum Brain Mapp 2009;</w:t>
      </w:r>
      <w:r>
        <w:rPr>
          <w:rFonts w:ascii="Times New Roman" w:hAnsi="Times New Roman" w:cs="Times New Roman"/>
          <w:b/>
          <w:sz w:val="24"/>
          <w:szCs w:val="24"/>
        </w:rPr>
        <w:t>30</w:t>
      </w:r>
      <w:r>
        <w:rPr>
          <w:rFonts w:ascii="Times New Roman" w:hAnsi="Times New Roman" w:cs="Times New Roman"/>
          <w:sz w:val="24"/>
          <w:szCs w:val="24"/>
        </w:rPr>
        <w:t>:3172-3287.</w:t>
      </w:r>
    </w:p>
    <w:p w14:paraId="04774E13" w14:textId="180F5AA9" w:rsidR="00F74DF3" w:rsidRDefault="00F74DF3" w:rsidP="00F74DF3">
      <w:pPr>
        <w:rPr>
          <w:rFonts w:ascii="Times New Roman" w:hAnsi="Times New Roman" w:cs="Times New Roman"/>
          <w:sz w:val="24"/>
          <w:szCs w:val="24"/>
        </w:rPr>
      </w:pPr>
      <w:r>
        <w:rPr>
          <w:rFonts w:ascii="Times New Roman" w:hAnsi="Times New Roman" w:cs="Times New Roman"/>
          <w:sz w:val="24"/>
          <w:szCs w:val="24"/>
        </w:rPr>
        <w:t xml:space="preserve">Chiarello C, Vazquez D, Felton A, Leonard CM. Structural asymmetry of the anterior insula: Behavioral correlates and individual differences. Brain Lang 2013; </w:t>
      </w:r>
      <w:r>
        <w:rPr>
          <w:rFonts w:ascii="Times New Roman" w:hAnsi="Times New Roman" w:cs="Times New Roman"/>
          <w:b/>
          <w:sz w:val="24"/>
          <w:szCs w:val="24"/>
        </w:rPr>
        <w:t>126</w:t>
      </w:r>
      <w:r>
        <w:rPr>
          <w:rFonts w:ascii="Times New Roman" w:hAnsi="Times New Roman" w:cs="Times New Roman"/>
          <w:sz w:val="24"/>
          <w:szCs w:val="24"/>
        </w:rPr>
        <w:t>(2):109-122.</w:t>
      </w:r>
    </w:p>
    <w:p w14:paraId="2015C529" w14:textId="6D3C7D33" w:rsidR="00967C9E" w:rsidRPr="000F5131" w:rsidRDefault="00967C9E" w:rsidP="00F74DF3">
      <w:pPr>
        <w:rPr>
          <w:rFonts w:ascii="Times New Roman" w:hAnsi="Times New Roman" w:cs="Times New Roman"/>
          <w:sz w:val="24"/>
          <w:szCs w:val="24"/>
          <w:lang w:val="en-CA"/>
        </w:rPr>
      </w:pPr>
      <w:r w:rsidRPr="000F5131">
        <w:rPr>
          <w:rFonts w:ascii="Times New Roman" w:hAnsi="Times New Roman" w:cs="Times New Roman"/>
          <w:sz w:val="24"/>
          <w:szCs w:val="24"/>
          <w:lang w:val="en-CA"/>
        </w:rPr>
        <w:t>Chikama M, McFarland NR, Amaral DG, Haber SN. Insular c</w:t>
      </w:r>
      <w:r>
        <w:rPr>
          <w:rFonts w:ascii="Times New Roman" w:hAnsi="Times New Roman" w:cs="Times New Roman"/>
          <w:sz w:val="24"/>
          <w:szCs w:val="24"/>
          <w:lang w:val="en-CA"/>
        </w:rPr>
        <w:t xml:space="preserve">ortical projections to functional regions of the striatum correlate with cortical cytoarchitectonic organization in the primate. J Neurosci 1997; </w:t>
      </w:r>
      <w:r>
        <w:rPr>
          <w:rFonts w:ascii="Times New Roman" w:hAnsi="Times New Roman" w:cs="Times New Roman"/>
          <w:b/>
          <w:sz w:val="24"/>
          <w:szCs w:val="24"/>
          <w:lang w:val="en-CA"/>
        </w:rPr>
        <w:t>17</w:t>
      </w:r>
      <w:r>
        <w:rPr>
          <w:rFonts w:ascii="Times New Roman" w:hAnsi="Times New Roman" w:cs="Times New Roman"/>
          <w:sz w:val="24"/>
          <w:szCs w:val="24"/>
          <w:lang w:val="en-CA"/>
        </w:rPr>
        <w:t>(24):9686-705.</w:t>
      </w:r>
    </w:p>
    <w:p w14:paraId="6FFAD6C3" w14:textId="41697E17" w:rsidR="00DA18E8" w:rsidRDefault="00DA18E8" w:rsidP="00F74DF3">
      <w:pPr>
        <w:rPr>
          <w:rFonts w:ascii="Times New Roman" w:hAnsi="Times New Roman" w:cs="Times New Roman"/>
          <w:sz w:val="24"/>
          <w:szCs w:val="24"/>
        </w:rPr>
      </w:pPr>
      <w:r w:rsidRPr="00DA18E8">
        <w:rPr>
          <w:rFonts w:ascii="Times New Roman" w:hAnsi="Times New Roman" w:cs="Times New Roman"/>
          <w:sz w:val="24"/>
          <w:szCs w:val="24"/>
        </w:rPr>
        <w:t>Christopher L, Koshimori Y, Lang A,E., Criaud M, Strafella A,P. Uncovering the role of the insula in non-motor symptoms of parkinson’s disease. Brain 2014;</w:t>
      </w:r>
      <w:r w:rsidR="00967C9E">
        <w:rPr>
          <w:rFonts w:ascii="Times New Roman" w:hAnsi="Times New Roman" w:cs="Times New Roman"/>
          <w:sz w:val="24"/>
          <w:szCs w:val="24"/>
        </w:rPr>
        <w:t xml:space="preserve"> </w:t>
      </w:r>
      <w:r w:rsidRPr="00DA18E8">
        <w:rPr>
          <w:rFonts w:ascii="Times New Roman" w:hAnsi="Times New Roman" w:cs="Times New Roman"/>
          <w:sz w:val="24"/>
          <w:szCs w:val="24"/>
        </w:rPr>
        <w:t>137(8):2143-2154.</w:t>
      </w:r>
    </w:p>
    <w:p w14:paraId="6D92CEAC" w14:textId="197E039E" w:rsidR="008152FB" w:rsidRPr="005A00E8" w:rsidRDefault="008152FB" w:rsidP="00F74DF3">
      <w:pPr>
        <w:rPr>
          <w:rFonts w:ascii="Times New Roman" w:hAnsi="Times New Roman" w:cs="Times New Roman"/>
          <w:sz w:val="24"/>
          <w:szCs w:val="24"/>
        </w:rPr>
      </w:pPr>
      <w:r>
        <w:rPr>
          <w:rFonts w:ascii="Times New Roman" w:hAnsi="Times New Roman" w:cs="Times New Roman"/>
          <w:sz w:val="24"/>
          <w:szCs w:val="24"/>
        </w:rPr>
        <w:t>Cohen AH, Wang R, Wilkinson M, MacDonald P, Lim AR, Takahashi E. Development of Human White Matter Fiber Pathways: From Newborn to Adult Ages. Int J Dev Neurosci. 2016;</w:t>
      </w:r>
      <w:r>
        <w:rPr>
          <w:rFonts w:ascii="Times New Roman" w:hAnsi="Times New Roman" w:cs="Times New Roman"/>
          <w:b/>
          <w:sz w:val="24"/>
          <w:szCs w:val="24"/>
        </w:rPr>
        <w:t>50</w:t>
      </w:r>
      <w:r>
        <w:rPr>
          <w:rFonts w:ascii="Times New Roman" w:hAnsi="Times New Roman" w:cs="Times New Roman"/>
          <w:sz w:val="24"/>
          <w:szCs w:val="24"/>
        </w:rPr>
        <w:t>:26-38.</w:t>
      </w:r>
    </w:p>
    <w:p w14:paraId="57EFB641" w14:textId="77777777" w:rsidR="00585023" w:rsidRPr="001602C3" w:rsidRDefault="00585023" w:rsidP="00585023">
      <w:pPr>
        <w:rPr>
          <w:rFonts w:ascii="Times New Roman" w:hAnsi="Times New Roman" w:cs="Times New Roman"/>
          <w:sz w:val="24"/>
          <w:szCs w:val="24"/>
        </w:rPr>
      </w:pPr>
      <w:r>
        <w:rPr>
          <w:rFonts w:ascii="Times New Roman" w:hAnsi="Times New Roman" w:cs="Times New Roman"/>
          <w:sz w:val="24"/>
          <w:szCs w:val="24"/>
        </w:rPr>
        <w:lastRenderedPageBreak/>
        <w:t xml:space="preserve">Craig AD, </w:t>
      </w:r>
      <w:r w:rsidRPr="001602C3">
        <w:rPr>
          <w:rFonts w:ascii="Times New Roman" w:hAnsi="Times New Roman" w:cs="Times New Roman"/>
          <w:sz w:val="24"/>
          <w:szCs w:val="24"/>
        </w:rPr>
        <w:t xml:space="preserve">Chen K, Bandy D, Reiman EM. Thermosensory activation of insular cortex. Nature Neuroscience 2000; </w:t>
      </w:r>
      <w:r w:rsidRPr="001602C3">
        <w:rPr>
          <w:rFonts w:ascii="Times New Roman" w:hAnsi="Times New Roman" w:cs="Times New Roman"/>
          <w:b/>
          <w:sz w:val="24"/>
          <w:szCs w:val="24"/>
        </w:rPr>
        <w:t>3</w:t>
      </w:r>
      <w:r w:rsidRPr="001602C3">
        <w:rPr>
          <w:rFonts w:ascii="Times New Roman" w:hAnsi="Times New Roman" w:cs="Times New Roman"/>
          <w:sz w:val="24"/>
          <w:szCs w:val="24"/>
        </w:rPr>
        <w:t>(2):184-190.</w:t>
      </w:r>
    </w:p>
    <w:p w14:paraId="1D1A0041" w14:textId="0717229C" w:rsidR="00585023" w:rsidRPr="00585023" w:rsidRDefault="0067048F" w:rsidP="000F5131">
      <w:pPr>
        <w:rPr>
          <w:rFonts w:ascii="Times New Roman" w:hAnsi="Times New Roman" w:cs="Times New Roman"/>
          <w:sz w:val="24"/>
          <w:szCs w:val="24"/>
        </w:rPr>
      </w:pPr>
      <w:r>
        <w:rPr>
          <w:rFonts w:ascii="Times New Roman" w:hAnsi="Times New Roman" w:cs="Times New Roman"/>
          <w:sz w:val="24"/>
          <w:szCs w:val="24"/>
        </w:rPr>
        <w:t xml:space="preserve">Craig AD. How do you feel - now? The anterior insula and human awareness. Nature Reviews Neuroscience 2009; </w:t>
      </w:r>
      <w:r>
        <w:rPr>
          <w:rFonts w:ascii="Times New Roman" w:hAnsi="Times New Roman" w:cs="Times New Roman"/>
          <w:b/>
          <w:sz w:val="24"/>
          <w:szCs w:val="24"/>
        </w:rPr>
        <w:t>10:</w:t>
      </w:r>
      <w:r w:rsidRPr="00532087">
        <w:rPr>
          <w:rFonts w:ascii="Times New Roman" w:hAnsi="Times New Roman" w:cs="Times New Roman"/>
          <w:sz w:val="24"/>
          <w:szCs w:val="24"/>
        </w:rPr>
        <w:t>59-70</w:t>
      </w:r>
      <w:r>
        <w:rPr>
          <w:rFonts w:ascii="Times New Roman" w:hAnsi="Times New Roman" w:cs="Times New Roman"/>
          <w:sz w:val="24"/>
          <w:szCs w:val="24"/>
        </w:rPr>
        <w:t>.</w:t>
      </w:r>
      <w:r w:rsidR="00585023">
        <w:rPr>
          <w:rFonts w:ascii="Times New Roman" w:hAnsi="Times New Roman" w:cs="Times New Roman"/>
          <w:sz w:val="24"/>
          <w:szCs w:val="24"/>
        </w:rPr>
        <w:t xml:space="preserve">Craig AD. How do you feel? Interoception: the sense of the physiological condition of the body. Nat Rev Neurosci 2002; </w:t>
      </w:r>
      <w:r w:rsidR="00585023">
        <w:rPr>
          <w:rFonts w:ascii="Times New Roman" w:hAnsi="Times New Roman" w:cs="Times New Roman"/>
          <w:b/>
          <w:sz w:val="24"/>
          <w:szCs w:val="24"/>
        </w:rPr>
        <w:t>3</w:t>
      </w:r>
      <w:r w:rsidR="00585023">
        <w:rPr>
          <w:rFonts w:ascii="Times New Roman" w:hAnsi="Times New Roman" w:cs="Times New Roman"/>
          <w:sz w:val="24"/>
          <w:szCs w:val="24"/>
        </w:rPr>
        <w:t>(8):655-666.</w:t>
      </w:r>
    </w:p>
    <w:p w14:paraId="4DAC0E0D" w14:textId="3296D108" w:rsidR="00C209D3" w:rsidRPr="001602C3" w:rsidRDefault="00822363" w:rsidP="000F5131">
      <w:pPr>
        <w:rPr>
          <w:rFonts w:ascii="Times New Roman" w:hAnsi="Times New Roman" w:cs="Times New Roman"/>
          <w:sz w:val="24"/>
          <w:szCs w:val="24"/>
        </w:rPr>
      </w:pPr>
      <w:r w:rsidRPr="001602C3">
        <w:rPr>
          <w:rFonts w:ascii="Times New Roman" w:hAnsi="Times New Roman" w:cs="Times New Roman"/>
          <w:sz w:val="24"/>
          <w:szCs w:val="24"/>
        </w:rPr>
        <w:t xml:space="preserve">Critchley HG, Wiens S, Rotshtein P, Ohman A, Dolan RJ. Neural systems supporting introceptive awareness. Nature Neuroscience 2004; </w:t>
      </w:r>
      <w:r w:rsidRPr="001602C3">
        <w:rPr>
          <w:rFonts w:ascii="Times New Roman" w:hAnsi="Times New Roman" w:cs="Times New Roman"/>
          <w:b/>
          <w:sz w:val="24"/>
          <w:szCs w:val="24"/>
        </w:rPr>
        <w:t>7</w:t>
      </w:r>
      <w:r w:rsidRPr="001602C3">
        <w:rPr>
          <w:rFonts w:ascii="Times New Roman" w:hAnsi="Times New Roman" w:cs="Times New Roman"/>
          <w:sz w:val="24"/>
          <w:szCs w:val="24"/>
        </w:rPr>
        <w:t>:189-195.</w:t>
      </w:r>
    </w:p>
    <w:p w14:paraId="732EA983" w14:textId="0208657D" w:rsidR="001602C3" w:rsidRPr="000F5131" w:rsidRDefault="001602C3" w:rsidP="000F5131">
      <w:pPr>
        <w:rPr>
          <w:rFonts w:ascii="Times New Roman" w:hAnsi="Times New Roman" w:cs="Times New Roman"/>
          <w:sz w:val="24"/>
          <w:szCs w:val="24"/>
        </w:rPr>
      </w:pPr>
      <w:r w:rsidRPr="000F5131">
        <w:rPr>
          <w:rFonts w:ascii="Times New Roman" w:hAnsi="Times New Roman" w:cs="Times New Roman"/>
          <w:color w:val="000000"/>
          <w:sz w:val="24"/>
          <w:szCs w:val="24"/>
          <w:shd w:val="clear" w:color="auto" w:fill="FFFFFF"/>
        </w:rPr>
        <w:t>Das A, Takahashi E. Neuronal Migration and Axonal Pathways Linked to Human Fetal Insular Development Revealed by Diffusion MR Tractography. Cerebral Cortex</w:t>
      </w:r>
      <w:r w:rsidR="00771FFA">
        <w:rPr>
          <w:rFonts w:ascii="Times New Roman" w:hAnsi="Times New Roman" w:cs="Times New Roman"/>
          <w:color w:val="000000"/>
          <w:sz w:val="24"/>
          <w:szCs w:val="24"/>
          <w:shd w:val="clear" w:color="auto" w:fill="FFFFFF"/>
        </w:rPr>
        <w:t xml:space="preserve"> 2017;</w:t>
      </w:r>
      <w:r w:rsidRPr="000F5131">
        <w:rPr>
          <w:rFonts w:ascii="Times New Roman" w:hAnsi="Times New Roman" w:cs="Times New Roman"/>
          <w:color w:val="000000"/>
          <w:sz w:val="24"/>
          <w:szCs w:val="24"/>
          <w:shd w:val="clear" w:color="auto" w:fill="FFFFFF"/>
        </w:rPr>
        <w:t xml:space="preserve"> </w:t>
      </w:r>
      <w:r w:rsidRPr="000F5131">
        <w:rPr>
          <w:rFonts w:ascii="Times New Roman" w:hAnsi="Times New Roman" w:cs="Times New Roman"/>
          <w:sz w:val="24"/>
          <w:szCs w:val="24"/>
        </w:rPr>
        <w:t>Aug 31:1-9. doi: 10.1093/cercor/bhx224. [Epub ahead of print]</w:t>
      </w:r>
      <w:r w:rsidRPr="000F5131">
        <w:rPr>
          <w:rFonts w:ascii="Times New Roman" w:hAnsi="Times New Roman" w:cs="Times New Roman"/>
          <w:i/>
          <w:iCs/>
          <w:color w:val="000000"/>
          <w:sz w:val="24"/>
          <w:szCs w:val="24"/>
          <w:shd w:val="clear" w:color="auto" w:fill="FFFFFF"/>
        </w:rPr>
        <w:t xml:space="preserve"> </w:t>
      </w:r>
    </w:p>
    <w:p w14:paraId="0840852C" w14:textId="48A39692" w:rsidR="008F4DE9" w:rsidRDefault="008F4DE9" w:rsidP="008F4DE9">
      <w:pPr>
        <w:rPr>
          <w:rFonts w:ascii="Times New Roman" w:hAnsi="Times New Roman" w:cs="Times New Roman"/>
          <w:sz w:val="24"/>
          <w:szCs w:val="24"/>
        </w:rPr>
      </w:pPr>
      <w:r w:rsidRPr="008F4DE9">
        <w:rPr>
          <w:rFonts w:ascii="Times New Roman" w:hAnsi="Times New Roman" w:cs="Times New Roman"/>
          <w:sz w:val="24"/>
          <w:szCs w:val="24"/>
        </w:rPr>
        <w:t>Dolan RJ</w:t>
      </w:r>
      <w:r w:rsidR="00771FFA">
        <w:rPr>
          <w:rFonts w:ascii="Times New Roman" w:hAnsi="Times New Roman" w:cs="Times New Roman"/>
          <w:sz w:val="24"/>
          <w:szCs w:val="24"/>
        </w:rPr>
        <w:t>.</w:t>
      </w:r>
      <w:r w:rsidRPr="008F4DE9">
        <w:rPr>
          <w:rFonts w:ascii="Times New Roman" w:hAnsi="Times New Roman" w:cs="Times New Roman"/>
          <w:sz w:val="24"/>
          <w:szCs w:val="24"/>
        </w:rPr>
        <w:t xml:space="preserve"> Emotion, cognition, and behavior. Science </w:t>
      </w:r>
      <w:r w:rsidR="00771FFA">
        <w:rPr>
          <w:rFonts w:ascii="Times New Roman" w:hAnsi="Times New Roman" w:cs="Times New Roman"/>
          <w:sz w:val="24"/>
          <w:szCs w:val="24"/>
        </w:rPr>
        <w:t xml:space="preserve">2002; </w:t>
      </w:r>
      <w:r w:rsidRPr="000F5131">
        <w:rPr>
          <w:rFonts w:ascii="Times New Roman" w:hAnsi="Times New Roman" w:cs="Times New Roman"/>
          <w:b/>
          <w:sz w:val="24"/>
          <w:szCs w:val="24"/>
        </w:rPr>
        <w:t>298</w:t>
      </w:r>
      <w:r w:rsidRPr="008F4DE9">
        <w:rPr>
          <w:rFonts w:ascii="Times New Roman" w:hAnsi="Times New Roman" w:cs="Times New Roman"/>
          <w:sz w:val="24"/>
          <w:szCs w:val="24"/>
        </w:rPr>
        <w:t>:1191–1194</w:t>
      </w:r>
    </w:p>
    <w:p w14:paraId="6029EB84" w14:textId="33100299" w:rsidR="00E87E55" w:rsidRPr="001602C3" w:rsidRDefault="00E87E55" w:rsidP="008F4DE9">
      <w:pPr>
        <w:rPr>
          <w:rFonts w:ascii="Times New Roman" w:hAnsi="Times New Roman" w:cs="Times New Roman"/>
          <w:sz w:val="24"/>
          <w:szCs w:val="24"/>
        </w:rPr>
      </w:pPr>
      <w:r w:rsidRPr="001602C3">
        <w:rPr>
          <w:rFonts w:ascii="Times New Roman" w:hAnsi="Times New Roman" w:cs="Times New Roman"/>
          <w:sz w:val="24"/>
          <w:szCs w:val="24"/>
        </w:rPr>
        <w:t xml:space="preserve">Dronkers NF. A new brain region for coordinating speech articulation. Nature 1996; </w:t>
      </w:r>
      <w:r w:rsidRPr="001602C3">
        <w:rPr>
          <w:rFonts w:ascii="Times New Roman" w:hAnsi="Times New Roman" w:cs="Times New Roman"/>
          <w:b/>
          <w:sz w:val="24"/>
          <w:szCs w:val="24"/>
        </w:rPr>
        <w:t>384</w:t>
      </w:r>
      <w:r w:rsidRPr="001602C3">
        <w:rPr>
          <w:rFonts w:ascii="Times New Roman" w:hAnsi="Times New Roman" w:cs="Times New Roman"/>
          <w:sz w:val="24"/>
          <w:szCs w:val="24"/>
        </w:rPr>
        <w:t>:159-161.</w:t>
      </w:r>
    </w:p>
    <w:p w14:paraId="433D1A91" w14:textId="77777777" w:rsidR="00ED22A9" w:rsidRDefault="00ED22A9" w:rsidP="00E87E55">
      <w:pPr>
        <w:rPr>
          <w:rFonts w:ascii="Times New Roman" w:hAnsi="Times New Roman" w:cs="Times New Roman"/>
          <w:sz w:val="24"/>
          <w:szCs w:val="24"/>
        </w:rPr>
      </w:pPr>
      <w:r w:rsidRPr="001602C3">
        <w:rPr>
          <w:rFonts w:ascii="Times New Roman" w:hAnsi="Times New Roman" w:cs="Times New Roman"/>
          <w:sz w:val="24"/>
          <w:szCs w:val="24"/>
        </w:rPr>
        <w:t>Farrer C, Frith CD. Experiencing</w:t>
      </w:r>
      <w:r>
        <w:rPr>
          <w:rFonts w:ascii="Times New Roman" w:hAnsi="Times New Roman" w:cs="Times New Roman"/>
          <w:sz w:val="24"/>
          <w:szCs w:val="24"/>
        </w:rPr>
        <w:t xml:space="preserve"> oneself vs another person as being the cause of an action: The neural correlates of the experience of agency. NeuroImage 2002; </w:t>
      </w:r>
      <w:r>
        <w:rPr>
          <w:rFonts w:ascii="Times New Roman" w:hAnsi="Times New Roman" w:cs="Times New Roman"/>
          <w:b/>
          <w:sz w:val="24"/>
          <w:szCs w:val="24"/>
        </w:rPr>
        <w:t>15</w:t>
      </w:r>
      <w:r>
        <w:rPr>
          <w:rFonts w:ascii="Times New Roman" w:hAnsi="Times New Roman" w:cs="Times New Roman"/>
          <w:sz w:val="24"/>
          <w:szCs w:val="24"/>
        </w:rPr>
        <w:t>(3):596-603.</w:t>
      </w:r>
    </w:p>
    <w:p w14:paraId="1A3110EF" w14:textId="2D45795E" w:rsidR="001B4311" w:rsidRDefault="001B4311" w:rsidP="006656AB">
      <w:pPr>
        <w:rPr>
          <w:rFonts w:ascii="Times New Roman" w:hAnsi="Times New Roman" w:cs="Times New Roman"/>
          <w:sz w:val="24"/>
          <w:szCs w:val="24"/>
        </w:rPr>
      </w:pPr>
      <w:r w:rsidRPr="000222D5">
        <w:rPr>
          <w:rFonts w:ascii="Times New Roman" w:hAnsi="Times New Roman" w:cs="Times New Roman"/>
          <w:sz w:val="24"/>
          <w:szCs w:val="24"/>
        </w:rPr>
        <w:t xml:space="preserve">Fischl B. FreeSurfer. NeuroImage 2012; </w:t>
      </w:r>
      <w:r w:rsidRPr="00DA41BF">
        <w:rPr>
          <w:rFonts w:ascii="Times New Roman" w:hAnsi="Times New Roman" w:cs="Times New Roman"/>
          <w:b/>
          <w:sz w:val="24"/>
          <w:szCs w:val="24"/>
        </w:rPr>
        <w:t>62</w:t>
      </w:r>
      <w:r w:rsidRPr="000222D5">
        <w:rPr>
          <w:rFonts w:ascii="Times New Roman" w:hAnsi="Times New Roman" w:cs="Times New Roman"/>
          <w:sz w:val="24"/>
          <w:szCs w:val="24"/>
        </w:rPr>
        <w:t>(2):774-781.</w:t>
      </w:r>
    </w:p>
    <w:p w14:paraId="5D4DE117" w14:textId="342FF5CB" w:rsidR="00AF7DBA" w:rsidRPr="002334B1" w:rsidRDefault="00AF7DBA" w:rsidP="006656AB">
      <w:pPr>
        <w:rPr>
          <w:rFonts w:ascii="Times New Roman" w:hAnsi="Times New Roman" w:cs="Times New Roman"/>
          <w:sz w:val="24"/>
          <w:szCs w:val="24"/>
        </w:rPr>
      </w:pPr>
      <w:r>
        <w:rPr>
          <w:rFonts w:ascii="Times New Roman" w:hAnsi="Times New Roman" w:cs="Times New Roman"/>
          <w:sz w:val="24"/>
          <w:szCs w:val="24"/>
        </w:rPr>
        <w:t>Friedman DP, Murray EA, O’Neill JB, Mishkin M. Cortical connections of the somatosensory fields of the lateral sulcus of macaques: evidence for a corticolimbic pathway for touch. J Comp Neurol</w:t>
      </w:r>
      <w:r w:rsidR="002334B1">
        <w:rPr>
          <w:rFonts w:ascii="Times New Roman" w:hAnsi="Times New Roman" w:cs="Times New Roman"/>
          <w:sz w:val="24"/>
          <w:szCs w:val="24"/>
        </w:rPr>
        <w:t xml:space="preserve"> 1986; </w:t>
      </w:r>
      <w:r w:rsidR="002334B1">
        <w:rPr>
          <w:rFonts w:ascii="Times New Roman" w:hAnsi="Times New Roman" w:cs="Times New Roman"/>
          <w:b/>
          <w:sz w:val="24"/>
          <w:szCs w:val="24"/>
        </w:rPr>
        <w:t>252</w:t>
      </w:r>
      <w:r w:rsidR="002334B1">
        <w:rPr>
          <w:rFonts w:ascii="Times New Roman" w:hAnsi="Times New Roman" w:cs="Times New Roman"/>
          <w:sz w:val="24"/>
          <w:szCs w:val="24"/>
        </w:rPr>
        <w:t>(3):323-47.</w:t>
      </w:r>
    </w:p>
    <w:p w14:paraId="676355A6" w14:textId="77777777" w:rsidR="00F71EEE" w:rsidRPr="000F5131" w:rsidRDefault="00F71EEE" w:rsidP="00F71EEE">
      <w:pPr>
        <w:rPr>
          <w:rFonts w:ascii="Times New Roman" w:hAnsi="Times New Roman" w:cs="Times New Roman"/>
          <w:sz w:val="24"/>
          <w:szCs w:val="24"/>
          <w:lang w:val="en-CA"/>
        </w:rPr>
      </w:pPr>
      <w:r>
        <w:rPr>
          <w:rFonts w:ascii="Times New Roman" w:hAnsi="Times New Roman" w:cs="Times New Roman"/>
          <w:sz w:val="24"/>
          <w:szCs w:val="24"/>
        </w:rPr>
        <w:t xml:space="preserve">Hatton SN, Lagopoulos J, Hermens DF, Hickie IB, Scott E, Bennett MR. Short Association Fibres of the Insula-Temporoparietal Junction in Early-Psychosis: A Diffusion Tensor Imaging Study. </w:t>
      </w:r>
      <w:r w:rsidRPr="000F5131">
        <w:rPr>
          <w:rFonts w:ascii="Times New Roman" w:hAnsi="Times New Roman" w:cs="Times New Roman"/>
          <w:sz w:val="24"/>
          <w:szCs w:val="24"/>
          <w:lang w:val="en-CA"/>
        </w:rPr>
        <w:t xml:space="preserve">PLoS One 2014; </w:t>
      </w:r>
      <w:r w:rsidRPr="000F5131">
        <w:rPr>
          <w:rFonts w:ascii="Times New Roman" w:hAnsi="Times New Roman" w:cs="Times New Roman"/>
          <w:b/>
          <w:sz w:val="24"/>
          <w:szCs w:val="24"/>
          <w:lang w:val="en-CA"/>
        </w:rPr>
        <w:t>9</w:t>
      </w:r>
      <w:r w:rsidRPr="000F5131">
        <w:rPr>
          <w:rFonts w:ascii="Times New Roman" w:hAnsi="Times New Roman" w:cs="Times New Roman"/>
          <w:sz w:val="24"/>
          <w:szCs w:val="24"/>
          <w:lang w:val="en-CA"/>
        </w:rPr>
        <w:t>(11):e112842.</w:t>
      </w:r>
    </w:p>
    <w:p w14:paraId="68D99D51" w14:textId="77777777" w:rsidR="00FF5B55" w:rsidRPr="000F5131" w:rsidRDefault="00FF5B55" w:rsidP="00F71EEE">
      <w:pPr>
        <w:rPr>
          <w:rFonts w:ascii="Times New Roman" w:hAnsi="Times New Roman" w:cs="Times New Roman"/>
          <w:sz w:val="24"/>
          <w:szCs w:val="24"/>
          <w:lang w:val="en-CA"/>
        </w:rPr>
      </w:pPr>
      <w:r w:rsidRPr="000F5131">
        <w:rPr>
          <w:rFonts w:ascii="Times New Roman" w:hAnsi="Times New Roman" w:cs="Times New Roman"/>
          <w:sz w:val="24"/>
          <w:szCs w:val="24"/>
          <w:lang w:val="en-CA"/>
        </w:rPr>
        <w:t>Hoptman MJ, Nierenberg J, Bertisch HC, et al. A DTI study of white matter microstructure in individuals at high genetic risk for schizophrenia. Schizophrenia Research. 2008;106(2):115-124.</w:t>
      </w:r>
    </w:p>
    <w:p w14:paraId="7F75085C" w14:textId="77777777" w:rsidR="00430D7A" w:rsidRDefault="00430D7A" w:rsidP="00430D7A">
      <w:pPr>
        <w:rPr>
          <w:rFonts w:ascii="Times New Roman" w:hAnsi="Times New Roman" w:cs="Times New Roman"/>
          <w:sz w:val="24"/>
          <w:szCs w:val="24"/>
        </w:rPr>
      </w:pPr>
      <w:r w:rsidRPr="000F5131">
        <w:rPr>
          <w:rFonts w:ascii="Times New Roman" w:hAnsi="Times New Roman" w:cs="Times New Roman"/>
          <w:sz w:val="24"/>
          <w:szCs w:val="24"/>
          <w:lang w:val="en-CA"/>
        </w:rPr>
        <w:t xml:space="preserve">Jakab A, Molnar PP, Bogner P, Beres M, Berenyi EL. </w:t>
      </w:r>
      <w:r>
        <w:rPr>
          <w:rFonts w:ascii="Times New Roman" w:hAnsi="Times New Roman" w:cs="Times New Roman"/>
          <w:sz w:val="24"/>
          <w:szCs w:val="24"/>
        </w:rPr>
        <w:t xml:space="preserve">Connectivity-based parcellation reveals interhemispheric differences in the insula. Brain Topography 2012; </w:t>
      </w:r>
      <w:r>
        <w:rPr>
          <w:rFonts w:ascii="Times New Roman" w:hAnsi="Times New Roman" w:cs="Times New Roman"/>
          <w:b/>
          <w:sz w:val="24"/>
          <w:szCs w:val="24"/>
        </w:rPr>
        <w:t>25</w:t>
      </w:r>
      <w:r>
        <w:rPr>
          <w:rFonts w:ascii="Times New Roman" w:hAnsi="Times New Roman" w:cs="Times New Roman"/>
          <w:sz w:val="24"/>
          <w:szCs w:val="24"/>
        </w:rPr>
        <w:t>(3):264-271.</w:t>
      </w:r>
    </w:p>
    <w:p w14:paraId="47CEACC1" w14:textId="77777777" w:rsidR="00172B34" w:rsidRDefault="00172B34" w:rsidP="00172B34">
      <w:pPr>
        <w:rPr>
          <w:rFonts w:ascii="Times New Roman" w:hAnsi="Times New Roman" w:cs="Times New Roman"/>
          <w:sz w:val="24"/>
          <w:szCs w:val="24"/>
        </w:rPr>
      </w:pPr>
      <w:r>
        <w:rPr>
          <w:rFonts w:ascii="Times New Roman" w:hAnsi="Times New Roman" w:cs="Times New Roman"/>
          <w:sz w:val="24"/>
          <w:szCs w:val="24"/>
        </w:rPr>
        <w:t xml:space="preserve">Jenkinson M, Smith SM. A global optimization method for robust affine registration of brain images. Medical Image Analysis 2001; </w:t>
      </w:r>
      <w:r>
        <w:rPr>
          <w:rFonts w:ascii="Times New Roman" w:hAnsi="Times New Roman" w:cs="Times New Roman"/>
          <w:b/>
          <w:sz w:val="24"/>
          <w:szCs w:val="24"/>
        </w:rPr>
        <w:t>5</w:t>
      </w:r>
      <w:r>
        <w:rPr>
          <w:rFonts w:ascii="Times New Roman" w:hAnsi="Times New Roman" w:cs="Times New Roman"/>
          <w:sz w:val="24"/>
          <w:szCs w:val="24"/>
        </w:rPr>
        <w:t>(2):143-156.</w:t>
      </w:r>
    </w:p>
    <w:p w14:paraId="5EC6415A" w14:textId="125D7F12" w:rsidR="00172B34" w:rsidRDefault="00172B34" w:rsidP="00172B34">
      <w:pPr>
        <w:rPr>
          <w:rFonts w:ascii="Times New Roman" w:hAnsi="Times New Roman" w:cs="Times New Roman"/>
          <w:sz w:val="24"/>
          <w:szCs w:val="24"/>
        </w:rPr>
      </w:pPr>
      <w:r>
        <w:rPr>
          <w:rFonts w:ascii="Times New Roman" w:hAnsi="Times New Roman" w:cs="Times New Roman"/>
          <w:sz w:val="24"/>
          <w:szCs w:val="24"/>
        </w:rPr>
        <w:t xml:space="preserve">Jenkinson M, Bannister PR, Brady JM, Smith SM. Improved optimization for the robust and accurate linear registration and motion correction of brain images. NeuroImage 2002; </w:t>
      </w:r>
      <w:r>
        <w:rPr>
          <w:rFonts w:ascii="Times New Roman" w:hAnsi="Times New Roman" w:cs="Times New Roman"/>
          <w:b/>
          <w:sz w:val="24"/>
          <w:szCs w:val="24"/>
        </w:rPr>
        <w:t>17</w:t>
      </w:r>
      <w:r>
        <w:rPr>
          <w:rFonts w:ascii="Times New Roman" w:hAnsi="Times New Roman" w:cs="Times New Roman"/>
          <w:sz w:val="24"/>
          <w:szCs w:val="24"/>
        </w:rPr>
        <w:t>(2):825-841.</w:t>
      </w:r>
    </w:p>
    <w:p w14:paraId="27E091A2" w14:textId="2979FB67" w:rsidR="008152FB" w:rsidRDefault="008152FB" w:rsidP="00172B34">
      <w:pPr>
        <w:rPr>
          <w:rFonts w:ascii="Times New Roman" w:hAnsi="Times New Roman" w:cs="Times New Roman"/>
          <w:sz w:val="24"/>
          <w:szCs w:val="24"/>
        </w:rPr>
      </w:pPr>
      <w:r>
        <w:rPr>
          <w:rFonts w:ascii="Times New Roman" w:hAnsi="Times New Roman" w:cs="Times New Roman"/>
          <w:sz w:val="24"/>
          <w:szCs w:val="24"/>
        </w:rPr>
        <w:lastRenderedPageBreak/>
        <w:t>Jin Y, Shi Y, Joshi SH, Jahanshad N, Zhan L, de Zubicaray GI, McMahon KL, Martin NG, Wright MJ, Toga AW, Thompson PM. Heritability of White Matter Fiber Tract Shapes: A HARDI Study of 198 Twins. Multimodal Brain Image Anal 2011;35-43.</w:t>
      </w:r>
    </w:p>
    <w:p w14:paraId="76C60058" w14:textId="172A2369" w:rsidR="00B72DA8" w:rsidRDefault="00B72DA8" w:rsidP="00172B34">
      <w:pPr>
        <w:rPr>
          <w:rFonts w:ascii="Times New Roman" w:hAnsi="Times New Roman" w:cs="Times New Roman"/>
          <w:sz w:val="24"/>
          <w:szCs w:val="24"/>
        </w:rPr>
      </w:pPr>
      <w:r w:rsidRPr="00B72DA8">
        <w:rPr>
          <w:rFonts w:ascii="Times New Roman" w:hAnsi="Times New Roman" w:cs="Times New Roman"/>
          <w:sz w:val="24"/>
          <w:szCs w:val="24"/>
        </w:rPr>
        <w:t>Kennedy DP, Courchesne E. The intrinsic functional organization of the brain is altered in autism. NeuroImage 2008;39(4):1877-1885.</w:t>
      </w:r>
    </w:p>
    <w:p w14:paraId="25082A54" w14:textId="7E617310" w:rsidR="00F74DF3" w:rsidRDefault="00F74DF3" w:rsidP="006656AB">
      <w:pPr>
        <w:rPr>
          <w:rFonts w:ascii="Times New Roman" w:hAnsi="Times New Roman" w:cs="Times New Roman"/>
          <w:sz w:val="24"/>
          <w:szCs w:val="24"/>
        </w:rPr>
      </w:pPr>
      <w:r>
        <w:rPr>
          <w:rFonts w:ascii="Times New Roman" w:hAnsi="Times New Roman" w:cs="Times New Roman"/>
          <w:sz w:val="24"/>
          <w:szCs w:val="24"/>
        </w:rPr>
        <w:t xml:space="preserve">Kucyi A, Moayedi M, Weissman-Fogel I, Hodaie M, Davis KD. Hemispheric asymmetry in white matter connectivity of the temporoparietal junction with the insula and prefrontal cortex. PLoS One 2012; </w:t>
      </w:r>
      <w:r>
        <w:rPr>
          <w:rFonts w:ascii="Times New Roman" w:hAnsi="Times New Roman" w:cs="Times New Roman"/>
          <w:b/>
          <w:sz w:val="24"/>
          <w:szCs w:val="24"/>
        </w:rPr>
        <w:t>7</w:t>
      </w:r>
      <w:r>
        <w:rPr>
          <w:rFonts w:ascii="Times New Roman" w:hAnsi="Times New Roman" w:cs="Times New Roman"/>
          <w:sz w:val="24"/>
          <w:szCs w:val="24"/>
        </w:rPr>
        <w:t>(4):e35589.</w:t>
      </w:r>
    </w:p>
    <w:p w14:paraId="7B882987" w14:textId="726AA319" w:rsidR="005327F4" w:rsidRPr="005327F4" w:rsidRDefault="005327F4" w:rsidP="006656AB">
      <w:pPr>
        <w:rPr>
          <w:rFonts w:ascii="Times New Roman" w:hAnsi="Times New Roman" w:cs="Times New Roman"/>
          <w:sz w:val="24"/>
          <w:szCs w:val="24"/>
        </w:rPr>
      </w:pPr>
      <w:r>
        <w:rPr>
          <w:rFonts w:ascii="Times New Roman" w:hAnsi="Times New Roman" w:cs="Times New Roman"/>
          <w:sz w:val="24"/>
          <w:szCs w:val="24"/>
        </w:rPr>
        <w:t xml:space="preserve">Kurth F, Zilles K, Fox PT, Laird AR, Eickhoff SB. A link between the systems: functional differentiation and integration within the human insula revealed by meta-analysis. Brain Struct Funct 2010; </w:t>
      </w:r>
      <w:r>
        <w:rPr>
          <w:rFonts w:ascii="Times New Roman" w:hAnsi="Times New Roman" w:cs="Times New Roman"/>
          <w:b/>
          <w:sz w:val="24"/>
          <w:szCs w:val="24"/>
        </w:rPr>
        <w:t>214</w:t>
      </w:r>
      <w:r>
        <w:rPr>
          <w:rFonts w:ascii="Times New Roman" w:hAnsi="Times New Roman" w:cs="Times New Roman"/>
          <w:sz w:val="24"/>
          <w:szCs w:val="24"/>
        </w:rPr>
        <w:t>(5-6):519-53</w:t>
      </w:r>
      <w:r w:rsidR="003B007C">
        <w:rPr>
          <w:rFonts w:ascii="Times New Roman" w:hAnsi="Times New Roman" w:cs="Times New Roman"/>
          <w:sz w:val="24"/>
          <w:szCs w:val="24"/>
        </w:rPr>
        <w:t>4</w:t>
      </w:r>
      <w:r>
        <w:rPr>
          <w:rFonts w:ascii="Times New Roman" w:hAnsi="Times New Roman" w:cs="Times New Roman"/>
          <w:sz w:val="24"/>
          <w:szCs w:val="24"/>
        </w:rPr>
        <w:t>.</w:t>
      </w:r>
    </w:p>
    <w:p w14:paraId="454CA3D2" w14:textId="77777777" w:rsidR="00E31851" w:rsidRPr="00E31851" w:rsidRDefault="00E31851" w:rsidP="006656AB">
      <w:pPr>
        <w:rPr>
          <w:rFonts w:ascii="Times New Roman" w:hAnsi="Times New Roman" w:cs="Times New Roman"/>
          <w:sz w:val="24"/>
          <w:szCs w:val="24"/>
        </w:rPr>
      </w:pPr>
      <w:r>
        <w:rPr>
          <w:rFonts w:ascii="Times New Roman" w:hAnsi="Times New Roman" w:cs="Times New Roman"/>
          <w:sz w:val="24"/>
          <w:szCs w:val="24"/>
        </w:rPr>
        <w:t xml:space="preserve">Lee CY, Bonilha L, Nesland T, Jensen JH, Helpern JA, Spampinato MV, Tabesh A. Human brain asymmetry in microstructural connectivity demonstrated by diffusional kurtosis imaging. Brain Research 2014; </w:t>
      </w:r>
      <w:r>
        <w:rPr>
          <w:rFonts w:ascii="Times New Roman" w:hAnsi="Times New Roman" w:cs="Times New Roman"/>
          <w:b/>
          <w:sz w:val="24"/>
          <w:szCs w:val="24"/>
        </w:rPr>
        <w:t>1588</w:t>
      </w:r>
      <w:r>
        <w:rPr>
          <w:rFonts w:ascii="Times New Roman" w:hAnsi="Times New Roman" w:cs="Times New Roman"/>
          <w:sz w:val="24"/>
          <w:szCs w:val="24"/>
        </w:rPr>
        <w:t>:73-80.</w:t>
      </w:r>
    </w:p>
    <w:p w14:paraId="283577D2" w14:textId="77777777" w:rsidR="00B44B7A" w:rsidRDefault="00B44B7A" w:rsidP="00B44B7A">
      <w:pPr>
        <w:rPr>
          <w:rFonts w:ascii="Times New Roman" w:hAnsi="Times New Roman" w:cs="Times New Roman"/>
          <w:sz w:val="24"/>
          <w:szCs w:val="24"/>
        </w:rPr>
      </w:pPr>
      <w:r>
        <w:rPr>
          <w:rFonts w:ascii="Times New Roman" w:hAnsi="Times New Roman" w:cs="Times New Roman"/>
          <w:sz w:val="24"/>
          <w:szCs w:val="24"/>
        </w:rPr>
        <w:t xml:space="preserve">Lei D, Li L, Li L, Suo X, Huang X, Lui S, Li J, Bi F, Kemp GJ, Gong Q. Microstructural abnormalities in children with post-traumatic stress disorder: A diffusion tensor imaging study at 3.0 T. Scientific Reports 2015; </w:t>
      </w:r>
      <w:r w:rsidRPr="00DA41BF">
        <w:rPr>
          <w:rFonts w:ascii="Times New Roman" w:hAnsi="Times New Roman" w:cs="Times New Roman"/>
          <w:b/>
          <w:sz w:val="24"/>
          <w:szCs w:val="24"/>
        </w:rPr>
        <w:t>5</w:t>
      </w:r>
      <w:r>
        <w:rPr>
          <w:rFonts w:ascii="Times New Roman" w:hAnsi="Times New Roman" w:cs="Times New Roman"/>
          <w:sz w:val="24"/>
          <w:szCs w:val="24"/>
        </w:rPr>
        <w:t>:8933.</w:t>
      </w:r>
    </w:p>
    <w:p w14:paraId="26428689" w14:textId="77777777" w:rsidR="006656AB" w:rsidRDefault="006656AB" w:rsidP="006656AB">
      <w:pPr>
        <w:rPr>
          <w:rFonts w:ascii="Times New Roman" w:hAnsi="Times New Roman" w:cs="Times New Roman"/>
          <w:sz w:val="24"/>
          <w:szCs w:val="24"/>
        </w:rPr>
      </w:pPr>
      <w:r w:rsidRPr="006C31C3">
        <w:rPr>
          <w:rFonts w:ascii="Times New Roman" w:hAnsi="Times New Roman" w:cs="Times New Roman"/>
          <w:sz w:val="24"/>
          <w:szCs w:val="24"/>
        </w:rPr>
        <w:t xml:space="preserve">Levman J, MacDonald P, Lim AR, Forgeron C, Takahashi E. A Pediatric Structural MRI Analysis of Healthy Brain Development from Newborns to Young Adults. </w:t>
      </w:r>
      <w:r w:rsidRPr="00E31851">
        <w:rPr>
          <w:rFonts w:ascii="Times New Roman" w:hAnsi="Times New Roman" w:cs="Times New Roman"/>
          <w:sz w:val="24"/>
          <w:szCs w:val="24"/>
        </w:rPr>
        <w:t>Human Brain Mapping</w:t>
      </w:r>
      <w:r w:rsidRPr="006C31C3">
        <w:rPr>
          <w:rFonts w:ascii="Times New Roman" w:hAnsi="Times New Roman" w:cs="Times New Roman"/>
          <w:sz w:val="24"/>
          <w:szCs w:val="24"/>
        </w:rPr>
        <w:t xml:space="preserve"> </w:t>
      </w:r>
      <w:r>
        <w:rPr>
          <w:rFonts w:ascii="Times New Roman" w:hAnsi="Times New Roman" w:cs="Times New Roman"/>
          <w:sz w:val="24"/>
          <w:szCs w:val="24"/>
        </w:rPr>
        <w:t xml:space="preserve">2017; </w:t>
      </w:r>
      <w:r w:rsidRPr="006656AB">
        <w:rPr>
          <w:rFonts w:ascii="Times New Roman" w:hAnsi="Times New Roman" w:cs="Times New Roman"/>
          <w:b/>
          <w:sz w:val="24"/>
          <w:szCs w:val="24"/>
        </w:rPr>
        <w:t>38</w:t>
      </w:r>
      <w:r>
        <w:rPr>
          <w:rFonts w:ascii="Times New Roman" w:hAnsi="Times New Roman" w:cs="Times New Roman"/>
          <w:sz w:val="24"/>
          <w:szCs w:val="24"/>
        </w:rPr>
        <w:t>(12):5931-5942.</w:t>
      </w:r>
    </w:p>
    <w:p w14:paraId="6130080A" w14:textId="77777777" w:rsidR="00BE12F4" w:rsidRDefault="00BE12F4" w:rsidP="006656AB">
      <w:pPr>
        <w:rPr>
          <w:rFonts w:ascii="Times New Roman" w:hAnsi="Times New Roman" w:cs="Times New Roman"/>
          <w:sz w:val="24"/>
          <w:szCs w:val="24"/>
        </w:rPr>
      </w:pPr>
      <w:r w:rsidRPr="00BE12F4">
        <w:rPr>
          <w:rFonts w:ascii="Times New Roman" w:hAnsi="Times New Roman" w:cs="Times New Roman"/>
          <w:sz w:val="24"/>
          <w:szCs w:val="24"/>
        </w:rPr>
        <w:t>Lopez-Larson MP, King JB, Terry J, McGlade EC, Yurgelun-Todd D. Reduced insular volume in attention deficit hyperactivity disorder. Psychiatry Research: Neuroimaging. 2012;204(1):32-39.</w:t>
      </w:r>
    </w:p>
    <w:p w14:paraId="0AB15269" w14:textId="469D3310" w:rsidR="00517F42" w:rsidRDefault="00517F42" w:rsidP="006656AB">
      <w:pPr>
        <w:rPr>
          <w:rFonts w:ascii="Times New Roman" w:hAnsi="Times New Roman" w:cs="Times New Roman"/>
          <w:sz w:val="24"/>
          <w:szCs w:val="24"/>
        </w:rPr>
      </w:pPr>
      <w:r w:rsidRPr="00517F42">
        <w:rPr>
          <w:rFonts w:ascii="Times New Roman" w:hAnsi="Times New Roman" w:cs="Times New Roman"/>
          <w:sz w:val="24"/>
          <w:szCs w:val="24"/>
        </w:rPr>
        <w:t>Mesulam MM, Mufson EJ: The Insula of Reil in man and monkey: architectonics, connectivity, and function. In Cerebral cortex 4. Edited by Peters A, Jones E, Peters A, Jones E. New York: Plenum Press; 1985:179–226.</w:t>
      </w:r>
    </w:p>
    <w:p w14:paraId="4FB33367" w14:textId="77777777" w:rsidR="00497015" w:rsidRDefault="00497015" w:rsidP="00497015">
      <w:pPr>
        <w:rPr>
          <w:rFonts w:ascii="Times New Roman" w:hAnsi="Times New Roman" w:cs="Times New Roman"/>
          <w:sz w:val="24"/>
          <w:szCs w:val="24"/>
        </w:rPr>
      </w:pPr>
      <w:r>
        <w:rPr>
          <w:rFonts w:ascii="Times New Roman" w:hAnsi="Times New Roman" w:cs="Times New Roman"/>
          <w:sz w:val="24"/>
          <w:szCs w:val="24"/>
        </w:rPr>
        <w:t xml:space="preserve">Murphy CF, Gunning-Dixon FM, Hoptman MJ, Lim KO, Ardekani B, Shields JK, Hrabe J, Kanellopoulos D, Shanmugham BR, Alexopoulos GS. White-matter integrity predicts stroop performance in patients with geriatric depression. Biol Psychiatry 2007; </w:t>
      </w:r>
      <w:r w:rsidRPr="00DA41BF">
        <w:rPr>
          <w:rFonts w:ascii="Times New Roman" w:hAnsi="Times New Roman" w:cs="Times New Roman"/>
          <w:b/>
          <w:sz w:val="24"/>
          <w:szCs w:val="24"/>
        </w:rPr>
        <w:t>61</w:t>
      </w:r>
      <w:r>
        <w:rPr>
          <w:rFonts w:ascii="Times New Roman" w:hAnsi="Times New Roman" w:cs="Times New Roman"/>
          <w:sz w:val="24"/>
          <w:szCs w:val="24"/>
        </w:rPr>
        <w:t>:1007-1010.</w:t>
      </w:r>
    </w:p>
    <w:p w14:paraId="28C7C52B" w14:textId="77777777" w:rsidR="00497015" w:rsidRDefault="00497015" w:rsidP="00497015">
      <w:pPr>
        <w:rPr>
          <w:rFonts w:ascii="Times New Roman" w:hAnsi="Times New Roman" w:cs="Times New Roman"/>
          <w:sz w:val="24"/>
          <w:szCs w:val="24"/>
        </w:rPr>
      </w:pPr>
      <w:r>
        <w:rPr>
          <w:rFonts w:ascii="Times New Roman" w:hAnsi="Times New Roman" w:cs="Times New Roman"/>
          <w:sz w:val="24"/>
          <w:szCs w:val="24"/>
        </w:rPr>
        <w:t xml:space="preserve">Murphy ML, Frodl T. Meta-analysis of diffusion tensor imaging studies shows altered fractional anisotropy occurring in distinct brain areas in association with depression. Biology of Mood &amp; Anxiety Disorders 2011; </w:t>
      </w:r>
      <w:r w:rsidRPr="00DA41BF">
        <w:rPr>
          <w:rFonts w:ascii="Times New Roman" w:hAnsi="Times New Roman" w:cs="Times New Roman"/>
          <w:b/>
          <w:sz w:val="24"/>
          <w:szCs w:val="24"/>
        </w:rPr>
        <w:t>1</w:t>
      </w:r>
      <w:r>
        <w:rPr>
          <w:rFonts w:ascii="Times New Roman" w:hAnsi="Times New Roman" w:cs="Times New Roman"/>
          <w:sz w:val="24"/>
          <w:szCs w:val="24"/>
        </w:rPr>
        <w:t>(1):3.</w:t>
      </w:r>
    </w:p>
    <w:p w14:paraId="12E3D8CB" w14:textId="77777777" w:rsidR="00367173" w:rsidRDefault="00367173" w:rsidP="00497015">
      <w:pPr>
        <w:rPr>
          <w:rFonts w:ascii="Times New Roman" w:hAnsi="Times New Roman" w:cs="Times New Roman"/>
          <w:sz w:val="24"/>
          <w:szCs w:val="24"/>
        </w:rPr>
      </w:pPr>
      <w:r w:rsidRPr="00367173">
        <w:rPr>
          <w:rFonts w:ascii="Times New Roman" w:hAnsi="Times New Roman" w:cs="Times New Roman"/>
          <w:sz w:val="24"/>
          <w:szCs w:val="24"/>
        </w:rPr>
        <w:t>Namkung H, Kim S, Sawa A. The insula: An underestimated brain area in clinical neuroscience, psychiatry, and neurology. Trends in Neurosciences. 2017;40(4):200-207.</w:t>
      </w:r>
    </w:p>
    <w:p w14:paraId="4A0092E0" w14:textId="77777777" w:rsidR="00B13FE3" w:rsidRPr="000A7D2F" w:rsidRDefault="00B13FE3" w:rsidP="00B13FE3">
      <w:pPr>
        <w:rPr>
          <w:rFonts w:ascii="Times New Roman" w:hAnsi="Times New Roman" w:cs="Times New Roman"/>
          <w:sz w:val="24"/>
          <w:szCs w:val="24"/>
        </w:rPr>
      </w:pPr>
      <w:r>
        <w:rPr>
          <w:rFonts w:ascii="Times New Roman" w:hAnsi="Times New Roman" w:cs="Times New Roman"/>
          <w:sz w:val="24"/>
          <w:szCs w:val="24"/>
        </w:rPr>
        <w:lastRenderedPageBreak/>
        <w:t xml:space="preserve">Nowak M, Holm S, Biering-Sorensen F, Secher NH, Friberg L. "Central command" and insular activation during attempted foot lifting in paraplegic humans. Human Brain Mapping 2005; </w:t>
      </w:r>
      <w:r>
        <w:rPr>
          <w:rFonts w:ascii="Times New Roman" w:hAnsi="Times New Roman" w:cs="Times New Roman"/>
          <w:b/>
          <w:sz w:val="24"/>
          <w:szCs w:val="24"/>
        </w:rPr>
        <w:t>25</w:t>
      </w:r>
      <w:r>
        <w:rPr>
          <w:rFonts w:ascii="Times New Roman" w:hAnsi="Times New Roman" w:cs="Times New Roman"/>
          <w:sz w:val="24"/>
          <w:szCs w:val="24"/>
        </w:rPr>
        <w:t>(2):259-265.</w:t>
      </w:r>
    </w:p>
    <w:p w14:paraId="130F7EE2" w14:textId="77777777" w:rsidR="00534E7C" w:rsidRDefault="00534E7C" w:rsidP="00534E7C">
      <w:pPr>
        <w:rPr>
          <w:rFonts w:ascii="Times New Roman" w:hAnsi="Times New Roman" w:cs="Times New Roman"/>
          <w:sz w:val="24"/>
          <w:szCs w:val="24"/>
        </w:rPr>
      </w:pPr>
      <w:r>
        <w:rPr>
          <w:rFonts w:ascii="Times New Roman" w:hAnsi="Times New Roman" w:cs="Times New Roman"/>
          <w:sz w:val="24"/>
          <w:szCs w:val="24"/>
        </w:rPr>
        <w:t xml:space="preserve">Ogino Y, Nemoto H, Inui K, Saito S, Kakigi R, Goto F. Inner experience of pain: Imagination of pain while viewing images showing painful events forms subjective pain representation in human brain. Cerebral Cortex 2007; </w:t>
      </w:r>
      <w:r>
        <w:rPr>
          <w:rFonts w:ascii="Times New Roman" w:hAnsi="Times New Roman" w:cs="Times New Roman"/>
          <w:b/>
          <w:sz w:val="24"/>
          <w:szCs w:val="24"/>
        </w:rPr>
        <w:t>17</w:t>
      </w:r>
      <w:r>
        <w:rPr>
          <w:rFonts w:ascii="Times New Roman" w:hAnsi="Times New Roman" w:cs="Times New Roman"/>
          <w:sz w:val="24"/>
          <w:szCs w:val="24"/>
        </w:rPr>
        <w:t>(5):1139-1146.</w:t>
      </w:r>
    </w:p>
    <w:p w14:paraId="54835FF8" w14:textId="77777777" w:rsidR="00BF2CD4" w:rsidRPr="00C37ECF" w:rsidRDefault="00BF2CD4" w:rsidP="00534E7C">
      <w:pPr>
        <w:rPr>
          <w:rFonts w:ascii="Times New Roman" w:hAnsi="Times New Roman" w:cs="Times New Roman"/>
          <w:sz w:val="24"/>
          <w:szCs w:val="24"/>
        </w:rPr>
      </w:pPr>
      <w:r w:rsidRPr="00BF2CD4">
        <w:rPr>
          <w:rFonts w:ascii="Times New Roman" w:hAnsi="Times New Roman" w:cs="Times New Roman"/>
          <w:sz w:val="24"/>
          <w:szCs w:val="24"/>
        </w:rPr>
        <w:t>Piché M, Chen J, Roy M, Poitras P, Bouin M, Rainville P. Thicker posterior insula is associated with disease duration in Women with irritable bowel syndrome (IBS) whereas thicker orbitofrontal cortex predicts reduced pain inhibition in both IBS Patients and controls. The Journal of Pain. 2013;14(10):1217-1226.</w:t>
      </w:r>
    </w:p>
    <w:p w14:paraId="4F058BF4" w14:textId="77777777" w:rsidR="00373ADA" w:rsidRDefault="00373ADA" w:rsidP="00373ADA">
      <w:pPr>
        <w:rPr>
          <w:rFonts w:ascii="Times New Roman" w:hAnsi="Times New Roman" w:cs="Times New Roman"/>
          <w:sz w:val="24"/>
          <w:szCs w:val="24"/>
        </w:rPr>
      </w:pPr>
      <w:r w:rsidRPr="00584A92">
        <w:rPr>
          <w:rFonts w:ascii="Times New Roman" w:hAnsi="Times New Roman" w:cs="Times New Roman"/>
          <w:sz w:val="24"/>
          <w:szCs w:val="24"/>
        </w:rPr>
        <w:t>Pienaar R, Rannou N, Haehn D, Grant PE. ChRIS: real-time web-based MRI data collection analysis, and sharing. 20th Annual Meeting of the Organization for Human Brain Mapping 2014;</w:t>
      </w:r>
      <w:r w:rsidRPr="00584A92">
        <w:rPr>
          <w:rFonts w:ascii="Times New Roman" w:hAnsi="Times New Roman" w:cs="Times New Roman"/>
          <w:i/>
          <w:sz w:val="24"/>
          <w:szCs w:val="24"/>
        </w:rPr>
        <w:t xml:space="preserve"> </w:t>
      </w:r>
      <w:r w:rsidRPr="00584A92">
        <w:rPr>
          <w:rFonts w:ascii="Times New Roman" w:hAnsi="Times New Roman" w:cs="Times New Roman"/>
          <w:b/>
          <w:sz w:val="24"/>
          <w:szCs w:val="24"/>
        </w:rPr>
        <w:t>5</w:t>
      </w:r>
      <w:r w:rsidRPr="00584A92">
        <w:rPr>
          <w:rFonts w:ascii="Times New Roman" w:hAnsi="Times New Roman" w:cs="Times New Roman"/>
          <w:sz w:val="24"/>
          <w:szCs w:val="24"/>
        </w:rPr>
        <w:t>.</w:t>
      </w:r>
    </w:p>
    <w:p w14:paraId="22D6E7D5" w14:textId="47AE6BE5" w:rsidR="00F75523" w:rsidRDefault="00F75523" w:rsidP="00373ADA">
      <w:pPr>
        <w:rPr>
          <w:rFonts w:ascii="Times New Roman" w:hAnsi="Times New Roman" w:cs="Times New Roman"/>
          <w:sz w:val="24"/>
          <w:szCs w:val="24"/>
        </w:rPr>
      </w:pPr>
      <w:r>
        <w:rPr>
          <w:rFonts w:ascii="Times New Roman" w:hAnsi="Times New Roman" w:cs="Times New Roman"/>
          <w:sz w:val="24"/>
          <w:szCs w:val="24"/>
        </w:rPr>
        <w:t>Qiu C, Zhu C, Zhang J, Nie X, Feng Y, Meng Y, Wu R, Huang X, Zhang W, Gong Q. Diffusion tensor imaging studies on Chinese patients with social anxiety disorder. BioMed Research International 2014; 860658.</w:t>
      </w:r>
    </w:p>
    <w:p w14:paraId="096E02FE" w14:textId="3F94632E" w:rsidR="008152FB" w:rsidRDefault="008152FB" w:rsidP="00373ADA">
      <w:pPr>
        <w:rPr>
          <w:rFonts w:ascii="Times New Roman" w:hAnsi="Times New Roman" w:cs="Times New Roman"/>
          <w:sz w:val="24"/>
          <w:szCs w:val="24"/>
        </w:rPr>
      </w:pPr>
      <w:r>
        <w:rPr>
          <w:rFonts w:ascii="Times New Roman" w:hAnsi="Times New Roman" w:cs="Times New Roman"/>
          <w:sz w:val="24"/>
          <w:szCs w:val="24"/>
        </w:rPr>
        <w:t>Racine AM, Adluru N, Alexander AL, Christian BT, Okonkwo OC, Oh J, Cleary CA, Birdsill A, Hillmer AT, Murali D, Barnhart TE, Gallagher CL, Carlsson CM, Rowley HA, Dowling NM, Asthana S, Sager M, Bendlin BB, Johnson SC. Associations between white matter microstrucutre and amyloid burden in preclinical Alzheimer's disease: A multimodal imaging investigation. Neuroimage Clin 2014;</w:t>
      </w:r>
      <w:r>
        <w:rPr>
          <w:rFonts w:ascii="Times New Roman" w:hAnsi="Times New Roman" w:cs="Times New Roman"/>
          <w:b/>
          <w:sz w:val="24"/>
          <w:szCs w:val="24"/>
        </w:rPr>
        <w:t>4</w:t>
      </w:r>
      <w:r>
        <w:rPr>
          <w:rFonts w:ascii="Times New Roman" w:hAnsi="Times New Roman" w:cs="Times New Roman"/>
          <w:sz w:val="24"/>
          <w:szCs w:val="24"/>
        </w:rPr>
        <w:t>:604-614.</w:t>
      </w:r>
    </w:p>
    <w:p w14:paraId="7C6C3F27" w14:textId="49843D35" w:rsidR="00F03919" w:rsidRPr="00F03919" w:rsidRDefault="00F03919" w:rsidP="00373ADA">
      <w:pPr>
        <w:rPr>
          <w:rFonts w:ascii="Times New Roman" w:hAnsi="Times New Roman" w:cs="Times New Roman"/>
          <w:sz w:val="24"/>
          <w:szCs w:val="24"/>
        </w:rPr>
      </w:pPr>
      <w:r>
        <w:rPr>
          <w:rFonts w:ascii="Times New Roman" w:hAnsi="Times New Roman" w:cs="Times New Roman"/>
          <w:sz w:val="24"/>
          <w:szCs w:val="24"/>
        </w:rPr>
        <w:t xml:space="preserve">Rochat P. Five levels of self-awareness as they unfold early in life. Conscious Cogn 2003; </w:t>
      </w:r>
      <w:r>
        <w:rPr>
          <w:rFonts w:ascii="Times New Roman" w:hAnsi="Times New Roman" w:cs="Times New Roman"/>
          <w:b/>
          <w:sz w:val="24"/>
          <w:szCs w:val="24"/>
        </w:rPr>
        <w:t>12</w:t>
      </w:r>
      <w:r>
        <w:rPr>
          <w:rFonts w:ascii="Times New Roman" w:hAnsi="Times New Roman" w:cs="Times New Roman"/>
          <w:sz w:val="24"/>
          <w:szCs w:val="24"/>
        </w:rPr>
        <w:t>(4):717-731.</w:t>
      </w:r>
    </w:p>
    <w:p w14:paraId="2988A834" w14:textId="77777777" w:rsidR="009A2AA0" w:rsidRDefault="009A2AA0" w:rsidP="009A2AA0">
      <w:pPr>
        <w:rPr>
          <w:rFonts w:ascii="Times New Roman" w:hAnsi="Times New Roman" w:cs="Times New Roman"/>
          <w:sz w:val="24"/>
          <w:szCs w:val="24"/>
        </w:rPr>
      </w:pPr>
      <w:r>
        <w:rPr>
          <w:rFonts w:ascii="Times New Roman" w:hAnsi="Times New Roman" w:cs="Times New Roman"/>
          <w:sz w:val="24"/>
          <w:szCs w:val="24"/>
        </w:rPr>
        <w:t xml:space="preserve">Sanfey AG, Rilling JK, Aronson JA, Nystrom LE, Cohen JD. The neural basis of economic decision-making in the ultimatum game. </w:t>
      </w:r>
      <w:r w:rsidRPr="00E970DB">
        <w:rPr>
          <w:rFonts w:ascii="Times New Roman" w:hAnsi="Times New Roman" w:cs="Times New Roman"/>
          <w:sz w:val="24"/>
          <w:szCs w:val="24"/>
        </w:rPr>
        <w:t>Science</w:t>
      </w:r>
      <w:r>
        <w:rPr>
          <w:rFonts w:ascii="Times New Roman" w:hAnsi="Times New Roman" w:cs="Times New Roman"/>
          <w:sz w:val="24"/>
          <w:szCs w:val="24"/>
        </w:rPr>
        <w:t xml:space="preserve"> 2003; </w:t>
      </w:r>
      <w:r>
        <w:rPr>
          <w:rFonts w:ascii="Times New Roman" w:hAnsi="Times New Roman" w:cs="Times New Roman"/>
          <w:b/>
          <w:sz w:val="24"/>
          <w:szCs w:val="24"/>
        </w:rPr>
        <w:t>300</w:t>
      </w:r>
      <w:r>
        <w:rPr>
          <w:rFonts w:ascii="Times New Roman" w:hAnsi="Times New Roman" w:cs="Times New Roman"/>
          <w:sz w:val="24"/>
          <w:szCs w:val="24"/>
        </w:rPr>
        <w:t>(5626):1755-1758.</w:t>
      </w:r>
    </w:p>
    <w:p w14:paraId="7AA993DA" w14:textId="3AADC2AA" w:rsidR="00E970DB" w:rsidRDefault="00E970DB" w:rsidP="009A2AA0">
      <w:pPr>
        <w:rPr>
          <w:rFonts w:ascii="Times New Roman" w:hAnsi="Times New Roman" w:cs="Times New Roman"/>
          <w:sz w:val="24"/>
          <w:szCs w:val="24"/>
        </w:rPr>
      </w:pPr>
      <w:r>
        <w:rPr>
          <w:rFonts w:ascii="Times New Roman" w:hAnsi="Times New Roman" w:cs="Times New Roman"/>
          <w:sz w:val="24"/>
          <w:szCs w:val="24"/>
        </w:rPr>
        <w:t xml:space="preserve">Student S. The probable error of a mean. Biometrika 1908; </w:t>
      </w:r>
      <w:r>
        <w:rPr>
          <w:rFonts w:ascii="Times New Roman" w:hAnsi="Times New Roman" w:cs="Times New Roman"/>
          <w:b/>
          <w:sz w:val="24"/>
          <w:szCs w:val="24"/>
        </w:rPr>
        <w:t>6</w:t>
      </w:r>
      <w:r>
        <w:rPr>
          <w:rFonts w:ascii="Times New Roman" w:hAnsi="Times New Roman" w:cs="Times New Roman"/>
          <w:sz w:val="24"/>
          <w:szCs w:val="24"/>
        </w:rPr>
        <w:t>(1):1-25.</w:t>
      </w:r>
    </w:p>
    <w:p w14:paraId="3711BD43" w14:textId="3EFF00B8" w:rsidR="008152FB" w:rsidRPr="00E970DB" w:rsidRDefault="008152FB" w:rsidP="009A2AA0">
      <w:pPr>
        <w:rPr>
          <w:rFonts w:ascii="Times New Roman" w:hAnsi="Times New Roman" w:cs="Times New Roman"/>
          <w:sz w:val="24"/>
          <w:szCs w:val="24"/>
        </w:rPr>
      </w:pPr>
      <w:r>
        <w:rPr>
          <w:rFonts w:ascii="Times New Roman" w:hAnsi="Times New Roman" w:cs="Times New Roman"/>
          <w:sz w:val="24"/>
          <w:szCs w:val="24"/>
        </w:rPr>
        <w:t>Takahashi E, Folkerth RD, Galaburda AM, Grant PE. Emerging cerebral connectivity in the human fetal brain: an MR tractography study. Cereb Cortex 2012; 22:455-464.</w:t>
      </w:r>
    </w:p>
    <w:p w14:paraId="5699FE8A" w14:textId="57CB79DE" w:rsidR="00007E8B" w:rsidRPr="00644D5A" w:rsidRDefault="00007E8B" w:rsidP="00007E8B">
      <w:pPr>
        <w:rPr>
          <w:rFonts w:ascii="Times New Roman" w:hAnsi="Times New Roman" w:cs="Times New Roman"/>
          <w:sz w:val="24"/>
          <w:szCs w:val="24"/>
          <w:lang w:val="en-CA"/>
        </w:rPr>
      </w:pPr>
      <w:r>
        <w:rPr>
          <w:rFonts w:ascii="Times New Roman" w:hAnsi="Times New Roman" w:cs="Times New Roman"/>
          <w:sz w:val="24"/>
          <w:szCs w:val="24"/>
        </w:rPr>
        <w:t xml:space="preserve">Teipel SJ, Meindl T, Wagner M, Kohl T, Burger K, Reiser MF, Herpertz S, Moller HJ, Hampel H. White matter microstructure in relation to education in aging and Alzheimer's disease. </w:t>
      </w:r>
      <w:r w:rsidRPr="00644D5A">
        <w:rPr>
          <w:rFonts w:ascii="Times New Roman" w:hAnsi="Times New Roman" w:cs="Times New Roman"/>
          <w:sz w:val="24"/>
          <w:szCs w:val="24"/>
          <w:lang w:val="en-CA"/>
        </w:rPr>
        <w:t xml:space="preserve">J Alzheimers Dis 2009; </w:t>
      </w:r>
      <w:r w:rsidRPr="00644D5A">
        <w:rPr>
          <w:rFonts w:ascii="Times New Roman" w:hAnsi="Times New Roman" w:cs="Times New Roman"/>
          <w:b/>
          <w:sz w:val="24"/>
          <w:szCs w:val="24"/>
          <w:lang w:val="en-CA"/>
        </w:rPr>
        <w:t>17</w:t>
      </w:r>
      <w:r w:rsidRPr="00644D5A">
        <w:rPr>
          <w:rFonts w:ascii="Times New Roman" w:hAnsi="Times New Roman" w:cs="Times New Roman"/>
          <w:sz w:val="24"/>
          <w:szCs w:val="24"/>
          <w:lang w:val="en-CA"/>
        </w:rPr>
        <w:t>(3):571-583.</w:t>
      </w:r>
    </w:p>
    <w:p w14:paraId="7432417E" w14:textId="77777777" w:rsidR="008152FB" w:rsidRDefault="008152FB" w:rsidP="008152FB">
      <w:pPr>
        <w:rPr>
          <w:rFonts w:ascii="Times New Roman" w:hAnsi="Times New Roman" w:cs="Times New Roman"/>
          <w:sz w:val="24"/>
          <w:szCs w:val="24"/>
          <w:lang w:val="en-CA"/>
        </w:rPr>
      </w:pPr>
      <w:r>
        <w:rPr>
          <w:rFonts w:ascii="Times New Roman" w:hAnsi="Times New Roman" w:cs="Times New Roman"/>
          <w:sz w:val="24"/>
          <w:szCs w:val="24"/>
          <w:lang w:val="en-CA"/>
        </w:rPr>
        <w:t>Thong JY, Du J, Ratnarajah N, Dong Y, Soon HW, Saini M, Tan MZ, Ta AT, Chen C, Qiu A. Abnormalities of cortical thickness, subcortical shapes, and white matter integrity in subcortical vascular cognitive impairment. Hum Brain Mapp 2014;</w:t>
      </w:r>
      <w:r>
        <w:rPr>
          <w:rFonts w:ascii="Times New Roman" w:hAnsi="Times New Roman" w:cs="Times New Roman"/>
          <w:b/>
          <w:sz w:val="24"/>
          <w:szCs w:val="24"/>
          <w:lang w:val="en-CA"/>
        </w:rPr>
        <w:t>35</w:t>
      </w:r>
      <w:r>
        <w:rPr>
          <w:rFonts w:ascii="Times New Roman" w:hAnsi="Times New Roman" w:cs="Times New Roman"/>
          <w:sz w:val="24"/>
          <w:szCs w:val="24"/>
          <w:lang w:val="en-CA"/>
        </w:rPr>
        <w:t>:2320-2332.</w:t>
      </w:r>
    </w:p>
    <w:p w14:paraId="470786EB" w14:textId="77777777" w:rsidR="008152FB" w:rsidRDefault="008152FB" w:rsidP="008152FB">
      <w:pPr>
        <w:rPr>
          <w:rFonts w:ascii="Times New Roman" w:hAnsi="Times New Roman" w:cs="Times New Roman"/>
          <w:sz w:val="24"/>
          <w:szCs w:val="24"/>
          <w:lang w:val="en-CA"/>
        </w:rPr>
      </w:pPr>
      <w:r>
        <w:rPr>
          <w:rFonts w:ascii="Times New Roman" w:hAnsi="Times New Roman" w:cs="Times New Roman"/>
          <w:sz w:val="24"/>
          <w:szCs w:val="24"/>
          <w:lang w:val="en-CA"/>
        </w:rPr>
        <w:lastRenderedPageBreak/>
        <w:t>Tournier JD, Calamante F, Connelly A. Robust determination of the fibre orientation distribution in diffusion MRI: non-negativity constrained super-resolved spherical deconvolution. Neuroimage 2007;</w:t>
      </w:r>
      <w:r>
        <w:rPr>
          <w:rFonts w:ascii="Times New Roman" w:hAnsi="Times New Roman" w:cs="Times New Roman"/>
          <w:b/>
          <w:sz w:val="24"/>
          <w:szCs w:val="24"/>
          <w:lang w:val="en-CA"/>
        </w:rPr>
        <w:t>35</w:t>
      </w:r>
      <w:r>
        <w:rPr>
          <w:rFonts w:ascii="Times New Roman" w:hAnsi="Times New Roman" w:cs="Times New Roman"/>
          <w:sz w:val="24"/>
          <w:szCs w:val="24"/>
          <w:lang w:val="en-CA"/>
        </w:rPr>
        <w:t xml:space="preserve">:1459-1472. </w:t>
      </w:r>
    </w:p>
    <w:p w14:paraId="06CFC0DD" w14:textId="77777777" w:rsidR="008152FB" w:rsidRDefault="008152FB" w:rsidP="008152FB">
      <w:pPr>
        <w:rPr>
          <w:rFonts w:ascii="Times New Roman" w:hAnsi="Times New Roman" w:cs="Times New Roman"/>
          <w:sz w:val="24"/>
          <w:szCs w:val="24"/>
          <w:lang w:val="en-CA"/>
        </w:rPr>
      </w:pPr>
      <w:r>
        <w:rPr>
          <w:rFonts w:ascii="Times New Roman" w:hAnsi="Times New Roman" w:cs="Times New Roman"/>
          <w:sz w:val="24"/>
          <w:szCs w:val="24"/>
          <w:lang w:val="en-CA"/>
        </w:rPr>
        <w:t>Tournier JD, Calamante F, Gadian DG, Connelly A. Direct estimation of the fiber orientation density function from diffusion-weighted MRI data using spherical deconvolution. Neuroimage 2004;</w:t>
      </w:r>
      <w:r>
        <w:rPr>
          <w:rFonts w:ascii="Times New Roman" w:hAnsi="Times New Roman" w:cs="Times New Roman"/>
          <w:b/>
          <w:sz w:val="24"/>
          <w:szCs w:val="24"/>
          <w:lang w:val="en-CA"/>
        </w:rPr>
        <w:t>23</w:t>
      </w:r>
      <w:r>
        <w:rPr>
          <w:rFonts w:ascii="Times New Roman" w:hAnsi="Times New Roman" w:cs="Times New Roman"/>
          <w:sz w:val="24"/>
          <w:szCs w:val="24"/>
          <w:lang w:val="en-CA"/>
        </w:rPr>
        <w:t>:1176–1185.</w:t>
      </w:r>
    </w:p>
    <w:p w14:paraId="6B268971" w14:textId="77777777" w:rsidR="008152FB" w:rsidRDefault="008152FB" w:rsidP="008152FB">
      <w:pPr>
        <w:rPr>
          <w:rFonts w:ascii="Times New Roman" w:hAnsi="Times New Roman" w:cs="Times New Roman"/>
          <w:sz w:val="24"/>
          <w:szCs w:val="24"/>
          <w:lang w:val="en-CA"/>
        </w:rPr>
      </w:pPr>
      <w:r>
        <w:rPr>
          <w:rFonts w:ascii="Times New Roman" w:hAnsi="Times New Roman" w:cs="Times New Roman"/>
          <w:sz w:val="24"/>
          <w:szCs w:val="24"/>
          <w:lang w:val="en-CA"/>
        </w:rPr>
        <w:t>Trojsi F, Corbo D, Caiazzo G, Piccirillo G, Monsurrò MR, Cirillo S, Esposito F, Tedeschi G. Motor and extramotor neurodegeneration in amyotrophic lateral sclerosis: a 3T high angular resolution diffusion imaging (HARDI) study. Amyotroph Lateral Scler and Frontotemporal Degener 2013;</w:t>
      </w:r>
      <w:r>
        <w:rPr>
          <w:rFonts w:ascii="Times New Roman" w:hAnsi="Times New Roman" w:cs="Times New Roman"/>
          <w:b/>
          <w:sz w:val="24"/>
          <w:szCs w:val="24"/>
          <w:lang w:val="en-CA"/>
        </w:rPr>
        <w:t>14</w:t>
      </w:r>
      <w:r>
        <w:rPr>
          <w:rFonts w:ascii="Times New Roman" w:hAnsi="Times New Roman" w:cs="Times New Roman"/>
          <w:sz w:val="24"/>
          <w:szCs w:val="24"/>
          <w:lang w:val="en-CA"/>
        </w:rPr>
        <w:t>:553-561.</w:t>
      </w:r>
    </w:p>
    <w:p w14:paraId="340F307C" w14:textId="4073A5DE" w:rsidR="008152FB" w:rsidRPr="000F5131" w:rsidRDefault="008152FB" w:rsidP="008152FB">
      <w:pPr>
        <w:rPr>
          <w:rFonts w:ascii="Times New Roman" w:hAnsi="Times New Roman" w:cs="Times New Roman"/>
          <w:sz w:val="24"/>
          <w:szCs w:val="24"/>
          <w:lang w:val="es-ES"/>
        </w:rPr>
      </w:pPr>
      <w:r>
        <w:rPr>
          <w:rFonts w:ascii="Times New Roman" w:hAnsi="Times New Roman" w:cs="Times New Roman"/>
          <w:sz w:val="24"/>
          <w:szCs w:val="24"/>
          <w:lang w:val="en-CA"/>
        </w:rPr>
        <w:t xml:space="preserve">Tuch DS, Reese TG, Wiegall MR, Wedeen VJ. Diffusion MRI of complex neural architecture. </w:t>
      </w:r>
      <w:r w:rsidRPr="00644D5A">
        <w:rPr>
          <w:rFonts w:ascii="Times New Roman" w:hAnsi="Times New Roman" w:cs="Times New Roman"/>
          <w:sz w:val="24"/>
          <w:szCs w:val="24"/>
          <w:lang w:val="es-ES"/>
        </w:rPr>
        <w:t>Neuron 2003; 40:885-895.</w:t>
      </w:r>
    </w:p>
    <w:p w14:paraId="6CC6E725" w14:textId="2FAF0C31" w:rsidR="00657816" w:rsidRDefault="00657816" w:rsidP="00007E8B">
      <w:pPr>
        <w:rPr>
          <w:rFonts w:ascii="Times New Roman" w:hAnsi="Times New Roman" w:cs="Times New Roman"/>
          <w:sz w:val="24"/>
          <w:szCs w:val="24"/>
        </w:rPr>
      </w:pPr>
      <w:r w:rsidRPr="000F5131">
        <w:rPr>
          <w:rFonts w:ascii="Times New Roman" w:hAnsi="Times New Roman" w:cs="Times New Roman"/>
          <w:sz w:val="24"/>
          <w:szCs w:val="24"/>
          <w:lang w:val="es-ES"/>
        </w:rPr>
        <w:t xml:space="preserve">Türe U, Yaşargil DCH, Al-Mefty O, Yaşargil MG. </w:t>
      </w:r>
      <w:r w:rsidRPr="00657816">
        <w:rPr>
          <w:rFonts w:ascii="Times New Roman" w:hAnsi="Times New Roman" w:cs="Times New Roman"/>
          <w:sz w:val="24"/>
          <w:szCs w:val="24"/>
        </w:rPr>
        <w:t>Topographic anatomy of the insular region. J Neurosurg. 1999;</w:t>
      </w:r>
      <w:r w:rsidR="00EB7B7C">
        <w:rPr>
          <w:rFonts w:ascii="Times New Roman" w:hAnsi="Times New Roman" w:cs="Times New Roman"/>
          <w:sz w:val="24"/>
          <w:szCs w:val="24"/>
        </w:rPr>
        <w:t xml:space="preserve"> </w:t>
      </w:r>
      <w:r w:rsidRPr="00EB7B7C">
        <w:rPr>
          <w:rFonts w:ascii="Times New Roman" w:hAnsi="Times New Roman" w:cs="Times New Roman"/>
          <w:b/>
          <w:sz w:val="24"/>
          <w:szCs w:val="24"/>
        </w:rPr>
        <w:t>90</w:t>
      </w:r>
      <w:r w:rsidRPr="00657816">
        <w:rPr>
          <w:rFonts w:ascii="Times New Roman" w:hAnsi="Times New Roman" w:cs="Times New Roman"/>
          <w:sz w:val="24"/>
          <w:szCs w:val="24"/>
        </w:rPr>
        <w:t>(4):720-733.</w:t>
      </w:r>
    </w:p>
    <w:p w14:paraId="6788FFFC" w14:textId="77777777" w:rsidR="008152FB" w:rsidRDefault="008152FB" w:rsidP="008152FB">
      <w:pPr>
        <w:rPr>
          <w:rFonts w:ascii="Times New Roman" w:hAnsi="Times New Roman" w:cs="Times New Roman"/>
          <w:sz w:val="24"/>
          <w:szCs w:val="24"/>
        </w:rPr>
      </w:pPr>
      <w:r>
        <w:rPr>
          <w:rFonts w:ascii="Times New Roman" w:hAnsi="Times New Roman" w:cs="Times New Roman"/>
          <w:sz w:val="24"/>
          <w:szCs w:val="24"/>
        </w:rPr>
        <w:t>Uda S, Matsui M, Tanaka C, Uematsu A, Miura K, Kawana I, Noguchi K. Normal development of human brain white matter from infancy to early adulthood: a diffusion tensor imaging study. Dev Neurosci, 2015;</w:t>
      </w:r>
      <w:r>
        <w:rPr>
          <w:rFonts w:ascii="Times New Roman" w:hAnsi="Times New Roman" w:cs="Times New Roman"/>
          <w:b/>
          <w:sz w:val="24"/>
          <w:szCs w:val="24"/>
        </w:rPr>
        <w:t>37</w:t>
      </w:r>
      <w:r>
        <w:rPr>
          <w:rFonts w:ascii="Times New Roman" w:hAnsi="Times New Roman" w:cs="Times New Roman"/>
          <w:sz w:val="24"/>
          <w:szCs w:val="24"/>
        </w:rPr>
        <w:t>(2):182-94.</w:t>
      </w:r>
    </w:p>
    <w:p w14:paraId="0DD14D34" w14:textId="77777777" w:rsidR="008152FB" w:rsidRDefault="008152FB" w:rsidP="008152FB">
      <w:pPr>
        <w:rPr>
          <w:rFonts w:ascii="Times New Roman" w:hAnsi="Times New Roman" w:cs="Times New Roman"/>
          <w:sz w:val="24"/>
          <w:szCs w:val="24"/>
        </w:rPr>
      </w:pPr>
      <w:r>
        <w:rPr>
          <w:rFonts w:ascii="Times New Roman" w:hAnsi="Times New Roman" w:cs="Times New Roman"/>
          <w:sz w:val="24"/>
          <w:szCs w:val="24"/>
        </w:rPr>
        <w:t>Varentsova A, Zhang S, Arfanakis K. Development of a high angular resolution diffusion imaging human brain template. Neuroimage 2014;</w:t>
      </w:r>
      <w:r>
        <w:rPr>
          <w:rFonts w:ascii="Times New Roman" w:hAnsi="Times New Roman" w:cs="Times New Roman"/>
          <w:b/>
          <w:sz w:val="24"/>
          <w:szCs w:val="24"/>
        </w:rPr>
        <w:t>91</w:t>
      </w:r>
      <w:r>
        <w:rPr>
          <w:rFonts w:ascii="Times New Roman" w:hAnsi="Times New Roman" w:cs="Times New Roman"/>
          <w:sz w:val="24"/>
          <w:szCs w:val="24"/>
        </w:rPr>
        <w:t>:177-186.</w:t>
      </w:r>
    </w:p>
    <w:p w14:paraId="697385C5" w14:textId="318B7186" w:rsidR="008152FB" w:rsidRDefault="008152FB" w:rsidP="008152FB">
      <w:pPr>
        <w:rPr>
          <w:rFonts w:ascii="Times New Roman" w:hAnsi="Times New Roman" w:cs="Times New Roman"/>
          <w:sz w:val="24"/>
          <w:szCs w:val="24"/>
        </w:rPr>
      </w:pPr>
      <w:r>
        <w:rPr>
          <w:rFonts w:ascii="Times New Roman" w:hAnsi="Times New Roman" w:cs="Times New Roman"/>
          <w:sz w:val="24"/>
          <w:szCs w:val="24"/>
        </w:rPr>
        <w:t>Vasung L, Raguz M, Kostovic I, Takahashi E. Spatiotemporal Relationship of Brain Pathways During Human Fetal Development using High-Angular Resolution Diffusion MR Imaging and Histology. Front. Neurosci. 2017;</w:t>
      </w:r>
      <w:r>
        <w:rPr>
          <w:rFonts w:ascii="Times New Roman" w:hAnsi="Times New Roman" w:cs="Times New Roman"/>
          <w:b/>
          <w:sz w:val="24"/>
          <w:szCs w:val="24"/>
        </w:rPr>
        <w:t>11</w:t>
      </w:r>
      <w:r>
        <w:rPr>
          <w:rFonts w:ascii="Times New Roman" w:hAnsi="Times New Roman" w:cs="Times New Roman"/>
          <w:sz w:val="24"/>
          <w:szCs w:val="24"/>
        </w:rPr>
        <w:t>:348. doi: 10.3389/fnins.2017.00348</w:t>
      </w:r>
    </w:p>
    <w:p w14:paraId="259E6FAD" w14:textId="77777777" w:rsidR="00373ADA" w:rsidRPr="002140BA" w:rsidRDefault="00373ADA" w:rsidP="00373ADA">
      <w:pPr>
        <w:rPr>
          <w:rFonts w:ascii="Times New Roman" w:hAnsi="Times New Roman" w:cs="Times New Roman"/>
          <w:sz w:val="24"/>
          <w:szCs w:val="24"/>
        </w:rPr>
      </w:pPr>
      <w:r>
        <w:rPr>
          <w:rFonts w:ascii="Times New Roman" w:hAnsi="Times New Roman" w:cs="Times New Roman"/>
          <w:sz w:val="24"/>
          <w:szCs w:val="24"/>
        </w:rPr>
        <w:t xml:space="preserve">Wang R, Benner T, Sorensen AG, Wedeen VJ. Diffusion toolkit: A software package for diffusion imaging data processing and tractography. Proceedings of the International Society of Magnetic Resonance in Medicine 2007; </w:t>
      </w:r>
      <w:r>
        <w:rPr>
          <w:rFonts w:ascii="Times New Roman" w:hAnsi="Times New Roman" w:cs="Times New Roman"/>
          <w:b/>
          <w:sz w:val="24"/>
          <w:szCs w:val="24"/>
        </w:rPr>
        <w:t>15</w:t>
      </w:r>
      <w:r>
        <w:rPr>
          <w:rFonts w:ascii="Times New Roman" w:hAnsi="Times New Roman" w:cs="Times New Roman"/>
          <w:sz w:val="24"/>
          <w:szCs w:val="24"/>
        </w:rPr>
        <w:t>:3720.</w:t>
      </w:r>
    </w:p>
    <w:p w14:paraId="4A2F15CA" w14:textId="77777777" w:rsidR="00674C94" w:rsidRDefault="00C270F0">
      <w:pPr>
        <w:rPr>
          <w:rFonts w:ascii="Times New Roman" w:hAnsi="Times New Roman" w:cs="Times New Roman"/>
          <w:sz w:val="24"/>
          <w:szCs w:val="24"/>
        </w:rPr>
      </w:pPr>
      <w:r>
        <w:rPr>
          <w:rFonts w:ascii="Times New Roman" w:hAnsi="Times New Roman" w:cs="Times New Roman"/>
          <w:sz w:val="24"/>
          <w:szCs w:val="24"/>
        </w:rPr>
        <w:t xml:space="preserve">Watkins KE, Paus T, Lerch JP, Zijdenbos A, Collins DL, Neelin P, Taylor J, Worsley KJ, Evans AC. Structural asymmetries in the human brain: A voxel-based statistical analysis of 142 MRI scans. Cerebral Cortex 2001; </w:t>
      </w:r>
      <w:r>
        <w:rPr>
          <w:rFonts w:ascii="Times New Roman" w:hAnsi="Times New Roman" w:cs="Times New Roman"/>
          <w:b/>
          <w:sz w:val="24"/>
          <w:szCs w:val="24"/>
        </w:rPr>
        <w:t>11</w:t>
      </w:r>
      <w:r>
        <w:rPr>
          <w:rFonts w:ascii="Times New Roman" w:hAnsi="Times New Roman" w:cs="Times New Roman"/>
          <w:sz w:val="24"/>
          <w:szCs w:val="24"/>
        </w:rPr>
        <w:t>(9):868-877.</w:t>
      </w:r>
    </w:p>
    <w:p w14:paraId="0B63CD56" w14:textId="4D8EECE8" w:rsidR="00E82F7E" w:rsidRDefault="00E82F7E" w:rsidP="00E82F7E">
      <w:pPr>
        <w:rPr>
          <w:rFonts w:ascii="Times New Roman" w:hAnsi="Times New Roman" w:cs="Times New Roman"/>
          <w:sz w:val="24"/>
          <w:szCs w:val="24"/>
        </w:rPr>
      </w:pPr>
      <w:r>
        <w:rPr>
          <w:rFonts w:ascii="Times New Roman" w:hAnsi="Times New Roman" w:cs="Times New Roman"/>
          <w:sz w:val="24"/>
          <w:szCs w:val="24"/>
        </w:rPr>
        <w:t xml:space="preserve">Wicker B, Keysers C, Plailly J, Royet JP, Gallese V, Rizzolatti G. Both of us disgusted in my insula: The common neural basis of seeing and feeling disgust. Neuron 2003; </w:t>
      </w:r>
      <w:r>
        <w:rPr>
          <w:rFonts w:ascii="Times New Roman" w:hAnsi="Times New Roman" w:cs="Times New Roman"/>
          <w:b/>
          <w:sz w:val="24"/>
          <w:szCs w:val="24"/>
        </w:rPr>
        <w:t>40</w:t>
      </w:r>
      <w:r>
        <w:rPr>
          <w:rFonts w:ascii="Times New Roman" w:hAnsi="Times New Roman" w:cs="Times New Roman"/>
          <w:sz w:val="24"/>
          <w:szCs w:val="24"/>
        </w:rPr>
        <w:t>(3):655-664.</w:t>
      </w:r>
    </w:p>
    <w:p w14:paraId="7F236834" w14:textId="6775A64E" w:rsidR="008152FB" w:rsidRPr="002E2E28" w:rsidRDefault="008152FB" w:rsidP="00E82F7E">
      <w:pPr>
        <w:rPr>
          <w:rFonts w:ascii="Times New Roman" w:hAnsi="Times New Roman" w:cs="Times New Roman"/>
          <w:sz w:val="24"/>
          <w:szCs w:val="24"/>
        </w:rPr>
      </w:pPr>
      <w:r>
        <w:rPr>
          <w:rFonts w:ascii="Times New Roman" w:hAnsi="Times New Roman" w:cs="Times New Roman"/>
          <w:sz w:val="24"/>
          <w:szCs w:val="24"/>
        </w:rPr>
        <w:t>Wilkinson M, Lim AR, Cohen AH, Galaburda AM, Takahashi E. Detection and Growth Pattern of Arcuate Fasciculus from Newborn to Adult. Front. Neurosci. 2017;</w:t>
      </w:r>
      <w:r>
        <w:rPr>
          <w:rFonts w:ascii="Times New Roman" w:hAnsi="Times New Roman" w:cs="Times New Roman"/>
          <w:b/>
          <w:sz w:val="24"/>
          <w:szCs w:val="24"/>
        </w:rPr>
        <w:t>11</w:t>
      </w:r>
      <w:r>
        <w:rPr>
          <w:rFonts w:ascii="Times New Roman" w:hAnsi="Times New Roman" w:cs="Times New Roman"/>
          <w:sz w:val="24"/>
          <w:szCs w:val="24"/>
        </w:rPr>
        <w:t>:389. doi: 10.3389/fnins.2017.00389</w:t>
      </w:r>
    </w:p>
    <w:p w14:paraId="0EC925C0" w14:textId="77777777" w:rsidR="002A7F5C" w:rsidRDefault="002A7F5C" w:rsidP="002A7F5C">
      <w:pPr>
        <w:rPr>
          <w:rFonts w:ascii="Times New Roman" w:hAnsi="Times New Roman" w:cs="Times New Roman"/>
          <w:sz w:val="24"/>
          <w:szCs w:val="24"/>
        </w:rPr>
      </w:pPr>
      <w:r>
        <w:rPr>
          <w:rFonts w:ascii="Times New Roman" w:hAnsi="Times New Roman" w:cs="Times New Roman"/>
          <w:sz w:val="24"/>
          <w:szCs w:val="24"/>
        </w:rPr>
        <w:lastRenderedPageBreak/>
        <w:t xml:space="preserve">Xu J, Wang J, Fan L, Li H, Zhang W, Hu Q, Jiang T. Tractography-based parcellation of the human middle temporal gyrus. Scientific Reports 2015; </w:t>
      </w:r>
      <w:r w:rsidRPr="00DA41BF">
        <w:rPr>
          <w:rFonts w:ascii="Times New Roman" w:hAnsi="Times New Roman" w:cs="Times New Roman"/>
          <w:b/>
          <w:sz w:val="24"/>
          <w:szCs w:val="24"/>
        </w:rPr>
        <w:t>5</w:t>
      </w:r>
      <w:r>
        <w:rPr>
          <w:rFonts w:ascii="Times New Roman" w:hAnsi="Times New Roman" w:cs="Times New Roman"/>
          <w:sz w:val="24"/>
          <w:szCs w:val="24"/>
        </w:rPr>
        <w:t>:18883.</w:t>
      </w:r>
    </w:p>
    <w:p w14:paraId="55B9F17E" w14:textId="77777777" w:rsidR="002A7F5C" w:rsidRPr="00692B0E" w:rsidRDefault="002A7F5C" w:rsidP="002A7F5C">
      <w:pPr>
        <w:rPr>
          <w:rFonts w:ascii="Times New Roman" w:hAnsi="Times New Roman" w:cs="Times New Roman"/>
          <w:sz w:val="24"/>
          <w:szCs w:val="24"/>
        </w:rPr>
      </w:pPr>
      <w:r>
        <w:rPr>
          <w:rFonts w:ascii="Times New Roman" w:hAnsi="Times New Roman" w:cs="Times New Roman"/>
          <w:sz w:val="24"/>
          <w:szCs w:val="24"/>
        </w:rPr>
        <w:t xml:space="preserve">Xue G, Lu Z, Levin IP, Bechara A. The impact of prior risk experiences on subsequent risky decision-making: The role of the insula. NeuroImage 2010; </w:t>
      </w:r>
      <w:r>
        <w:rPr>
          <w:rFonts w:ascii="Times New Roman" w:hAnsi="Times New Roman" w:cs="Times New Roman"/>
          <w:b/>
          <w:sz w:val="24"/>
          <w:szCs w:val="24"/>
        </w:rPr>
        <w:t>50</w:t>
      </w:r>
      <w:r>
        <w:rPr>
          <w:rFonts w:ascii="Times New Roman" w:hAnsi="Times New Roman" w:cs="Times New Roman"/>
          <w:sz w:val="24"/>
          <w:szCs w:val="24"/>
        </w:rPr>
        <w:t>(2):709-716.</w:t>
      </w:r>
    </w:p>
    <w:p w14:paraId="59725832" w14:textId="77777777" w:rsidR="002A7F5C" w:rsidRDefault="002A7F5C">
      <w:pPr>
        <w:rPr>
          <w:rFonts w:ascii="Times New Roman" w:hAnsi="Times New Roman" w:cs="Times New Roman"/>
          <w:sz w:val="24"/>
          <w:szCs w:val="24"/>
        </w:rPr>
      </w:pPr>
    </w:p>
    <w:p w14:paraId="12AE65CF" w14:textId="77777777" w:rsidR="00674C94" w:rsidRDefault="00674C94">
      <w:pPr>
        <w:rPr>
          <w:rFonts w:ascii="Times New Roman" w:hAnsi="Times New Roman" w:cs="Times New Roman"/>
          <w:sz w:val="24"/>
          <w:szCs w:val="24"/>
        </w:rPr>
      </w:pPr>
    </w:p>
    <w:p w14:paraId="47848267" w14:textId="77777777" w:rsidR="005F65BA" w:rsidRPr="005F65BA" w:rsidRDefault="005F65BA">
      <w:pPr>
        <w:rPr>
          <w:rFonts w:ascii="Times New Roman" w:hAnsi="Times New Roman" w:cs="Times New Roman"/>
          <w:sz w:val="24"/>
          <w:szCs w:val="24"/>
        </w:rPr>
      </w:pPr>
    </w:p>
    <w:sectPr w:rsidR="005F65BA" w:rsidRPr="005F65BA" w:rsidSect="00251CD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FFF1D8" w14:textId="77777777" w:rsidR="00CA020A" w:rsidRDefault="00CA020A" w:rsidP="00A930F8">
      <w:pPr>
        <w:spacing w:after="0" w:line="240" w:lineRule="auto"/>
      </w:pPr>
      <w:r>
        <w:separator/>
      </w:r>
    </w:p>
  </w:endnote>
  <w:endnote w:type="continuationSeparator" w:id="0">
    <w:p w14:paraId="6ABA7042" w14:textId="77777777" w:rsidR="00CA020A" w:rsidRDefault="00CA020A" w:rsidP="00A93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761CD3" w14:textId="77777777" w:rsidR="00CA020A" w:rsidRDefault="00CA020A" w:rsidP="00A930F8">
      <w:pPr>
        <w:spacing w:after="0" w:line="240" w:lineRule="auto"/>
      </w:pPr>
      <w:r>
        <w:separator/>
      </w:r>
    </w:p>
  </w:footnote>
  <w:footnote w:type="continuationSeparator" w:id="0">
    <w:p w14:paraId="5839310E" w14:textId="77777777" w:rsidR="00CA020A" w:rsidRDefault="00CA020A" w:rsidP="00A930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67E99"/>
    <w:multiLevelType w:val="multilevel"/>
    <w:tmpl w:val="2782F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F36AC"/>
    <w:multiLevelType w:val="multilevel"/>
    <w:tmpl w:val="36941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5A013D"/>
    <w:multiLevelType w:val="hybridMultilevel"/>
    <w:tmpl w:val="1E589518"/>
    <w:lvl w:ilvl="0" w:tplc="22EC3412">
      <w:numFmt w:val="bullet"/>
      <w:lvlText w:val=""/>
      <w:lvlJc w:val="left"/>
      <w:pPr>
        <w:ind w:left="720" w:hanging="360"/>
      </w:pPr>
      <w:rPr>
        <w:rFonts w:ascii="Wingdings" w:eastAsiaTheme="minorEastAsia" w:hAnsi="Wingdings"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 w:vendorID="64" w:dllVersion="6" w:nlCheck="1" w:checkStyle="0"/>
  <w:activeWritingStyle w:appName="MSWord" w:lang="en-US" w:vendorID="64" w:dllVersion="6" w:nlCheck="1" w:checkStyle="1"/>
  <w:activeWritingStyle w:appName="MSWord" w:lang="en-US" w:vendorID="64" w:dllVersion="0" w:nlCheck="1" w:checkStyle="0"/>
  <w:activeWritingStyle w:appName="MSWord" w:lang="es-ES" w:vendorID="64" w:dllVersion="0" w:nlCheck="1" w:checkStyle="0"/>
  <w:activeWritingStyle w:appName="MSWord" w:lang="en-CA" w:vendorID="64" w:dllVersion="0" w:nlCheck="1" w:checkStyle="0"/>
  <w:activeWritingStyle w:appName="MSWord" w:lang="fr-FR" w:vendorID="64" w:dllVersion="0" w:nlCheck="1" w:checkStyle="0"/>
  <w:activeWritingStyle w:appName="MSWord" w:lang="fr-FR" w:vendorID="64" w:dllVersion="6" w:nlCheck="1" w:checkStyle="0"/>
  <w:activeWritingStyle w:appName="MSWord" w:lang="en-CA" w:vendorID="64" w:dllVersion="6"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0700"/>
    <w:rsid w:val="00000A37"/>
    <w:rsid w:val="0000211F"/>
    <w:rsid w:val="0000684F"/>
    <w:rsid w:val="000073A0"/>
    <w:rsid w:val="000078C6"/>
    <w:rsid w:val="00007E8B"/>
    <w:rsid w:val="0001059A"/>
    <w:rsid w:val="00010E14"/>
    <w:rsid w:val="00011E15"/>
    <w:rsid w:val="00012875"/>
    <w:rsid w:val="00012A73"/>
    <w:rsid w:val="00012F44"/>
    <w:rsid w:val="00015507"/>
    <w:rsid w:val="000222D5"/>
    <w:rsid w:val="00023D15"/>
    <w:rsid w:val="000252AD"/>
    <w:rsid w:val="00025423"/>
    <w:rsid w:val="000262A8"/>
    <w:rsid w:val="00037540"/>
    <w:rsid w:val="00037998"/>
    <w:rsid w:val="00040BDD"/>
    <w:rsid w:val="000470D5"/>
    <w:rsid w:val="00053F75"/>
    <w:rsid w:val="00056B14"/>
    <w:rsid w:val="00064C7D"/>
    <w:rsid w:val="00064CB9"/>
    <w:rsid w:val="00070FF0"/>
    <w:rsid w:val="000723F9"/>
    <w:rsid w:val="00074AB2"/>
    <w:rsid w:val="00077B97"/>
    <w:rsid w:val="000806DC"/>
    <w:rsid w:val="0008356B"/>
    <w:rsid w:val="00096504"/>
    <w:rsid w:val="00096BD0"/>
    <w:rsid w:val="000A11C3"/>
    <w:rsid w:val="000A517D"/>
    <w:rsid w:val="000A7D2F"/>
    <w:rsid w:val="000B0DD4"/>
    <w:rsid w:val="000B388A"/>
    <w:rsid w:val="000B432A"/>
    <w:rsid w:val="000B4443"/>
    <w:rsid w:val="000B6FDC"/>
    <w:rsid w:val="000B700E"/>
    <w:rsid w:val="000B765F"/>
    <w:rsid w:val="000C0AED"/>
    <w:rsid w:val="000C32F3"/>
    <w:rsid w:val="000C4E35"/>
    <w:rsid w:val="000C59EC"/>
    <w:rsid w:val="000D62A5"/>
    <w:rsid w:val="000E0E34"/>
    <w:rsid w:val="000E3729"/>
    <w:rsid w:val="000E7898"/>
    <w:rsid w:val="000F06B8"/>
    <w:rsid w:val="000F2202"/>
    <w:rsid w:val="000F4442"/>
    <w:rsid w:val="000F47B8"/>
    <w:rsid w:val="000F5131"/>
    <w:rsid w:val="000F73B5"/>
    <w:rsid w:val="0010202E"/>
    <w:rsid w:val="00107279"/>
    <w:rsid w:val="00107C7A"/>
    <w:rsid w:val="001200BF"/>
    <w:rsid w:val="00120693"/>
    <w:rsid w:val="00121231"/>
    <w:rsid w:val="00123DEE"/>
    <w:rsid w:val="00132530"/>
    <w:rsid w:val="00140107"/>
    <w:rsid w:val="00144053"/>
    <w:rsid w:val="0014531C"/>
    <w:rsid w:val="001461FD"/>
    <w:rsid w:val="00146490"/>
    <w:rsid w:val="001522CA"/>
    <w:rsid w:val="0015320F"/>
    <w:rsid w:val="0015505A"/>
    <w:rsid w:val="001559E7"/>
    <w:rsid w:val="001579C5"/>
    <w:rsid w:val="001601AA"/>
    <w:rsid w:val="001602C3"/>
    <w:rsid w:val="00160D8D"/>
    <w:rsid w:val="00164AF7"/>
    <w:rsid w:val="00164B05"/>
    <w:rsid w:val="00165385"/>
    <w:rsid w:val="001676C0"/>
    <w:rsid w:val="00172B34"/>
    <w:rsid w:val="00174A16"/>
    <w:rsid w:val="00176B61"/>
    <w:rsid w:val="00180504"/>
    <w:rsid w:val="00182AE2"/>
    <w:rsid w:val="00185A46"/>
    <w:rsid w:val="00186AB8"/>
    <w:rsid w:val="00194550"/>
    <w:rsid w:val="00195EBD"/>
    <w:rsid w:val="00197469"/>
    <w:rsid w:val="00197755"/>
    <w:rsid w:val="001A660B"/>
    <w:rsid w:val="001B03AD"/>
    <w:rsid w:val="001B0713"/>
    <w:rsid w:val="001B31BE"/>
    <w:rsid w:val="001B4311"/>
    <w:rsid w:val="001B4F3F"/>
    <w:rsid w:val="001B7368"/>
    <w:rsid w:val="001C065C"/>
    <w:rsid w:val="001D0CA4"/>
    <w:rsid w:val="001D1A7F"/>
    <w:rsid w:val="001D56A7"/>
    <w:rsid w:val="001D5BA3"/>
    <w:rsid w:val="001D6DEC"/>
    <w:rsid w:val="001E655F"/>
    <w:rsid w:val="001F2B27"/>
    <w:rsid w:val="001F4579"/>
    <w:rsid w:val="001F6E58"/>
    <w:rsid w:val="001F7740"/>
    <w:rsid w:val="00200444"/>
    <w:rsid w:val="002064F7"/>
    <w:rsid w:val="00210DFD"/>
    <w:rsid w:val="00213A59"/>
    <w:rsid w:val="00213B0C"/>
    <w:rsid w:val="002140BA"/>
    <w:rsid w:val="00214DE6"/>
    <w:rsid w:val="00216981"/>
    <w:rsid w:val="00220DBC"/>
    <w:rsid w:val="00220EBB"/>
    <w:rsid w:val="00221F6E"/>
    <w:rsid w:val="00222F5F"/>
    <w:rsid w:val="00224AAD"/>
    <w:rsid w:val="0022759D"/>
    <w:rsid w:val="00232282"/>
    <w:rsid w:val="002334B1"/>
    <w:rsid w:val="002334C3"/>
    <w:rsid w:val="00234DEB"/>
    <w:rsid w:val="0023514D"/>
    <w:rsid w:val="00237EF9"/>
    <w:rsid w:val="00242AF6"/>
    <w:rsid w:val="002454A2"/>
    <w:rsid w:val="00251CDE"/>
    <w:rsid w:val="00252324"/>
    <w:rsid w:val="00254FBF"/>
    <w:rsid w:val="00255347"/>
    <w:rsid w:val="002575A9"/>
    <w:rsid w:val="0026022D"/>
    <w:rsid w:val="00261920"/>
    <w:rsid w:val="002629D0"/>
    <w:rsid w:val="0026560A"/>
    <w:rsid w:val="00265D14"/>
    <w:rsid w:val="00272857"/>
    <w:rsid w:val="00275586"/>
    <w:rsid w:val="0027731C"/>
    <w:rsid w:val="00277909"/>
    <w:rsid w:val="00280AE0"/>
    <w:rsid w:val="00282FD6"/>
    <w:rsid w:val="00283057"/>
    <w:rsid w:val="002843E8"/>
    <w:rsid w:val="002853F8"/>
    <w:rsid w:val="00286928"/>
    <w:rsid w:val="0029413A"/>
    <w:rsid w:val="00296326"/>
    <w:rsid w:val="0029764C"/>
    <w:rsid w:val="00297804"/>
    <w:rsid w:val="00297A73"/>
    <w:rsid w:val="00297F4A"/>
    <w:rsid w:val="002A0632"/>
    <w:rsid w:val="002A067B"/>
    <w:rsid w:val="002A386A"/>
    <w:rsid w:val="002A6820"/>
    <w:rsid w:val="002A7F5C"/>
    <w:rsid w:val="002B0903"/>
    <w:rsid w:val="002B1A84"/>
    <w:rsid w:val="002B3913"/>
    <w:rsid w:val="002B44E9"/>
    <w:rsid w:val="002B5E29"/>
    <w:rsid w:val="002D1B04"/>
    <w:rsid w:val="002D386F"/>
    <w:rsid w:val="002D4D79"/>
    <w:rsid w:val="002E2E28"/>
    <w:rsid w:val="002E558E"/>
    <w:rsid w:val="002E5668"/>
    <w:rsid w:val="002E6B34"/>
    <w:rsid w:val="002F01BD"/>
    <w:rsid w:val="00302C7A"/>
    <w:rsid w:val="00305462"/>
    <w:rsid w:val="0030582D"/>
    <w:rsid w:val="00312355"/>
    <w:rsid w:val="00313A8A"/>
    <w:rsid w:val="00316A32"/>
    <w:rsid w:val="0032386A"/>
    <w:rsid w:val="003269C9"/>
    <w:rsid w:val="00326DE0"/>
    <w:rsid w:val="0033008D"/>
    <w:rsid w:val="00330B98"/>
    <w:rsid w:val="0033542D"/>
    <w:rsid w:val="00336AF0"/>
    <w:rsid w:val="003423F5"/>
    <w:rsid w:val="0034461C"/>
    <w:rsid w:val="00350429"/>
    <w:rsid w:val="00352AF5"/>
    <w:rsid w:val="00354D39"/>
    <w:rsid w:val="003574F5"/>
    <w:rsid w:val="00360279"/>
    <w:rsid w:val="0036125A"/>
    <w:rsid w:val="00363CDF"/>
    <w:rsid w:val="003654E1"/>
    <w:rsid w:val="003666BA"/>
    <w:rsid w:val="00367173"/>
    <w:rsid w:val="0037361B"/>
    <w:rsid w:val="00373ADA"/>
    <w:rsid w:val="00375DCD"/>
    <w:rsid w:val="00380911"/>
    <w:rsid w:val="003823CE"/>
    <w:rsid w:val="00386E13"/>
    <w:rsid w:val="00390407"/>
    <w:rsid w:val="00390937"/>
    <w:rsid w:val="00392922"/>
    <w:rsid w:val="00393976"/>
    <w:rsid w:val="00394402"/>
    <w:rsid w:val="00394CF4"/>
    <w:rsid w:val="00394EBA"/>
    <w:rsid w:val="003A3928"/>
    <w:rsid w:val="003A3FED"/>
    <w:rsid w:val="003A4725"/>
    <w:rsid w:val="003A609B"/>
    <w:rsid w:val="003B007C"/>
    <w:rsid w:val="003B329F"/>
    <w:rsid w:val="003B3E15"/>
    <w:rsid w:val="003B4E95"/>
    <w:rsid w:val="003B6F62"/>
    <w:rsid w:val="003B72E9"/>
    <w:rsid w:val="003C37BF"/>
    <w:rsid w:val="003C4DA2"/>
    <w:rsid w:val="003C4F76"/>
    <w:rsid w:val="003C533C"/>
    <w:rsid w:val="003C5573"/>
    <w:rsid w:val="003D3246"/>
    <w:rsid w:val="003D6F81"/>
    <w:rsid w:val="003D736A"/>
    <w:rsid w:val="003E0F7D"/>
    <w:rsid w:val="003E2EB0"/>
    <w:rsid w:val="003E3D60"/>
    <w:rsid w:val="003F0358"/>
    <w:rsid w:val="003F6D52"/>
    <w:rsid w:val="00400E0A"/>
    <w:rsid w:val="0040560A"/>
    <w:rsid w:val="00415B34"/>
    <w:rsid w:val="00415BE7"/>
    <w:rsid w:val="00417D4B"/>
    <w:rsid w:val="00422DE0"/>
    <w:rsid w:val="004238F0"/>
    <w:rsid w:val="00430D7A"/>
    <w:rsid w:val="004335D8"/>
    <w:rsid w:val="004430F4"/>
    <w:rsid w:val="00443898"/>
    <w:rsid w:val="00444F9C"/>
    <w:rsid w:val="00445C59"/>
    <w:rsid w:val="004469F1"/>
    <w:rsid w:val="0044735B"/>
    <w:rsid w:val="00451B74"/>
    <w:rsid w:val="00454072"/>
    <w:rsid w:val="00460365"/>
    <w:rsid w:val="00466878"/>
    <w:rsid w:val="00466AAB"/>
    <w:rsid w:val="00467F89"/>
    <w:rsid w:val="004738AB"/>
    <w:rsid w:val="00473A47"/>
    <w:rsid w:val="00475CCB"/>
    <w:rsid w:val="0047630D"/>
    <w:rsid w:val="00477F38"/>
    <w:rsid w:val="00481DA4"/>
    <w:rsid w:val="00492783"/>
    <w:rsid w:val="00495301"/>
    <w:rsid w:val="00497015"/>
    <w:rsid w:val="004A181C"/>
    <w:rsid w:val="004A4F86"/>
    <w:rsid w:val="004B138E"/>
    <w:rsid w:val="004B26A3"/>
    <w:rsid w:val="004C1E51"/>
    <w:rsid w:val="004C394C"/>
    <w:rsid w:val="004C4323"/>
    <w:rsid w:val="004D2F02"/>
    <w:rsid w:val="004D4C4C"/>
    <w:rsid w:val="004D4D03"/>
    <w:rsid w:val="004D4EB0"/>
    <w:rsid w:val="004D7B0E"/>
    <w:rsid w:val="004E038F"/>
    <w:rsid w:val="004E14B6"/>
    <w:rsid w:val="004E16A7"/>
    <w:rsid w:val="004E1F10"/>
    <w:rsid w:val="004E7611"/>
    <w:rsid w:val="004F0665"/>
    <w:rsid w:val="004F159E"/>
    <w:rsid w:val="00500D28"/>
    <w:rsid w:val="00502ED7"/>
    <w:rsid w:val="0050465F"/>
    <w:rsid w:val="00512307"/>
    <w:rsid w:val="00512532"/>
    <w:rsid w:val="0051276F"/>
    <w:rsid w:val="005130CA"/>
    <w:rsid w:val="0051516F"/>
    <w:rsid w:val="005152EC"/>
    <w:rsid w:val="00517F42"/>
    <w:rsid w:val="00520592"/>
    <w:rsid w:val="005223F9"/>
    <w:rsid w:val="00526099"/>
    <w:rsid w:val="00530994"/>
    <w:rsid w:val="00530F76"/>
    <w:rsid w:val="005310E7"/>
    <w:rsid w:val="00531BFB"/>
    <w:rsid w:val="00532087"/>
    <w:rsid w:val="005321C1"/>
    <w:rsid w:val="005327F4"/>
    <w:rsid w:val="00534300"/>
    <w:rsid w:val="00534504"/>
    <w:rsid w:val="00534E7C"/>
    <w:rsid w:val="0053697E"/>
    <w:rsid w:val="00537DBA"/>
    <w:rsid w:val="00537F43"/>
    <w:rsid w:val="00543CB9"/>
    <w:rsid w:val="0054712E"/>
    <w:rsid w:val="00550712"/>
    <w:rsid w:val="00551EDE"/>
    <w:rsid w:val="00553358"/>
    <w:rsid w:val="00560A78"/>
    <w:rsid w:val="005628B7"/>
    <w:rsid w:val="0056780D"/>
    <w:rsid w:val="005700E1"/>
    <w:rsid w:val="00572502"/>
    <w:rsid w:val="00580F1E"/>
    <w:rsid w:val="00581595"/>
    <w:rsid w:val="00583E2A"/>
    <w:rsid w:val="00584A92"/>
    <w:rsid w:val="00585023"/>
    <w:rsid w:val="0059553F"/>
    <w:rsid w:val="00596E20"/>
    <w:rsid w:val="005A00E8"/>
    <w:rsid w:val="005A1C34"/>
    <w:rsid w:val="005A2EA5"/>
    <w:rsid w:val="005A7E95"/>
    <w:rsid w:val="005B4A1A"/>
    <w:rsid w:val="005C0497"/>
    <w:rsid w:val="005C0DC0"/>
    <w:rsid w:val="005C1046"/>
    <w:rsid w:val="005C2B4C"/>
    <w:rsid w:val="005C479E"/>
    <w:rsid w:val="005D4DEF"/>
    <w:rsid w:val="005E0348"/>
    <w:rsid w:val="005E4BE2"/>
    <w:rsid w:val="005E6108"/>
    <w:rsid w:val="005F55FC"/>
    <w:rsid w:val="005F65BA"/>
    <w:rsid w:val="005F70EC"/>
    <w:rsid w:val="005F735A"/>
    <w:rsid w:val="00602AB4"/>
    <w:rsid w:val="00604025"/>
    <w:rsid w:val="00607D86"/>
    <w:rsid w:val="00611A58"/>
    <w:rsid w:val="00613FDF"/>
    <w:rsid w:val="00616E73"/>
    <w:rsid w:val="00617D37"/>
    <w:rsid w:val="00620D47"/>
    <w:rsid w:val="00625D26"/>
    <w:rsid w:val="0063032B"/>
    <w:rsid w:val="00631C64"/>
    <w:rsid w:val="00633013"/>
    <w:rsid w:val="00633862"/>
    <w:rsid w:val="00633A3F"/>
    <w:rsid w:val="00635616"/>
    <w:rsid w:val="00635F5F"/>
    <w:rsid w:val="0063691A"/>
    <w:rsid w:val="00640333"/>
    <w:rsid w:val="0064067D"/>
    <w:rsid w:val="00641792"/>
    <w:rsid w:val="00643B14"/>
    <w:rsid w:val="00643D07"/>
    <w:rsid w:val="00644D5A"/>
    <w:rsid w:val="00647386"/>
    <w:rsid w:val="00651722"/>
    <w:rsid w:val="006521D8"/>
    <w:rsid w:val="0065384F"/>
    <w:rsid w:val="006553B8"/>
    <w:rsid w:val="00657816"/>
    <w:rsid w:val="00660FCF"/>
    <w:rsid w:val="006656AB"/>
    <w:rsid w:val="00666DD6"/>
    <w:rsid w:val="00667AB9"/>
    <w:rsid w:val="00667D29"/>
    <w:rsid w:val="0067048F"/>
    <w:rsid w:val="0067214D"/>
    <w:rsid w:val="00674C94"/>
    <w:rsid w:val="00680C17"/>
    <w:rsid w:val="00681D3C"/>
    <w:rsid w:val="00684642"/>
    <w:rsid w:val="006863E7"/>
    <w:rsid w:val="006864A9"/>
    <w:rsid w:val="00687D33"/>
    <w:rsid w:val="00690724"/>
    <w:rsid w:val="00690A0D"/>
    <w:rsid w:val="00692B0E"/>
    <w:rsid w:val="00692F4C"/>
    <w:rsid w:val="00693146"/>
    <w:rsid w:val="006953A3"/>
    <w:rsid w:val="006A0C36"/>
    <w:rsid w:val="006A6447"/>
    <w:rsid w:val="006A7699"/>
    <w:rsid w:val="006B01AD"/>
    <w:rsid w:val="006B0D91"/>
    <w:rsid w:val="006B7595"/>
    <w:rsid w:val="006B7E23"/>
    <w:rsid w:val="006C31C3"/>
    <w:rsid w:val="006C425D"/>
    <w:rsid w:val="006C5043"/>
    <w:rsid w:val="006C58C8"/>
    <w:rsid w:val="006D27F9"/>
    <w:rsid w:val="006D4E55"/>
    <w:rsid w:val="006E2970"/>
    <w:rsid w:val="006E69A2"/>
    <w:rsid w:val="006F45B3"/>
    <w:rsid w:val="006F48FD"/>
    <w:rsid w:val="006F7045"/>
    <w:rsid w:val="007009F4"/>
    <w:rsid w:val="00702C8C"/>
    <w:rsid w:val="00702ED5"/>
    <w:rsid w:val="007038FB"/>
    <w:rsid w:val="00710DE2"/>
    <w:rsid w:val="00720F58"/>
    <w:rsid w:val="0072142D"/>
    <w:rsid w:val="00721560"/>
    <w:rsid w:val="0072228B"/>
    <w:rsid w:val="007222A3"/>
    <w:rsid w:val="00722912"/>
    <w:rsid w:val="0072304D"/>
    <w:rsid w:val="00726365"/>
    <w:rsid w:val="00727752"/>
    <w:rsid w:val="007303A0"/>
    <w:rsid w:val="00731ABF"/>
    <w:rsid w:val="007334CE"/>
    <w:rsid w:val="007339C7"/>
    <w:rsid w:val="00735A68"/>
    <w:rsid w:val="00736DBE"/>
    <w:rsid w:val="00740DC4"/>
    <w:rsid w:val="00740E51"/>
    <w:rsid w:val="007418E4"/>
    <w:rsid w:val="00741D22"/>
    <w:rsid w:val="00741DF2"/>
    <w:rsid w:val="00742B8D"/>
    <w:rsid w:val="007458BA"/>
    <w:rsid w:val="00752532"/>
    <w:rsid w:val="00753533"/>
    <w:rsid w:val="00755856"/>
    <w:rsid w:val="00760169"/>
    <w:rsid w:val="007604F3"/>
    <w:rsid w:val="0076343A"/>
    <w:rsid w:val="00771976"/>
    <w:rsid w:val="00771FFA"/>
    <w:rsid w:val="007748C3"/>
    <w:rsid w:val="0077664C"/>
    <w:rsid w:val="00776F6F"/>
    <w:rsid w:val="0077790F"/>
    <w:rsid w:val="00777E68"/>
    <w:rsid w:val="00780DDA"/>
    <w:rsid w:val="00786653"/>
    <w:rsid w:val="0078725D"/>
    <w:rsid w:val="007926EC"/>
    <w:rsid w:val="00794289"/>
    <w:rsid w:val="00794FEF"/>
    <w:rsid w:val="007A06E7"/>
    <w:rsid w:val="007A390B"/>
    <w:rsid w:val="007A5C19"/>
    <w:rsid w:val="007A7995"/>
    <w:rsid w:val="007C40DD"/>
    <w:rsid w:val="007C414C"/>
    <w:rsid w:val="007C59DE"/>
    <w:rsid w:val="007C5D9F"/>
    <w:rsid w:val="007D72DC"/>
    <w:rsid w:val="007D755D"/>
    <w:rsid w:val="007D7C20"/>
    <w:rsid w:val="007D7DDD"/>
    <w:rsid w:val="007E0617"/>
    <w:rsid w:val="007E19E6"/>
    <w:rsid w:val="007E456A"/>
    <w:rsid w:val="007E7E0D"/>
    <w:rsid w:val="007F1478"/>
    <w:rsid w:val="007F1836"/>
    <w:rsid w:val="007F1FDA"/>
    <w:rsid w:val="007F49B0"/>
    <w:rsid w:val="008003DE"/>
    <w:rsid w:val="00800E3C"/>
    <w:rsid w:val="0080679B"/>
    <w:rsid w:val="00806D3E"/>
    <w:rsid w:val="00807E26"/>
    <w:rsid w:val="00810700"/>
    <w:rsid w:val="00810918"/>
    <w:rsid w:val="00811AFF"/>
    <w:rsid w:val="00811E5D"/>
    <w:rsid w:val="00811F69"/>
    <w:rsid w:val="008130E7"/>
    <w:rsid w:val="008152FB"/>
    <w:rsid w:val="008162CC"/>
    <w:rsid w:val="008221D1"/>
    <w:rsid w:val="00822363"/>
    <w:rsid w:val="00823E30"/>
    <w:rsid w:val="008359EE"/>
    <w:rsid w:val="0084579E"/>
    <w:rsid w:val="008465CC"/>
    <w:rsid w:val="00847013"/>
    <w:rsid w:val="00847805"/>
    <w:rsid w:val="00851500"/>
    <w:rsid w:val="00851516"/>
    <w:rsid w:val="0085204F"/>
    <w:rsid w:val="008539FC"/>
    <w:rsid w:val="00853D7F"/>
    <w:rsid w:val="0085403A"/>
    <w:rsid w:val="00856090"/>
    <w:rsid w:val="00860CFD"/>
    <w:rsid w:val="008612B2"/>
    <w:rsid w:val="008617D9"/>
    <w:rsid w:val="00863AA8"/>
    <w:rsid w:val="00864ACB"/>
    <w:rsid w:val="0087139C"/>
    <w:rsid w:val="00876246"/>
    <w:rsid w:val="00876E8D"/>
    <w:rsid w:val="00877B6A"/>
    <w:rsid w:val="00883B43"/>
    <w:rsid w:val="00884ADF"/>
    <w:rsid w:val="0088545A"/>
    <w:rsid w:val="008869A0"/>
    <w:rsid w:val="00886B68"/>
    <w:rsid w:val="008900E5"/>
    <w:rsid w:val="0089350B"/>
    <w:rsid w:val="008950C7"/>
    <w:rsid w:val="008950E2"/>
    <w:rsid w:val="008A346E"/>
    <w:rsid w:val="008A4BE1"/>
    <w:rsid w:val="008A4BE3"/>
    <w:rsid w:val="008A52D6"/>
    <w:rsid w:val="008A6BB2"/>
    <w:rsid w:val="008B22AA"/>
    <w:rsid w:val="008B49A5"/>
    <w:rsid w:val="008B508A"/>
    <w:rsid w:val="008C088D"/>
    <w:rsid w:val="008C1321"/>
    <w:rsid w:val="008C1582"/>
    <w:rsid w:val="008C4D9C"/>
    <w:rsid w:val="008D20A5"/>
    <w:rsid w:val="008E106B"/>
    <w:rsid w:val="008E12D1"/>
    <w:rsid w:val="008E5CCA"/>
    <w:rsid w:val="008E68E4"/>
    <w:rsid w:val="008E7AEC"/>
    <w:rsid w:val="008F09EA"/>
    <w:rsid w:val="008F42FF"/>
    <w:rsid w:val="008F4DE9"/>
    <w:rsid w:val="00903F15"/>
    <w:rsid w:val="00904AE3"/>
    <w:rsid w:val="00905F32"/>
    <w:rsid w:val="00906DF1"/>
    <w:rsid w:val="00907688"/>
    <w:rsid w:val="00910A8C"/>
    <w:rsid w:val="00911D16"/>
    <w:rsid w:val="00917A85"/>
    <w:rsid w:val="00920914"/>
    <w:rsid w:val="00923FAC"/>
    <w:rsid w:val="00926BDC"/>
    <w:rsid w:val="009270D8"/>
    <w:rsid w:val="00930997"/>
    <w:rsid w:val="00930BC8"/>
    <w:rsid w:val="0093139C"/>
    <w:rsid w:val="009321FF"/>
    <w:rsid w:val="0093648A"/>
    <w:rsid w:val="00937843"/>
    <w:rsid w:val="00941A09"/>
    <w:rsid w:val="009425D9"/>
    <w:rsid w:val="0094598B"/>
    <w:rsid w:val="00950EE0"/>
    <w:rsid w:val="009510BB"/>
    <w:rsid w:val="00951353"/>
    <w:rsid w:val="00952B8E"/>
    <w:rsid w:val="00954390"/>
    <w:rsid w:val="009546FA"/>
    <w:rsid w:val="0095745E"/>
    <w:rsid w:val="00960820"/>
    <w:rsid w:val="00965E92"/>
    <w:rsid w:val="00966C0F"/>
    <w:rsid w:val="00967C9E"/>
    <w:rsid w:val="0097082D"/>
    <w:rsid w:val="00970DC8"/>
    <w:rsid w:val="009715C3"/>
    <w:rsid w:val="00971A63"/>
    <w:rsid w:val="009736FC"/>
    <w:rsid w:val="00975980"/>
    <w:rsid w:val="0098009D"/>
    <w:rsid w:val="009813EF"/>
    <w:rsid w:val="009868B7"/>
    <w:rsid w:val="009926EC"/>
    <w:rsid w:val="00992A11"/>
    <w:rsid w:val="00994827"/>
    <w:rsid w:val="00994F2A"/>
    <w:rsid w:val="00995463"/>
    <w:rsid w:val="00996EDD"/>
    <w:rsid w:val="009A1659"/>
    <w:rsid w:val="009A2274"/>
    <w:rsid w:val="009A2AA0"/>
    <w:rsid w:val="009A2FC9"/>
    <w:rsid w:val="009A68DA"/>
    <w:rsid w:val="009A6EF4"/>
    <w:rsid w:val="009B150D"/>
    <w:rsid w:val="009B1609"/>
    <w:rsid w:val="009B1FFF"/>
    <w:rsid w:val="009B3BCB"/>
    <w:rsid w:val="009C08C8"/>
    <w:rsid w:val="009C175C"/>
    <w:rsid w:val="009C2E96"/>
    <w:rsid w:val="009D5E80"/>
    <w:rsid w:val="009E54D5"/>
    <w:rsid w:val="009E6EE2"/>
    <w:rsid w:val="009F06F0"/>
    <w:rsid w:val="009F086E"/>
    <w:rsid w:val="009F0E45"/>
    <w:rsid w:val="009F3CCD"/>
    <w:rsid w:val="009F4582"/>
    <w:rsid w:val="00A029DD"/>
    <w:rsid w:val="00A05F67"/>
    <w:rsid w:val="00A05FB8"/>
    <w:rsid w:val="00A07430"/>
    <w:rsid w:val="00A109D5"/>
    <w:rsid w:val="00A10D22"/>
    <w:rsid w:val="00A1349D"/>
    <w:rsid w:val="00A14867"/>
    <w:rsid w:val="00A15A0F"/>
    <w:rsid w:val="00A20E0B"/>
    <w:rsid w:val="00A23C14"/>
    <w:rsid w:val="00A25AE0"/>
    <w:rsid w:val="00A445F9"/>
    <w:rsid w:val="00A46004"/>
    <w:rsid w:val="00A475F8"/>
    <w:rsid w:val="00A571FD"/>
    <w:rsid w:val="00A61BF6"/>
    <w:rsid w:val="00A6279B"/>
    <w:rsid w:val="00A63122"/>
    <w:rsid w:val="00A71AAE"/>
    <w:rsid w:val="00A8278C"/>
    <w:rsid w:val="00A829B0"/>
    <w:rsid w:val="00A83A1C"/>
    <w:rsid w:val="00A90FA9"/>
    <w:rsid w:val="00A91544"/>
    <w:rsid w:val="00A930F8"/>
    <w:rsid w:val="00A956B0"/>
    <w:rsid w:val="00AA13D9"/>
    <w:rsid w:val="00AA1CEE"/>
    <w:rsid w:val="00AA3FBE"/>
    <w:rsid w:val="00AA4A21"/>
    <w:rsid w:val="00AB3AAE"/>
    <w:rsid w:val="00AB4099"/>
    <w:rsid w:val="00AB5948"/>
    <w:rsid w:val="00AB6504"/>
    <w:rsid w:val="00AB7795"/>
    <w:rsid w:val="00AC401B"/>
    <w:rsid w:val="00AC4196"/>
    <w:rsid w:val="00AD33AA"/>
    <w:rsid w:val="00AD5853"/>
    <w:rsid w:val="00AD78C2"/>
    <w:rsid w:val="00AD79D9"/>
    <w:rsid w:val="00AE135C"/>
    <w:rsid w:val="00AE2108"/>
    <w:rsid w:val="00AE3DE5"/>
    <w:rsid w:val="00AE4125"/>
    <w:rsid w:val="00AE441D"/>
    <w:rsid w:val="00AE507E"/>
    <w:rsid w:val="00AE56CF"/>
    <w:rsid w:val="00AE705F"/>
    <w:rsid w:val="00AE7379"/>
    <w:rsid w:val="00AE755B"/>
    <w:rsid w:val="00AF5C97"/>
    <w:rsid w:val="00AF7DBA"/>
    <w:rsid w:val="00B119E4"/>
    <w:rsid w:val="00B13FE3"/>
    <w:rsid w:val="00B1441D"/>
    <w:rsid w:val="00B14A41"/>
    <w:rsid w:val="00B15532"/>
    <w:rsid w:val="00B16C2F"/>
    <w:rsid w:val="00B2483A"/>
    <w:rsid w:val="00B24CFB"/>
    <w:rsid w:val="00B32E84"/>
    <w:rsid w:val="00B35FAF"/>
    <w:rsid w:val="00B440E4"/>
    <w:rsid w:val="00B44B7A"/>
    <w:rsid w:val="00B46789"/>
    <w:rsid w:val="00B467D7"/>
    <w:rsid w:val="00B512A6"/>
    <w:rsid w:val="00B5160E"/>
    <w:rsid w:val="00B52D5C"/>
    <w:rsid w:val="00B54362"/>
    <w:rsid w:val="00B547EE"/>
    <w:rsid w:val="00B61A3D"/>
    <w:rsid w:val="00B61B34"/>
    <w:rsid w:val="00B633A0"/>
    <w:rsid w:val="00B634DB"/>
    <w:rsid w:val="00B672E0"/>
    <w:rsid w:val="00B70430"/>
    <w:rsid w:val="00B72DA8"/>
    <w:rsid w:val="00B80C7C"/>
    <w:rsid w:val="00B83A5B"/>
    <w:rsid w:val="00B8479B"/>
    <w:rsid w:val="00B86971"/>
    <w:rsid w:val="00B9393B"/>
    <w:rsid w:val="00B9502C"/>
    <w:rsid w:val="00BA094F"/>
    <w:rsid w:val="00BA1405"/>
    <w:rsid w:val="00BA1901"/>
    <w:rsid w:val="00BA1FFB"/>
    <w:rsid w:val="00BA3F16"/>
    <w:rsid w:val="00BA4141"/>
    <w:rsid w:val="00BA44BD"/>
    <w:rsid w:val="00BA7152"/>
    <w:rsid w:val="00BB1577"/>
    <w:rsid w:val="00BB228B"/>
    <w:rsid w:val="00BB3228"/>
    <w:rsid w:val="00BB3948"/>
    <w:rsid w:val="00BB7183"/>
    <w:rsid w:val="00BD134D"/>
    <w:rsid w:val="00BD2CC7"/>
    <w:rsid w:val="00BE01F2"/>
    <w:rsid w:val="00BE12F4"/>
    <w:rsid w:val="00BE251F"/>
    <w:rsid w:val="00BE557D"/>
    <w:rsid w:val="00BE64D2"/>
    <w:rsid w:val="00BF0CE9"/>
    <w:rsid w:val="00BF2CD4"/>
    <w:rsid w:val="00BF5AF2"/>
    <w:rsid w:val="00BF6F14"/>
    <w:rsid w:val="00BF7CAC"/>
    <w:rsid w:val="00C000E6"/>
    <w:rsid w:val="00C00C32"/>
    <w:rsid w:val="00C039D8"/>
    <w:rsid w:val="00C04117"/>
    <w:rsid w:val="00C04AF1"/>
    <w:rsid w:val="00C07306"/>
    <w:rsid w:val="00C07AF8"/>
    <w:rsid w:val="00C1273C"/>
    <w:rsid w:val="00C15825"/>
    <w:rsid w:val="00C1685E"/>
    <w:rsid w:val="00C209D3"/>
    <w:rsid w:val="00C270F0"/>
    <w:rsid w:val="00C27AC3"/>
    <w:rsid w:val="00C312AB"/>
    <w:rsid w:val="00C32552"/>
    <w:rsid w:val="00C33CE6"/>
    <w:rsid w:val="00C370D8"/>
    <w:rsid w:val="00C37ECF"/>
    <w:rsid w:val="00C405A2"/>
    <w:rsid w:val="00C43D7A"/>
    <w:rsid w:val="00C52C46"/>
    <w:rsid w:val="00C53EEB"/>
    <w:rsid w:val="00C5555F"/>
    <w:rsid w:val="00C56E2E"/>
    <w:rsid w:val="00C61CA1"/>
    <w:rsid w:val="00C701F4"/>
    <w:rsid w:val="00C72F86"/>
    <w:rsid w:val="00C807EB"/>
    <w:rsid w:val="00C8200D"/>
    <w:rsid w:val="00C8227D"/>
    <w:rsid w:val="00C82AAB"/>
    <w:rsid w:val="00C855FA"/>
    <w:rsid w:val="00C8603C"/>
    <w:rsid w:val="00C86E1C"/>
    <w:rsid w:val="00C91906"/>
    <w:rsid w:val="00C945F9"/>
    <w:rsid w:val="00C94C62"/>
    <w:rsid w:val="00C97307"/>
    <w:rsid w:val="00CA020A"/>
    <w:rsid w:val="00CA345B"/>
    <w:rsid w:val="00CA50C9"/>
    <w:rsid w:val="00CB13CC"/>
    <w:rsid w:val="00CB51D2"/>
    <w:rsid w:val="00CB5AB9"/>
    <w:rsid w:val="00CB7BAD"/>
    <w:rsid w:val="00CC0A6E"/>
    <w:rsid w:val="00CC26AF"/>
    <w:rsid w:val="00CC4645"/>
    <w:rsid w:val="00CC77AC"/>
    <w:rsid w:val="00CD00F2"/>
    <w:rsid w:val="00CD3CDC"/>
    <w:rsid w:val="00CD6AA5"/>
    <w:rsid w:val="00CE1914"/>
    <w:rsid w:val="00CE55B9"/>
    <w:rsid w:val="00CE66AD"/>
    <w:rsid w:val="00CE705B"/>
    <w:rsid w:val="00CF0F14"/>
    <w:rsid w:val="00CF2979"/>
    <w:rsid w:val="00CF44A4"/>
    <w:rsid w:val="00CF7A75"/>
    <w:rsid w:val="00CF7E7E"/>
    <w:rsid w:val="00D023B2"/>
    <w:rsid w:val="00D041C7"/>
    <w:rsid w:val="00D04C39"/>
    <w:rsid w:val="00D06191"/>
    <w:rsid w:val="00D1035B"/>
    <w:rsid w:val="00D103EE"/>
    <w:rsid w:val="00D15B81"/>
    <w:rsid w:val="00D1739E"/>
    <w:rsid w:val="00D178AF"/>
    <w:rsid w:val="00D30D4D"/>
    <w:rsid w:val="00D41154"/>
    <w:rsid w:val="00D432FE"/>
    <w:rsid w:val="00D45565"/>
    <w:rsid w:val="00D46314"/>
    <w:rsid w:val="00D46A76"/>
    <w:rsid w:val="00D46BCB"/>
    <w:rsid w:val="00D47D9C"/>
    <w:rsid w:val="00D553F0"/>
    <w:rsid w:val="00D56167"/>
    <w:rsid w:val="00D610A8"/>
    <w:rsid w:val="00D6505D"/>
    <w:rsid w:val="00D66E2C"/>
    <w:rsid w:val="00D71248"/>
    <w:rsid w:val="00D7161D"/>
    <w:rsid w:val="00D74CB6"/>
    <w:rsid w:val="00D76C95"/>
    <w:rsid w:val="00D76DCC"/>
    <w:rsid w:val="00D7782B"/>
    <w:rsid w:val="00D82BE3"/>
    <w:rsid w:val="00D85102"/>
    <w:rsid w:val="00D86B4C"/>
    <w:rsid w:val="00D87DDE"/>
    <w:rsid w:val="00D93829"/>
    <w:rsid w:val="00D9578A"/>
    <w:rsid w:val="00D96D6E"/>
    <w:rsid w:val="00DA0790"/>
    <w:rsid w:val="00DA138F"/>
    <w:rsid w:val="00DA18E8"/>
    <w:rsid w:val="00DA41BF"/>
    <w:rsid w:val="00DA494E"/>
    <w:rsid w:val="00DA6234"/>
    <w:rsid w:val="00DA7A54"/>
    <w:rsid w:val="00DB1305"/>
    <w:rsid w:val="00DB32C7"/>
    <w:rsid w:val="00DC057E"/>
    <w:rsid w:val="00DC219E"/>
    <w:rsid w:val="00DC283A"/>
    <w:rsid w:val="00DC368E"/>
    <w:rsid w:val="00DC5E86"/>
    <w:rsid w:val="00DC7385"/>
    <w:rsid w:val="00DD213F"/>
    <w:rsid w:val="00DD2719"/>
    <w:rsid w:val="00DD2817"/>
    <w:rsid w:val="00DE099B"/>
    <w:rsid w:val="00DE3724"/>
    <w:rsid w:val="00DE47DE"/>
    <w:rsid w:val="00DF1204"/>
    <w:rsid w:val="00DF1F24"/>
    <w:rsid w:val="00DF329F"/>
    <w:rsid w:val="00DF489F"/>
    <w:rsid w:val="00DF6B61"/>
    <w:rsid w:val="00E00F26"/>
    <w:rsid w:val="00E015A2"/>
    <w:rsid w:val="00E01688"/>
    <w:rsid w:val="00E0216B"/>
    <w:rsid w:val="00E027BC"/>
    <w:rsid w:val="00E0437A"/>
    <w:rsid w:val="00E056DA"/>
    <w:rsid w:val="00E071E4"/>
    <w:rsid w:val="00E122DD"/>
    <w:rsid w:val="00E122EE"/>
    <w:rsid w:val="00E170A6"/>
    <w:rsid w:val="00E20BF1"/>
    <w:rsid w:val="00E20E29"/>
    <w:rsid w:val="00E224B9"/>
    <w:rsid w:val="00E230C6"/>
    <w:rsid w:val="00E23F7B"/>
    <w:rsid w:val="00E263DB"/>
    <w:rsid w:val="00E268C9"/>
    <w:rsid w:val="00E2701A"/>
    <w:rsid w:val="00E31851"/>
    <w:rsid w:val="00E31C62"/>
    <w:rsid w:val="00E320BD"/>
    <w:rsid w:val="00E34DB3"/>
    <w:rsid w:val="00E35918"/>
    <w:rsid w:val="00E40043"/>
    <w:rsid w:val="00E40506"/>
    <w:rsid w:val="00E40C13"/>
    <w:rsid w:val="00E4100C"/>
    <w:rsid w:val="00E426A5"/>
    <w:rsid w:val="00E42AFB"/>
    <w:rsid w:val="00E42D8C"/>
    <w:rsid w:val="00E433B0"/>
    <w:rsid w:val="00E44F8B"/>
    <w:rsid w:val="00E454FA"/>
    <w:rsid w:val="00E47B47"/>
    <w:rsid w:val="00E50E1E"/>
    <w:rsid w:val="00E532A2"/>
    <w:rsid w:val="00E53E72"/>
    <w:rsid w:val="00E600D4"/>
    <w:rsid w:val="00E616DC"/>
    <w:rsid w:val="00E62920"/>
    <w:rsid w:val="00E6356B"/>
    <w:rsid w:val="00E6527F"/>
    <w:rsid w:val="00E75CCB"/>
    <w:rsid w:val="00E801DF"/>
    <w:rsid w:val="00E8075E"/>
    <w:rsid w:val="00E825C8"/>
    <w:rsid w:val="00E82E95"/>
    <w:rsid w:val="00E82F7E"/>
    <w:rsid w:val="00E86590"/>
    <w:rsid w:val="00E87E55"/>
    <w:rsid w:val="00E90603"/>
    <w:rsid w:val="00E9071E"/>
    <w:rsid w:val="00E936AE"/>
    <w:rsid w:val="00E9372D"/>
    <w:rsid w:val="00E93DF6"/>
    <w:rsid w:val="00E94491"/>
    <w:rsid w:val="00E95B86"/>
    <w:rsid w:val="00E96BFF"/>
    <w:rsid w:val="00E970DB"/>
    <w:rsid w:val="00EA13A3"/>
    <w:rsid w:val="00EA5785"/>
    <w:rsid w:val="00EA657D"/>
    <w:rsid w:val="00EB0128"/>
    <w:rsid w:val="00EB03EE"/>
    <w:rsid w:val="00EB5CC9"/>
    <w:rsid w:val="00EB7B7C"/>
    <w:rsid w:val="00EC12A3"/>
    <w:rsid w:val="00EC6538"/>
    <w:rsid w:val="00EC6BFD"/>
    <w:rsid w:val="00ED22A9"/>
    <w:rsid w:val="00ED36B1"/>
    <w:rsid w:val="00ED3CC8"/>
    <w:rsid w:val="00ED45AE"/>
    <w:rsid w:val="00ED549D"/>
    <w:rsid w:val="00ED7072"/>
    <w:rsid w:val="00ED7C65"/>
    <w:rsid w:val="00EE2B15"/>
    <w:rsid w:val="00EE3A43"/>
    <w:rsid w:val="00EF5F66"/>
    <w:rsid w:val="00EF6CFC"/>
    <w:rsid w:val="00EF74E6"/>
    <w:rsid w:val="00F00781"/>
    <w:rsid w:val="00F00B32"/>
    <w:rsid w:val="00F01ACE"/>
    <w:rsid w:val="00F01D5C"/>
    <w:rsid w:val="00F036C9"/>
    <w:rsid w:val="00F03919"/>
    <w:rsid w:val="00F066F9"/>
    <w:rsid w:val="00F068A8"/>
    <w:rsid w:val="00F1190F"/>
    <w:rsid w:val="00F176A7"/>
    <w:rsid w:val="00F20D80"/>
    <w:rsid w:val="00F26940"/>
    <w:rsid w:val="00F26D60"/>
    <w:rsid w:val="00F3595B"/>
    <w:rsid w:val="00F366F5"/>
    <w:rsid w:val="00F40BDF"/>
    <w:rsid w:val="00F4379E"/>
    <w:rsid w:val="00F444A5"/>
    <w:rsid w:val="00F52D61"/>
    <w:rsid w:val="00F53CE4"/>
    <w:rsid w:val="00F57722"/>
    <w:rsid w:val="00F607D7"/>
    <w:rsid w:val="00F60E85"/>
    <w:rsid w:val="00F64E28"/>
    <w:rsid w:val="00F65F96"/>
    <w:rsid w:val="00F66A46"/>
    <w:rsid w:val="00F71EEE"/>
    <w:rsid w:val="00F73B2C"/>
    <w:rsid w:val="00F74507"/>
    <w:rsid w:val="00F74DF3"/>
    <w:rsid w:val="00F75523"/>
    <w:rsid w:val="00F759A7"/>
    <w:rsid w:val="00F76C77"/>
    <w:rsid w:val="00F800E2"/>
    <w:rsid w:val="00F80F75"/>
    <w:rsid w:val="00F8179E"/>
    <w:rsid w:val="00F8316A"/>
    <w:rsid w:val="00F860A8"/>
    <w:rsid w:val="00F957F8"/>
    <w:rsid w:val="00F95BD0"/>
    <w:rsid w:val="00F97899"/>
    <w:rsid w:val="00FA2AB5"/>
    <w:rsid w:val="00FA350E"/>
    <w:rsid w:val="00FA4391"/>
    <w:rsid w:val="00FB0730"/>
    <w:rsid w:val="00FB08B7"/>
    <w:rsid w:val="00FB3B30"/>
    <w:rsid w:val="00FB3F1F"/>
    <w:rsid w:val="00FB51FB"/>
    <w:rsid w:val="00FC084D"/>
    <w:rsid w:val="00FC101C"/>
    <w:rsid w:val="00FC3774"/>
    <w:rsid w:val="00FC6EB9"/>
    <w:rsid w:val="00FD26AA"/>
    <w:rsid w:val="00FD36B6"/>
    <w:rsid w:val="00FD4255"/>
    <w:rsid w:val="00FD55CC"/>
    <w:rsid w:val="00FD6199"/>
    <w:rsid w:val="00FD7535"/>
    <w:rsid w:val="00FD79B5"/>
    <w:rsid w:val="00FD7B33"/>
    <w:rsid w:val="00FE067C"/>
    <w:rsid w:val="00FE0EEA"/>
    <w:rsid w:val="00FE51EF"/>
    <w:rsid w:val="00FE733C"/>
    <w:rsid w:val="00FF0091"/>
    <w:rsid w:val="00FF08D0"/>
    <w:rsid w:val="00FF4E30"/>
    <w:rsid w:val="00FF5B55"/>
    <w:rsid w:val="00FF6170"/>
    <w:rsid w:val="00FF6DBB"/>
  </w:rsids>
  <m:mathPr>
    <m:mathFont m:val="Cambria Math"/>
    <m:brkBin m:val="before"/>
    <m:brkBinSub m:val="--"/>
    <m:smallFrac/>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D9F264E"/>
  <w15:docId w15:val="{56D8452E-782D-4A38-9998-2E37C7082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s">
    <w:name w:val="Authors"/>
    <w:basedOn w:val="Normal"/>
    <w:rsid w:val="00810700"/>
    <w:pPr>
      <w:spacing w:before="120" w:after="360" w:line="240" w:lineRule="auto"/>
      <w:jc w:val="center"/>
    </w:pPr>
    <w:rPr>
      <w:rFonts w:ascii="Times New Roman" w:eastAsia="Times New Roman" w:hAnsi="Times New Roman" w:cs="Times New Roman"/>
      <w:sz w:val="24"/>
      <w:szCs w:val="24"/>
    </w:rPr>
  </w:style>
  <w:style w:type="paragraph" w:customStyle="1" w:styleId="Paragraph">
    <w:name w:val="Paragraph"/>
    <w:basedOn w:val="Normal"/>
    <w:rsid w:val="00810700"/>
    <w:pPr>
      <w:spacing w:before="120" w:after="0" w:line="240" w:lineRule="auto"/>
      <w:ind w:firstLine="720"/>
    </w:pPr>
    <w:rPr>
      <w:rFonts w:ascii="Times New Roman" w:eastAsia="Times New Roman" w:hAnsi="Times New Roman" w:cs="Times New Roman"/>
      <w:sz w:val="24"/>
      <w:szCs w:val="24"/>
    </w:rPr>
  </w:style>
  <w:style w:type="paragraph" w:customStyle="1" w:styleId="Head">
    <w:name w:val="Head"/>
    <w:basedOn w:val="Normal"/>
    <w:rsid w:val="00810700"/>
    <w:pPr>
      <w:keepNext/>
      <w:spacing w:before="120" w:after="120" w:line="240" w:lineRule="auto"/>
      <w:jc w:val="center"/>
      <w:outlineLvl w:val="0"/>
    </w:pPr>
    <w:rPr>
      <w:rFonts w:ascii="Times New Roman" w:eastAsia="Times New Roman" w:hAnsi="Times New Roman" w:cs="Times New Roman"/>
      <w:b/>
      <w:bCs/>
      <w:kern w:val="28"/>
      <w:sz w:val="28"/>
      <w:szCs w:val="28"/>
    </w:rPr>
  </w:style>
  <w:style w:type="paragraph" w:customStyle="1" w:styleId="SMSubheading">
    <w:name w:val="SM Subheading"/>
    <w:basedOn w:val="Normal"/>
    <w:qFormat/>
    <w:rsid w:val="00584A92"/>
    <w:pPr>
      <w:spacing w:after="0" w:line="240" w:lineRule="auto"/>
    </w:pPr>
    <w:rPr>
      <w:rFonts w:ascii="Times New Roman" w:eastAsia="Times New Roman" w:hAnsi="Times New Roman" w:cs="Times New Roman"/>
      <w:sz w:val="24"/>
      <w:szCs w:val="20"/>
      <w:u w:val="words"/>
    </w:rPr>
  </w:style>
  <w:style w:type="paragraph" w:styleId="ListParagraph">
    <w:name w:val="List Paragraph"/>
    <w:basedOn w:val="Normal"/>
    <w:qFormat/>
    <w:rsid w:val="00D46A76"/>
    <w:pPr>
      <w:widowControl w:val="0"/>
      <w:suppressAutoHyphens/>
      <w:spacing w:after="0" w:line="240" w:lineRule="auto"/>
      <w:ind w:left="720"/>
    </w:pPr>
    <w:rPr>
      <w:rFonts w:ascii="Times New Roman" w:eastAsia="SimSun" w:hAnsi="Times New Roman" w:cs="Mangal"/>
      <w:kern w:val="1"/>
      <w:sz w:val="24"/>
      <w:szCs w:val="24"/>
      <w:lang w:eastAsia="hi-IN" w:bidi="hi-IN"/>
    </w:rPr>
  </w:style>
  <w:style w:type="paragraph" w:styleId="BalloonText">
    <w:name w:val="Balloon Text"/>
    <w:basedOn w:val="Normal"/>
    <w:link w:val="BalloonTextChar"/>
    <w:uiPriority w:val="99"/>
    <w:semiHidden/>
    <w:unhideWhenUsed/>
    <w:rsid w:val="007222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28B"/>
    <w:rPr>
      <w:rFonts w:ascii="Tahoma" w:hAnsi="Tahoma" w:cs="Tahoma"/>
      <w:sz w:val="16"/>
      <w:szCs w:val="16"/>
      <w:lang w:val="en-US"/>
    </w:rPr>
  </w:style>
  <w:style w:type="paragraph" w:styleId="NormalWeb">
    <w:name w:val="Normal (Web)"/>
    <w:basedOn w:val="Normal"/>
    <w:uiPriority w:val="99"/>
    <w:semiHidden/>
    <w:unhideWhenUsed/>
    <w:rsid w:val="006F7045"/>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styleId="Hyperlink">
    <w:name w:val="Hyperlink"/>
    <w:basedOn w:val="DefaultParagraphFont"/>
    <w:uiPriority w:val="99"/>
    <w:unhideWhenUsed/>
    <w:rsid w:val="006F7045"/>
    <w:rPr>
      <w:color w:val="0000FF"/>
      <w:u w:val="single"/>
    </w:rPr>
  </w:style>
  <w:style w:type="table" w:styleId="TableGrid">
    <w:name w:val="Table Grid"/>
    <w:basedOn w:val="TableNormal"/>
    <w:uiPriority w:val="59"/>
    <w:rsid w:val="002B44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629D0"/>
    <w:rPr>
      <w:color w:val="800080" w:themeColor="followedHyperlink"/>
      <w:u w:val="single"/>
    </w:rPr>
  </w:style>
  <w:style w:type="character" w:styleId="CommentReference">
    <w:name w:val="annotation reference"/>
    <w:basedOn w:val="DefaultParagraphFont"/>
    <w:uiPriority w:val="99"/>
    <w:semiHidden/>
    <w:unhideWhenUsed/>
    <w:rsid w:val="00BD134D"/>
    <w:rPr>
      <w:sz w:val="16"/>
      <w:szCs w:val="16"/>
    </w:rPr>
  </w:style>
  <w:style w:type="paragraph" w:styleId="CommentText">
    <w:name w:val="annotation text"/>
    <w:basedOn w:val="Normal"/>
    <w:link w:val="CommentTextChar"/>
    <w:uiPriority w:val="99"/>
    <w:unhideWhenUsed/>
    <w:rsid w:val="00BD134D"/>
    <w:pPr>
      <w:spacing w:line="240" w:lineRule="auto"/>
    </w:pPr>
    <w:rPr>
      <w:sz w:val="20"/>
      <w:szCs w:val="20"/>
    </w:rPr>
  </w:style>
  <w:style w:type="character" w:customStyle="1" w:styleId="CommentTextChar">
    <w:name w:val="Comment Text Char"/>
    <w:basedOn w:val="DefaultParagraphFont"/>
    <w:link w:val="CommentText"/>
    <w:uiPriority w:val="99"/>
    <w:rsid w:val="00BD134D"/>
    <w:rPr>
      <w:sz w:val="20"/>
      <w:szCs w:val="20"/>
      <w:lang w:val="en-US"/>
    </w:rPr>
  </w:style>
  <w:style w:type="paragraph" w:styleId="CommentSubject">
    <w:name w:val="annotation subject"/>
    <w:basedOn w:val="CommentText"/>
    <w:next w:val="CommentText"/>
    <w:link w:val="CommentSubjectChar"/>
    <w:uiPriority w:val="99"/>
    <w:semiHidden/>
    <w:unhideWhenUsed/>
    <w:rsid w:val="00BD134D"/>
    <w:rPr>
      <w:b/>
      <w:bCs/>
    </w:rPr>
  </w:style>
  <w:style w:type="character" w:customStyle="1" w:styleId="CommentSubjectChar">
    <w:name w:val="Comment Subject Char"/>
    <w:basedOn w:val="CommentTextChar"/>
    <w:link w:val="CommentSubject"/>
    <w:uiPriority w:val="99"/>
    <w:semiHidden/>
    <w:rsid w:val="00BD134D"/>
    <w:rPr>
      <w:b/>
      <w:bCs/>
      <w:sz w:val="20"/>
      <w:szCs w:val="20"/>
      <w:lang w:val="en-US"/>
    </w:rPr>
  </w:style>
  <w:style w:type="paragraph" w:styleId="Revision">
    <w:name w:val="Revision"/>
    <w:hidden/>
    <w:uiPriority w:val="99"/>
    <w:semiHidden/>
    <w:rsid w:val="00BD134D"/>
    <w:pPr>
      <w:spacing w:after="0" w:line="240" w:lineRule="auto"/>
    </w:pPr>
  </w:style>
  <w:style w:type="paragraph" w:styleId="Header">
    <w:name w:val="header"/>
    <w:basedOn w:val="Normal"/>
    <w:link w:val="HeaderChar"/>
    <w:uiPriority w:val="99"/>
    <w:unhideWhenUsed/>
    <w:rsid w:val="00A930F8"/>
    <w:pPr>
      <w:tabs>
        <w:tab w:val="center" w:pos="4419"/>
        <w:tab w:val="right" w:pos="8838"/>
      </w:tabs>
      <w:spacing w:after="0" w:line="240" w:lineRule="auto"/>
    </w:pPr>
  </w:style>
  <w:style w:type="character" w:customStyle="1" w:styleId="HeaderChar">
    <w:name w:val="Header Char"/>
    <w:basedOn w:val="DefaultParagraphFont"/>
    <w:link w:val="Header"/>
    <w:uiPriority w:val="99"/>
    <w:rsid w:val="00A930F8"/>
  </w:style>
  <w:style w:type="paragraph" w:styleId="Footer">
    <w:name w:val="footer"/>
    <w:basedOn w:val="Normal"/>
    <w:link w:val="FooterChar"/>
    <w:uiPriority w:val="99"/>
    <w:unhideWhenUsed/>
    <w:rsid w:val="00A930F8"/>
    <w:pPr>
      <w:tabs>
        <w:tab w:val="center" w:pos="4419"/>
        <w:tab w:val="right" w:pos="8838"/>
      </w:tabs>
      <w:spacing w:after="0" w:line="240" w:lineRule="auto"/>
    </w:pPr>
  </w:style>
  <w:style w:type="character" w:customStyle="1" w:styleId="FooterChar">
    <w:name w:val="Footer Char"/>
    <w:basedOn w:val="DefaultParagraphFont"/>
    <w:link w:val="Footer"/>
    <w:uiPriority w:val="99"/>
    <w:rsid w:val="00A930F8"/>
  </w:style>
  <w:style w:type="character" w:customStyle="1" w:styleId="cit-auth">
    <w:name w:val="cit-auth"/>
    <w:basedOn w:val="DefaultParagraphFont"/>
    <w:rsid w:val="009C175C"/>
  </w:style>
  <w:style w:type="character" w:customStyle="1" w:styleId="cit-name-surname">
    <w:name w:val="cit-name-surname"/>
    <w:basedOn w:val="DefaultParagraphFont"/>
    <w:rsid w:val="009C175C"/>
  </w:style>
  <w:style w:type="character" w:customStyle="1" w:styleId="cit-name-given-names">
    <w:name w:val="cit-name-given-names"/>
    <w:basedOn w:val="DefaultParagraphFont"/>
    <w:rsid w:val="009C175C"/>
  </w:style>
  <w:style w:type="character" w:styleId="HTMLCite">
    <w:name w:val="HTML Cite"/>
    <w:basedOn w:val="DefaultParagraphFont"/>
    <w:uiPriority w:val="99"/>
    <w:semiHidden/>
    <w:unhideWhenUsed/>
    <w:rsid w:val="009C175C"/>
    <w:rPr>
      <w:i/>
      <w:iCs/>
    </w:rPr>
  </w:style>
  <w:style w:type="character" w:customStyle="1" w:styleId="cit-pub-date">
    <w:name w:val="cit-pub-date"/>
    <w:basedOn w:val="DefaultParagraphFont"/>
    <w:rsid w:val="009C175C"/>
  </w:style>
  <w:style w:type="character" w:customStyle="1" w:styleId="cit-article-title">
    <w:name w:val="cit-article-title"/>
    <w:basedOn w:val="DefaultParagraphFont"/>
    <w:rsid w:val="009C175C"/>
  </w:style>
  <w:style w:type="character" w:customStyle="1" w:styleId="cit-vol">
    <w:name w:val="cit-vol"/>
    <w:basedOn w:val="DefaultParagraphFont"/>
    <w:rsid w:val="009C175C"/>
  </w:style>
  <w:style w:type="character" w:customStyle="1" w:styleId="cit-fpage">
    <w:name w:val="cit-fpage"/>
    <w:basedOn w:val="DefaultParagraphFont"/>
    <w:rsid w:val="009C175C"/>
  </w:style>
  <w:style w:type="character" w:customStyle="1" w:styleId="cit-lpage">
    <w:name w:val="cit-lpage"/>
    <w:basedOn w:val="DefaultParagraphFont"/>
    <w:rsid w:val="009C17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830846">
      <w:bodyDiv w:val="1"/>
      <w:marLeft w:val="0"/>
      <w:marRight w:val="0"/>
      <w:marTop w:val="0"/>
      <w:marBottom w:val="0"/>
      <w:divBdr>
        <w:top w:val="none" w:sz="0" w:space="0" w:color="auto"/>
        <w:left w:val="none" w:sz="0" w:space="0" w:color="auto"/>
        <w:bottom w:val="none" w:sz="0" w:space="0" w:color="auto"/>
        <w:right w:val="none" w:sz="0" w:space="0" w:color="auto"/>
      </w:divBdr>
    </w:div>
    <w:div w:id="160122543">
      <w:bodyDiv w:val="1"/>
      <w:marLeft w:val="0"/>
      <w:marRight w:val="0"/>
      <w:marTop w:val="0"/>
      <w:marBottom w:val="0"/>
      <w:divBdr>
        <w:top w:val="none" w:sz="0" w:space="0" w:color="auto"/>
        <w:left w:val="none" w:sz="0" w:space="0" w:color="auto"/>
        <w:bottom w:val="none" w:sz="0" w:space="0" w:color="auto"/>
        <w:right w:val="none" w:sz="0" w:space="0" w:color="auto"/>
      </w:divBdr>
    </w:div>
    <w:div w:id="165484915">
      <w:bodyDiv w:val="1"/>
      <w:marLeft w:val="0"/>
      <w:marRight w:val="0"/>
      <w:marTop w:val="0"/>
      <w:marBottom w:val="0"/>
      <w:divBdr>
        <w:top w:val="none" w:sz="0" w:space="0" w:color="auto"/>
        <w:left w:val="none" w:sz="0" w:space="0" w:color="auto"/>
        <w:bottom w:val="none" w:sz="0" w:space="0" w:color="auto"/>
        <w:right w:val="none" w:sz="0" w:space="0" w:color="auto"/>
      </w:divBdr>
    </w:div>
    <w:div w:id="169221312">
      <w:bodyDiv w:val="1"/>
      <w:marLeft w:val="0"/>
      <w:marRight w:val="0"/>
      <w:marTop w:val="0"/>
      <w:marBottom w:val="0"/>
      <w:divBdr>
        <w:top w:val="none" w:sz="0" w:space="0" w:color="auto"/>
        <w:left w:val="none" w:sz="0" w:space="0" w:color="auto"/>
        <w:bottom w:val="none" w:sz="0" w:space="0" w:color="auto"/>
        <w:right w:val="none" w:sz="0" w:space="0" w:color="auto"/>
      </w:divBdr>
    </w:div>
    <w:div w:id="524175075">
      <w:bodyDiv w:val="1"/>
      <w:marLeft w:val="0"/>
      <w:marRight w:val="0"/>
      <w:marTop w:val="0"/>
      <w:marBottom w:val="0"/>
      <w:divBdr>
        <w:top w:val="none" w:sz="0" w:space="0" w:color="auto"/>
        <w:left w:val="none" w:sz="0" w:space="0" w:color="auto"/>
        <w:bottom w:val="none" w:sz="0" w:space="0" w:color="auto"/>
        <w:right w:val="none" w:sz="0" w:space="0" w:color="auto"/>
      </w:divBdr>
      <w:divsChild>
        <w:div w:id="1168057547">
          <w:marLeft w:val="0"/>
          <w:marRight w:val="0"/>
          <w:marTop w:val="0"/>
          <w:marBottom w:val="0"/>
          <w:divBdr>
            <w:top w:val="none" w:sz="0" w:space="0" w:color="auto"/>
            <w:left w:val="none" w:sz="0" w:space="0" w:color="auto"/>
            <w:bottom w:val="none" w:sz="0" w:space="0" w:color="auto"/>
            <w:right w:val="none" w:sz="0" w:space="0" w:color="auto"/>
          </w:divBdr>
          <w:divsChild>
            <w:div w:id="1359040596">
              <w:marLeft w:val="0"/>
              <w:marRight w:val="0"/>
              <w:marTop w:val="0"/>
              <w:marBottom w:val="0"/>
              <w:divBdr>
                <w:top w:val="none" w:sz="0" w:space="0" w:color="auto"/>
                <w:left w:val="none" w:sz="0" w:space="0" w:color="auto"/>
                <w:bottom w:val="none" w:sz="0" w:space="0" w:color="auto"/>
                <w:right w:val="none" w:sz="0" w:space="0" w:color="auto"/>
              </w:divBdr>
              <w:divsChild>
                <w:div w:id="66736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81638">
      <w:bodyDiv w:val="1"/>
      <w:marLeft w:val="0"/>
      <w:marRight w:val="0"/>
      <w:marTop w:val="0"/>
      <w:marBottom w:val="0"/>
      <w:divBdr>
        <w:top w:val="none" w:sz="0" w:space="0" w:color="auto"/>
        <w:left w:val="none" w:sz="0" w:space="0" w:color="auto"/>
        <w:bottom w:val="none" w:sz="0" w:space="0" w:color="auto"/>
        <w:right w:val="none" w:sz="0" w:space="0" w:color="auto"/>
      </w:divBdr>
    </w:div>
    <w:div w:id="916013948">
      <w:bodyDiv w:val="1"/>
      <w:marLeft w:val="0"/>
      <w:marRight w:val="0"/>
      <w:marTop w:val="0"/>
      <w:marBottom w:val="0"/>
      <w:divBdr>
        <w:top w:val="none" w:sz="0" w:space="0" w:color="auto"/>
        <w:left w:val="none" w:sz="0" w:space="0" w:color="auto"/>
        <w:bottom w:val="none" w:sz="0" w:space="0" w:color="auto"/>
        <w:right w:val="none" w:sz="0" w:space="0" w:color="auto"/>
      </w:divBdr>
      <w:divsChild>
        <w:div w:id="922101487">
          <w:marLeft w:val="0"/>
          <w:marRight w:val="0"/>
          <w:marTop w:val="0"/>
          <w:marBottom w:val="0"/>
          <w:divBdr>
            <w:top w:val="none" w:sz="0" w:space="0" w:color="auto"/>
            <w:left w:val="none" w:sz="0" w:space="0" w:color="auto"/>
            <w:bottom w:val="none" w:sz="0" w:space="0" w:color="auto"/>
            <w:right w:val="none" w:sz="0" w:space="0" w:color="auto"/>
          </w:divBdr>
        </w:div>
      </w:divsChild>
    </w:div>
    <w:div w:id="1038042748">
      <w:bodyDiv w:val="1"/>
      <w:marLeft w:val="0"/>
      <w:marRight w:val="0"/>
      <w:marTop w:val="0"/>
      <w:marBottom w:val="0"/>
      <w:divBdr>
        <w:top w:val="none" w:sz="0" w:space="0" w:color="auto"/>
        <w:left w:val="none" w:sz="0" w:space="0" w:color="auto"/>
        <w:bottom w:val="none" w:sz="0" w:space="0" w:color="auto"/>
        <w:right w:val="none" w:sz="0" w:space="0" w:color="auto"/>
      </w:divBdr>
      <w:divsChild>
        <w:div w:id="809979444">
          <w:marLeft w:val="0"/>
          <w:marRight w:val="0"/>
          <w:marTop w:val="0"/>
          <w:marBottom w:val="0"/>
          <w:divBdr>
            <w:top w:val="none" w:sz="0" w:space="0" w:color="auto"/>
            <w:left w:val="none" w:sz="0" w:space="0" w:color="auto"/>
            <w:bottom w:val="none" w:sz="0" w:space="0" w:color="auto"/>
            <w:right w:val="none" w:sz="0" w:space="0" w:color="auto"/>
          </w:divBdr>
          <w:divsChild>
            <w:div w:id="483009890">
              <w:marLeft w:val="0"/>
              <w:marRight w:val="0"/>
              <w:marTop w:val="0"/>
              <w:marBottom w:val="0"/>
              <w:divBdr>
                <w:top w:val="none" w:sz="0" w:space="0" w:color="auto"/>
                <w:left w:val="none" w:sz="0" w:space="0" w:color="auto"/>
                <w:bottom w:val="none" w:sz="0" w:space="0" w:color="auto"/>
                <w:right w:val="none" w:sz="0" w:space="0" w:color="auto"/>
              </w:divBdr>
              <w:divsChild>
                <w:div w:id="172046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33443">
      <w:bodyDiv w:val="1"/>
      <w:marLeft w:val="0"/>
      <w:marRight w:val="0"/>
      <w:marTop w:val="0"/>
      <w:marBottom w:val="0"/>
      <w:divBdr>
        <w:top w:val="none" w:sz="0" w:space="0" w:color="auto"/>
        <w:left w:val="none" w:sz="0" w:space="0" w:color="auto"/>
        <w:bottom w:val="none" w:sz="0" w:space="0" w:color="auto"/>
        <w:right w:val="none" w:sz="0" w:space="0" w:color="auto"/>
      </w:divBdr>
    </w:div>
    <w:div w:id="1073046575">
      <w:bodyDiv w:val="1"/>
      <w:marLeft w:val="0"/>
      <w:marRight w:val="0"/>
      <w:marTop w:val="0"/>
      <w:marBottom w:val="0"/>
      <w:divBdr>
        <w:top w:val="none" w:sz="0" w:space="0" w:color="auto"/>
        <w:left w:val="none" w:sz="0" w:space="0" w:color="auto"/>
        <w:bottom w:val="none" w:sz="0" w:space="0" w:color="auto"/>
        <w:right w:val="none" w:sz="0" w:space="0" w:color="auto"/>
      </w:divBdr>
    </w:div>
    <w:div w:id="1166213922">
      <w:bodyDiv w:val="1"/>
      <w:marLeft w:val="0"/>
      <w:marRight w:val="0"/>
      <w:marTop w:val="0"/>
      <w:marBottom w:val="0"/>
      <w:divBdr>
        <w:top w:val="none" w:sz="0" w:space="0" w:color="auto"/>
        <w:left w:val="none" w:sz="0" w:space="0" w:color="auto"/>
        <w:bottom w:val="none" w:sz="0" w:space="0" w:color="auto"/>
        <w:right w:val="none" w:sz="0" w:space="0" w:color="auto"/>
      </w:divBdr>
      <w:divsChild>
        <w:div w:id="369958078">
          <w:marLeft w:val="0"/>
          <w:marRight w:val="0"/>
          <w:marTop w:val="0"/>
          <w:marBottom w:val="0"/>
          <w:divBdr>
            <w:top w:val="none" w:sz="0" w:space="0" w:color="auto"/>
            <w:left w:val="none" w:sz="0" w:space="0" w:color="auto"/>
            <w:bottom w:val="none" w:sz="0" w:space="0" w:color="auto"/>
            <w:right w:val="none" w:sz="0" w:space="0" w:color="auto"/>
          </w:divBdr>
          <w:divsChild>
            <w:div w:id="1100104486">
              <w:marLeft w:val="0"/>
              <w:marRight w:val="0"/>
              <w:marTop w:val="0"/>
              <w:marBottom w:val="0"/>
              <w:divBdr>
                <w:top w:val="none" w:sz="0" w:space="0" w:color="auto"/>
                <w:left w:val="none" w:sz="0" w:space="0" w:color="auto"/>
                <w:bottom w:val="none" w:sz="0" w:space="0" w:color="auto"/>
                <w:right w:val="none" w:sz="0" w:space="0" w:color="auto"/>
              </w:divBdr>
              <w:divsChild>
                <w:div w:id="12979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252192">
      <w:bodyDiv w:val="1"/>
      <w:marLeft w:val="0"/>
      <w:marRight w:val="0"/>
      <w:marTop w:val="0"/>
      <w:marBottom w:val="0"/>
      <w:divBdr>
        <w:top w:val="none" w:sz="0" w:space="0" w:color="auto"/>
        <w:left w:val="none" w:sz="0" w:space="0" w:color="auto"/>
        <w:bottom w:val="none" w:sz="0" w:space="0" w:color="auto"/>
        <w:right w:val="none" w:sz="0" w:space="0" w:color="auto"/>
      </w:divBdr>
      <w:divsChild>
        <w:div w:id="1691491733">
          <w:marLeft w:val="0"/>
          <w:marRight w:val="0"/>
          <w:marTop w:val="0"/>
          <w:marBottom w:val="0"/>
          <w:divBdr>
            <w:top w:val="none" w:sz="0" w:space="0" w:color="auto"/>
            <w:left w:val="none" w:sz="0" w:space="0" w:color="auto"/>
            <w:bottom w:val="none" w:sz="0" w:space="0" w:color="auto"/>
            <w:right w:val="none" w:sz="0" w:space="0" w:color="auto"/>
          </w:divBdr>
          <w:divsChild>
            <w:div w:id="1428162123">
              <w:marLeft w:val="0"/>
              <w:marRight w:val="0"/>
              <w:marTop w:val="0"/>
              <w:marBottom w:val="0"/>
              <w:divBdr>
                <w:top w:val="none" w:sz="0" w:space="0" w:color="auto"/>
                <w:left w:val="none" w:sz="0" w:space="0" w:color="auto"/>
                <w:bottom w:val="none" w:sz="0" w:space="0" w:color="auto"/>
                <w:right w:val="none" w:sz="0" w:space="0" w:color="auto"/>
              </w:divBdr>
              <w:divsChild>
                <w:div w:id="168932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82970">
      <w:bodyDiv w:val="1"/>
      <w:marLeft w:val="0"/>
      <w:marRight w:val="0"/>
      <w:marTop w:val="0"/>
      <w:marBottom w:val="0"/>
      <w:divBdr>
        <w:top w:val="none" w:sz="0" w:space="0" w:color="auto"/>
        <w:left w:val="none" w:sz="0" w:space="0" w:color="auto"/>
        <w:bottom w:val="none" w:sz="0" w:space="0" w:color="auto"/>
        <w:right w:val="none" w:sz="0" w:space="0" w:color="auto"/>
      </w:divBdr>
    </w:div>
    <w:div w:id="1853757545">
      <w:bodyDiv w:val="1"/>
      <w:marLeft w:val="0"/>
      <w:marRight w:val="0"/>
      <w:marTop w:val="0"/>
      <w:marBottom w:val="0"/>
      <w:divBdr>
        <w:top w:val="none" w:sz="0" w:space="0" w:color="auto"/>
        <w:left w:val="none" w:sz="0" w:space="0" w:color="auto"/>
        <w:bottom w:val="none" w:sz="0" w:space="0" w:color="auto"/>
        <w:right w:val="none" w:sz="0" w:space="0" w:color="auto"/>
      </w:divBdr>
    </w:div>
    <w:div w:id="209219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7A1DB-4E5B-432B-8C0E-7F80430C3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30</Pages>
  <Words>6645</Words>
  <Characters>37882</Characters>
  <Application>Microsoft Office Word</Application>
  <DocSecurity>0</DocSecurity>
  <Lines>315</Lines>
  <Paragraphs>88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44439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localadmin</dc:creator>
  <cp:lastModifiedBy>Jacob Levman</cp:lastModifiedBy>
  <cp:revision>68</cp:revision>
  <dcterms:created xsi:type="dcterms:W3CDTF">2018-01-03T22:22:00Z</dcterms:created>
  <dcterms:modified xsi:type="dcterms:W3CDTF">2018-01-05T19:45:00Z</dcterms:modified>
</cp:coreProperties>
</file>