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1B55" w14:textId="77777777" w:rsidR="00F94841" w:rsidRPr="00F94841" w:rsidRDefault="00F94841" w:rsidP="00F94841">
      <w:pPr>
        <w:rPr>
          <w:b/>
          <w:bCs/>
        </w:rPr>
      </w:pPr>
      <w:r w:rsidRPr="00F94841">
        <w:rPr>
          <w:b/>
          <w:bCs/>
        </w:rPr>
        <w:t>NSF PAPPG Full-Proposal Requirements &amp; NSF 26-509 (IDSS) Category II Submission Guide</w:t>
      </w:r>
    </w:p>
    <w:p w14:paraId="72B660FF" w14:textId="77777777" w:rsidR="00F94841" w:rsidRPr="00F94841" w:rsidRDefault="00F94841" w:rsidP="00F94841">
      <w:pPr>
        <w:rPr>
          <w:b/>
          <w:bCs/>
        </w:rPr>
      </w:pPr>
      <w:proofErr w:type="gramStart"/>
      <w:r w:rsidRPr="00F94841">
        <w:rPr>
          <w:b/>
          <w:bCs/>
        </w:rPr>
        <w:t>TL;DR</w:t>
      </w:r>
      <w:proofErr w:type="gramEnd"/>
    </w:p>
    <w:p w14:paraId="59B414AA" w14:textId="77777777" w:rsidR="00F94841" w:rsidRPr="00F94841" w:rsidRDefault="00F94841" w:rsidP="00F94841">
      <w:pPr>
        <w:numPr>
          <w:ilvl w:val="0"/>
          <w:numId w:val="1"/>
        </w:numPr>
      </w:pPr>
      <w:r w:rsidRPr="00F94841">
        <w:t xml:space="preserve">The governing guide is </w:t>
      </w:r>
      <w:r w:rsidRPr="00F94841">
        <w:rPr>
          <w:b/>
          <w:bCs/>
        </w:rPr>
        <w:t>PAPPG NSF 24-1</w:t>
      </w:r>
      <w:r w:rsidRPr="00F94841">
        <w:t xml:space="preserve"> (effective for all proposals submitted or due on/after May 20, 2024), as modified by supplemental policy notices NSF 26-200 (effective Dec. 8, 2025) and NSF 26-202 (effective Jan. 22, 2026); access it at new.nsf.gov/policies/</w:t>
      </w:r>
      <w:proofErr w:type="spellStart"/>
      <w:r w:rsidRPr="00F94841">
        <w:t>pappg</w:t>
      </w:r>
      <w:proofErr w:type="spellEnd"/>
      <w:r w:rsidRPr="00F94841">
        <w:t xml:space="preserve">. A standard full proposal via Research.gov requires Cover Sheet, 1-page Project Summary, 15-page Project Description (with a "Broader Impacts" section), References Cited, Budget + ≤5-page Budget Justification, Facilities/Equipment/Other Resources, </w:t>
      </w:r>
      <w:proofErr w:type="spellStart"/>
      <w:r w:rsidRPr="00F94841">
        <w:t>Biosketch</w:t>
      </w:r>
      <w:proofErr w:type="spellEnd"/>
      <w:r w:rsidRPr="00F94841">
        <w:t xml:space="preserve"> + Current &amp; Pending (Other) Support + COA + Synergistic Activities for each senior person, and a Data Management &amp; Sharing Plan.</w:t>
      </w:r>
    </w:p>
    <w:p w14:paraId="6C89ABAD" w14:textId="77777777" w:rsidR="00F94841" w:rsidRPr="00F94841" w:rsidRDefault="00F94841" w:rsidP="00F94841">
      <w:pPr>
        <w:numPr>
          <w:ilvl w:val="0"/>
          <w:numId w:val="1"/>
        </w:numPr>
      </w:pPr>
      <w:r w:rsidRPr="00F94841">
        <w:t xml:space="preserve">For NSF 26-509 IDSS, Category II proposals are due </w:t>
      </w:r>
      <w:r w:rsidRPr="00F94841">
        <w:rPr>
          <w:b/>
          <w:bCs/>
        </w:rPr>
        <w:t>July 28, 2026</w:t>
      </w:r>
      <w:r w:rsidRPr="00F94841">
        <w:t xml:space="preserve"> (fourth Tuesday in July annually thereafter), are funded as </w:t>
      </w:r>
      <w:r w:rsidRPr="00F94841">
        <w:rPr>
          <w:b/>
          <w:bCs/>
        </w:rPr>
        <w:t>Cooperative Agreements up to $9 million for up to 3 years</w:t>
      </w:r>
      <w:r w:rsidRPr="00F94841">
        <w:t xml:space="preserve"> (estimated 1–2 awards), must be a </w:t>
      </w:r>
      <w:r w:rsidRPr="00F94841">
        <w:rPr>
          <w:b/>
          <w:bCs/>
        </w:rPr>
        <w:t>single proposal</w:t>
      </w:r>
      <w:r w:rsidRPr="00F94841">
        <w:t xml:space="preserve"> ("Collaborative research proposals are not permitted and will be returned without review"), have a </w:t>
      </w:r>
      <w:r w:rsidRPr="00F94841">
        <w:rPr>
          <w:b/>
          <w:bCs/>
        </w:rPr>
        <w:t>20-page Project Description</w:t>
      </w:r>
      <w:r w:rsidRPr="00F94841">
        <w:t xml:space="preserve"> with six mandated sections, and require two specific supplementary documents — a detailed cost estimate and a "Project Personnel and Partner Organizations" list — or the proposal is returned without review.</w:t>
      </w:r>
    </w:p>
    <w:p w14:paraId="788BF797" w14:textId="77777777" w:rsidR="00F94841" w:rsidRPr="00F94841" w:rsidRDefault="00F94841" w:rsidP="00F94841">
      <w:pPr>
        <w:numPr>
          <w:ilvl w:val="0"/>
          <w:numId w:val="1"/>
        </w:numPr>
      </w:pPr>
      <w:r w:rsidRPr="00F94841">
        <w:t xml:space="preserve">IDSS limits each organization to </w:t>
      </w:r>
      <w:r w:rsidRPr="00F94841">
        <w:rPr>
          <w:b/>
          <w:bCs/>
        </w:rPr>
        <w:t>one lead proposal per category</w:t>
      </w:r>
      <w:r w:rsidRPr="00F94841">
        <w:t xml:space="preserve"> and each individual to participation as </w:t>
      </w:r>
      <w:r w:rsidRPr="00F94841">
        <w:rPr>
          <w:b/>
          <w:bCs/>
        </w:rPr>
        <w:t>PI/co-PI/Senior Personnel on at most one proposal across Categories I and II</w:t>
      </w:r>
      <w:r w:rsidRPr="00F94841">
        <w:t xml:space="preserve"> ("if an individual participates on a Category I proposal, the individual may not participate in a Category II proposal, or vice versa"); "any individual whose biographical sketch is provided as part of the proposal will be considered as Senior Personnel," and the title must begin with "Category II: ".</w:t>
      </w:r>
    </w:p>
    <w:p w14:paraId="2CA663DA" w14:textId="77777777" w:rsidR="00F94841" w:rsidRPr="00F94841" w:rsidRDefault="00F94841" w:rsidP="00F94841">
      <w:pPr>
        <w:rPr>
          <w:b/>
          <w:bCs/>
        </w:rPr>
      </w:pPr>
      <w:r w:rsidRPr="00F94841">
        <w:rPr>
          <w:b/>
          <w:bCs/>
        </w:rPr>
        <w:t>Key Findings</w:t>
      </w:r>
    </w:p>
    <w:p w14:paraId="06516FC0" w14:textId="77777777" w:rsidR="00F94841" w:rsidRPr="00F94841" w:rsidRDefault="00F94841" w:rsidP="00F94841">
      <w:r w:rsidRPr="00F94841">
        <w:rPr>
          <w:b/>
          <w:bCs/>
        </w:rPr>
        <w:t>1. Current PAPPG version.</w:t>
      </w:r>
      <w:r w:rsidRPr="00F94841">
        <w:t xml:space="preserve"> PAPPG </w:t>
      </w:r>
      <w:r w:rsidRPr="00F94841">
        <w:rPr>
          <w:b/>
          <w:bCs/>
        </w:rPr>
        <w:t>NSF 24-1</w:t>
      </w:r>
      <w:r w:rsidRPr="00F94841">
        <w:t xml:space="preserve"> is in effect as of mid-2026 and applies to all proposals submitted or due on or after May 20, 2024. Two supplemental policy notices modify it: per the NSF PAPPG 24-1 page, "NSF has issued supplemental policy notices NSF 26-200 and NSF 26-202, applying to all financial assistance awarded by the agency on or after Dec. 8, </w:t>
      </w:r>
      <w:proofErr w:type="gramStart"/>
      <w:r w:rsidRPr="00F94841">
        <w:t>2025</w:t>
      </w:r>
      <w:proofErr w:type="gramEnd"/>
      <w:r w:rsidRPr="00F94841">
        <w:t xml:space="preserve"> and Jan. 22, 2026, respectively. The notices supplement the 2024 Proposal and Award Policies and Procedures Guide (PAPPG 24-1)." Access the guide at </w:t>
      </w:r>
      <w:hyperlink r:id="rId6" w:history="1">
        <w:r w:rsidRPr="00F94841">
          <w:rPr>
            <w:rStyle w:val="Hyperlink"/>
          </w:rPr>
          <w:t>https://new.nsf.gov/policies/pappg</w:t>
        </w:r>
      </w:hyperlink>
      <w:r w:rsidRPr="00F94841">
        <w:t xml:space="preserve">, with the full text at </w:t>
      </w:r>
      <w:hyperlink r:id="rId7" w:history="1">
        <w:r w:rsidRPr="00F94841">
          <w:rPr>
            <w:rStyle w:val="Hyperlink"/>
          </w:rPr>
          <w:t>https://www.nsf.gov/policies/pappg/24-1</w:t>
        </w:r>
      </w:hyperlink>
      <w:r w:rsidRPr="00F94841">
        <w:t xml:space="preserve"> and a printable PDF at nsf-gov-</w:t>
      </w:r>
      <w:r w:rsidRPr="00F94841">
        <w:lastRenderedPageBreak/>
        <w:t xml:space="preserve">resources.nsf.gov/files/nsf24_1.pdf. </w:t>
      </w:r>
      <w:hyperlink r:id="rId8" w:tgtFrame="_blank" w:history="1">
        <w:r w:rsidRPr="00F94841">
          <w:rPr>
            <w:rStyle w:val="Hyperlink"/>
          </w:rPr>
          <w:t xml:space="preserve">National Science </w:t>
        </w:r>
        <w:proofErr w:type="spellStart"/>
        <w:r w:rsidRPr="00F94841">
          <w:rPr>
            <w:rStyle w:val="Hyperlink"/>
          </w:rPr>
          <w:t>Foundation</w:t>
        </w:r>
      </w:hyperlink>
      <w:hyperlink r:id="rId9" w:tgtFrame="_blank" w:history="1">
        <w:r w:rsidRPr="00F94841">
          <w:rPr>
            <w:rStyle w:val="Hyperlink"/>
          </w:rPr>
          <w:t>National</w:t>
        </w:r>
        <w:proofErr w:type="spellEnd"/>
        <w:r w:rsidRPr="00F94841">
          <w:rPr>
            <w:rStyle w:val="Hyperlink"/>
          </w:rPr>
          <w:t xml:space="preserve"> Science Foundation</w:t>
        </w:r>
      </w:hyperlink>
    </w:p>
    <w:p w14:paraId="7D38CC26" w14:textId="77777777" w:rsidR="00F94841" w:rsidRPr="00F94841" w:rsidRDefault="00F94841" w:rsidP="00F94841">
      <w:r w:rsidRPr="00F94841">
        <w:rPr>
          <w:b/>
          <w:bCs/>
        </w:rPr>
        <w:t>2. The IDSS solicitation (NSF 26-509)</w:t>
      </w:r>
      <w:r w:rsidRPr="00F94841">
        <w:t xml:space="preserve"> was posted April 15, 2026, replacing NSF 25-544, and is issued by CISE/Office of Advanced Cyberinfrastructure (CFDA 47.070 — Computer and Information Science and Engineering). It requires proposals to follow the PAPPG version in effect on the due date.</w:t>
      </w:r>
    </w:p>
    <w:p w14:paraId="06FCBEE0" w14:textId="77777777" w:rsidR="00F94841" w:rsidRPr="00F94841" w:rsidRDefault="00F94841" w:rsidP="00F94841">
      <w:r w:rsidRPr="00F94841">
        <w:rPr>
          <w:b/>
          <w:bCs/>
        </w:rPr>
        <w:t>3. The most consequential IDSS-specific rules</w:t>
      </w:r>
      <w:r w:rsidRPr="00F94841">
        <w:t xml:space="preserve"> are the single-proposal requirement, the one-lead-proposal-per-organization-per-category cap, the one-proposal-per-person across Categories I/II cap, the mandatory supplementary documents, and the cover-sheet title prefix — each of which carries a "returned without review" penalty if violated.</w:t>
      </w:r>
    </w:p>
    <w:p w14:paraId="29334E99" w14:textId="77777777" w:rsidR="00F94841" w:rsidRPr="00F94841" w:rsidRDefault="00F94841" w:rsidP="00F94841">
      <w:pPr>
        <w:rPr>
          <w:b/>
          <w:bCs/>
        </w:rPr>
      </w:pPr>
      <w:r w:rsidRPr="00F94841">
        <w:rPr>
          <w:b/>
          <w:bCs/>
        </w:rPr>
        <w:t>Details</w:t>
      </w:r>
    </w:p>
    <w:p w14:paraId="305B1867" w14:textId="77777777" w:rsidR="00F94841" w:rsidRPr="00F94841" w:rsidRDefault="00F94841" w:rsidP="00F94841">
      <w:pPr>
        <w:rPr>
          <w:b/>
          <w:bCs/>
        </w:rPr>
      </w:pPr>
      <w:r w:rsidRPr="00F94841">
        <w:rPr>
          <w:b/>
          <w:bCs/>
        </w:rPr>
        <w:t>A. Standard full proposal components (PAPPG 24-1, Chapter II.D.2)</w:t>
      </w:r>
    </w:p>
    <w:p w14:paraId="31C3F292" w14:textId="77777777" w:rsidR="00F94841" w:rsidRPr="00F94841" w:rsidRDefault="00F94841" w:rsidP="00F94841">
      <w:r w:rsidRPr="00F94841">
        <w:t xml:space="preserve">A full research proposal submitted via Research.gov must contain, in order: Cover Sheet; Project Summary; Table of Contents (auto-generated); Project Description; References Cited; Budget and Budget Justification; Facilities, Equipment and Other Resources; Senior/Key Personnel Documents (Biographical Sketch, Current and Pending (Other) Support, Collaborators and Other Affiliations, Synergistic Activities); and Special Information and Supplementary Documentation (Mentoring Plan if applicable, and Data Management and Sharing Plan). Omitting </w:t>
      </w:r>
      <w:proofErr w:type="gramStart"/>
      <w:r w:rsidRPr="00F94841">
        <w:t>a required</w:t>
      </w:r>
      <w:proofErr w:type="gramEnd"/>
      <w:r w:rsidRPr="00F94841">
        <w:t xml:space="preserve"> section results in the proposal not being accepted or </w:t>
      </w:r>
      <w:proofErr w:type="gramStart"/>
      <w:r w:rsidRPr="00F94841">
        <w:t>being returned</w:t>
      </w:r>
      <w:proofErr w:type="gramEnd"/>
      <w:r w:rsidRPr="00F94841">
        <w:t xml:space="preserve"> without review. </w:t>
      </w:r>
      <w:hyperlink r:id="rId10" w:tgtFrame="_blank" w:history="1">
        <w:proofErr w:type="spellStart"/>
        <w:r w:rsidRPr="00F94841">
          <w:rPr>
            <w:rStyle w:val="Hyperlink"/>
          </w:rPr>
          <w:t>nsf</w:t>
        </w:r>
        <w:proofErr w:type="spellEnd"/>
      </w:hyperlink>
    </w:p>
    <w:p w14:paraId="453DABFF" w14:textId="77777777" w:rsidR="00F94841" w:rsidRPr="00F94841" w:rsidRDefault="00F94841" w:rsidP="00F94841">
      <w:pPr>
        <w:numPr>
          <w:ilvl w:val="0"/>
          <w:numId w:val="2"/>
        </w:numPr>
      </w:pPr>
      <w:r w:rsidRPr="00F94841">
        <w:rPr>
          <w:b/>
          <w:bCs/>
        </w:rPr>
        <w:t>Project Summary</w:t>
      </w:r>
      <w:r w:rsidRPr="00F94841">
        <w:t xml:space="preserve"> — Not more than </w:t>
      </w:r>
      <w:r w:rsidRPr="00F94841">
        <w:rPr>
          <w:b/>
          <w:bCs/>
        </w:rPr>
        <w:t>one page</w:t>
      </w:r>
      <w:r w:rsidRPr="00F94841">
        <w:t xml:space="preserve">. Must contain three distinct, separately labeled components: an </w:t>
      </w:r>
      <w:r w:rsidRPr="00F94841">
        <w:rPr>
          <w:b/>
          <w:bCs/>
        </w:rPr>
        <w:t>Overview</w:t>
      </w:r>
      <w:r w:rsidRPr="00F94841">
        <w:t xml:space="preserve">, a statement on </w:t>
      </w:r>
      <w:r w:rsidRPr="00F94841">
        <w:rPr>
          <w:b/>
          <w:bCs/>
        </w:rPr>
        <w:t>Intellectual Merit</w:t>
      </w:r>
      <w:r w:rsidRPr="00F94841">
        <w:t xml:space="preserve">, and a statement on </w:t>
      </w:r>
      <w:r w:rsidRPr="00F94841">
        <w:rPr>
          <w:b/>
          <w:bCs/>
        </w:rPr>
        <w:t>Broader Impacts</w:t>
      </w:r>
      <w:r w:rsidRPr="00F94841">
        <w:t>. Each heading must be on its own line. If it lacks the three headings, the proposal is returned without review. Entered as text boxes in Research.gov; may be uploaded as a Supplementary Document only when special characters are required. It should be informative to others in the field and should not be merely an abstract of the proposal.</w:t>
      </w:r>
    </w:p>
    <w:p w14:paraId="69FC311F" w14:textId="77777777" w:rsidR="00F94841" w:rsidRPr="00F94841" w:rsidRDefault="00F94841" w:rsidP="00F94841">
      <w:pPr>
        <w:numPr>
          <w:ilvl w:val="0"/>
          <w:numId w:val="2"/>
        </w:numPr>
      </w:pPr>
      <w:r w:rsidRPr="00F94841">
        <w:rPr>
          <w:b/>
          <w:bCs/>
        </w:rPr>
        <w:t>Project Description</w:t>
      </w:r>
      <w:r w:rsidRPr="00F94841">
        <w:t xml:space="preserve"> — Standard limit is </w:t>
      </w:r>
      <w:r w:rsidRPr="00F94841">
        <w:rPr>
          <w:b/>
          <w:bCs/>
        </w:rPr>
        <w:t>15 pages</w:t>
      </w:r>
      <w:r w:rsidRPr="00F94841">
        <w:t xml:space="preserve"> (including all visual materials — charts, graphs, maps, photos), strictly enforced. Must include a separately labeled </w:t>
      </w:r>
      <w:r w:rsidRPr="00F94841">
        <w:rPr>
          <w:b/>
          <w:bCs/>
        </w:rPr>
        <w:t>"Broader Impacts"</w:t>
      </w:r>
      <w:r w:rsidRPr="00F94841">
        <w:t xml:space="preserve"> section (heading on its own line). </w:t>
      </w:r>
      <w:r w:rsidRPr="00F94841">
        <w:rPr>
          <w:b/>
          <w:bCs/>
        </w:rPr>
        <w:t>URLs/hyperlinks are not permitted</w:t>
      </w:r>
      <w:r w:rsidRPr="00F94841">
        <w:t xml:space="preserve"> in the Project Description. Must address what the work is, why it matters, how it will be done, how success is assessed, and the benefits. </w:t>
      </w:r>
      <w:r w:rsidRPr="00F94841">
        <w:rPr>
          <w:b/>
          <w:bCs/>
        </w:rPr>
        <w:t>Results from Prior NSF Support</w:t>
      </w:r>
      <w:r w:rsidRPr="00F94841">
        <w:t xml:space="preserve"> (required if any PI/co-PI had an NSF award ending in the past 5 years or has current funding) </w:t>
      </w:r>
      <w:proofErr w:type="gramStart"/>
      <w:r w:rsidRPr="00F94841">
        <w:t>is</w:t>
      </w:r>
      <w:proofErr w:type="gramEnd"/>
      <w:r w:rsidRPr="00F94841">
        <w:t xml:space="preserve"> limited to </w:t>
      </w:r>
      <w:r w:rsidRPr="00F94841">
        <w:rPr>
          <w:b/>
          <w:bCs/>
        </w:rPr>
        <w:t>5 pages</w:t>
      </w:r>
      <w:r w:rsidRPr="00F94841">
        <w:t xml:space="preserve"> within the 15 and must use two distinct </w:t>
      </w:r>
      <w:r w:rsidRPr="00F94841">
        <w:lastRenderedPageBreak/>
        <w:t>headings (Intellectual Merit; Broader Impacts). Exceeding 15 pages requires an advance deviation authorization.</w:t>
      </w:r>
    </w:p>
    <w:p w14:paraId="0AF56A27" w14:textId="77777777" w:rsidR="00F94841" w:rsidRPr="00F94841" w:rsidRDefault="00F94841" w:rsidP="00F94841">
      <w:pPr>
        <w:numPr>
          <w:ilvl w:val="0"/>
          <w:numId w:val="2"/>
        </w:numPr>
      </w:pPr>
      <w:r w:rsidRPr="00F94841">
        <w:rPr>
          <w:b/>
          <w:bCs/>
        </w:rPr>
        <w:t>References Cited</w:t>
      </w:r>
      <w:r w:rsidRPr="00F94841">
        <w:t xml:space="preserve"> — </w:t>
      </w:r>
      <w:r w:rsidRPr="00F94841">
        <w:rPr>
          <w:b/>
          <w:bCs/>
        </w:rPr>
        <w:t>No page limit.</w:t>
      </w:r>
      <w:r w:rsidRPr="00F94841">
        <w:t xml:space="preserve"> Each reference must include the names of all authors (in the sequence they appear in the publication), the article and journal title, book title, volume number, page numbers, and year of publication. Website/URL inclusion is optional. Bibliographic citations only — no parenthetical commentary that circumvents the Project Description limit.</w:t>
      </w:r>
    </w:p>
    <w:p w14:paraId="03F5FF43" w14:textId="77777777" w:rsidR="00F94841" w:rsidRPr="00F94841" w:rsidRDefault="00F94841" w:rsidP="00F94841">
      <w:pPr>
        <w:numPr>
          <w:ilvl w:val="0"/>
          <w:numId w:val="2"/>
        </w:numPr>
      </w:pPr>
      <w:r w:rsidRPr="00F94841">
        <w:rPr>
          <w:b/>
          <w:bCs/>
        </w:rPr>
        <w:t>Budget forms</w:t>
      </w:r>
      <w:r w:rsidRPr="00F94841">
        <w:t xml:space="preserve"> — Proposals via Research.gov use the </w:t>
      </w:r>
      <w:r w:rsidRPr="00F94841">
        <w:rPr>
          <w:b/>
          <w:bCs/>
        </w:rPr>
        <w:t>NSF budget form</w:t>
      </w:r>
      <w:r w:rsidRPr="00F94841">
        <w:t xml:space="preserve"> (line items A–M); proposals via Grants.gov use the </w:t>
      </w:r>
      <w:r w:rsidRPr="00F94841">
        <w:rPr>
          <w:b/>
          <w:bCs/>
        </w:rPr>
        <w:t>R&amp;R Budget</w:t>
      </w:r>
      <w:r w:rsidRPr="00F94841">
        <w:t xml:space="preserve">. A budget is required for each year of support plus a cumulative budget. Salary compensation for senior/key personnel is limited as a general policy to </w:t>
      </w:r>
      <w:r w:rsidRPr="00F94841">
        <w:rPr>
          <w:b/>
          <w:bCs/>
        </w:rPr>
        <w:t>two months</w:t>
      </w:r>
      <w:r w:rsidRPr="00F94841">
        <w:t xml:space="preserve"> of regular salary per year across all NSF awards (anything more must be disclosed, justified, and approved).</w:t>
      </w:r>
    </w:p>
    <w:p w14:paraId="0F4E5D72" w14:textId="77777777" w:rsidR="00F94841" w:rsidRPr="00F94841" w:rsidRDefault="00F94841" w:rsidP="00F94841">
      <w:pPr>
        <w:numPr>
          <w:ilvl w:val="0"/>
          <w:numId w:val="2"/>
        </w:numPr>
      </w:pPr>
      <w:r w:rsidRPr="00F94841">
        <w:rPr>
          <w:b/>
          <w:bCs/>
        </w:rPr>
        <w:t>Budget Justification</w:t>
      </w:r>
      <w:r w:rsidRPr="00F94841">
        <w:t xml:space="preserve"> — Limited to </w:t>
      </w:r>
      <w:r w:rsidRPr="00F94841">
        <w:rPr>
          <w:b/>
          <w:bCs/>
        </w:rPr>
        <w:t>no more than five pages per proposal</w:t>
      </w:r>
      <w:r w:rsidRPr="00F94841">
        <w:t xml:space="preserve">. </w:t>
      </w:r>
      <w:r w:rsidRPr="00F94841">
        <w:rPr>
          <w:b/>
          <w:bCs/>
        </w:rPr>
        <w:t>Each subaward</w:t>
      </w:r>
      <w:r w:rsidRPr="00F94841">
        <w:t xml:space="preserve"> must include its own separate budget justification of </w:t>
      </w:r>
      <w:r w:rsidRPr="00F94841">
        <w:rPr>
          <w:b/>
          <w:bCs/>
        </w:rPr>
        <w:t>no more than five pages</w:t>
      </w:r>
      <w:r w:rsidRPr="00F94841">
        <w:t>; in multi-organization collaborative proposals each organization includes a ≤5-page justification.</w:t>
      </w:r>
    </w:p>
    <w:p w14:paraId="4C63A96B" w14:textId="77777777" w:rsidR="00F94841" w:rsidRPr="00F94841" w:rsidRDefault="00F94841" w:rsidP="00F94841">
      <w:pPr>
        <w:numPr>
          <w:ilvl w:val="0"/>
          <w:numId w:val="2"/>
        </w:numPr>
      </w:pPr>
      <w:r w:rsidRPr="00F94841">
        <w:rPr>
          <w:b/>
          <w:bCs/>
        </w:rPr>
        <w:t>Facilities, Equipment and Other Resources</w:t>
      </w:r>
      <w:r w:rsidRPr="00F94841">
        <w:t xml:space="preserve"> — </w:t>
      </w:r>
      <w:r w:rsidRPr="00F94841">
        <w:rPr>
          <w:b/>
          <w:bCs/>
        </w:rPr>
        <w:t>No page limit.</w:t>
      </w:r>
      <w:r w:rsidRPr="00F94841">
        <w:t xml:space="preserve"> An aggregated narrative description of internal and external resources (physical and personnel) the organization, collaborators, and subrecipients will provide. Must be </w:t>
      </w:r>
      <w:r w:rsidRPr="00F94841">
        <w:rPr>
          <w:b/>
          <w:bCs/>
        </w:rPr>
        <w:t>narrative</w:t>
      </w:r>
      <w:r w:rsidRPr="00F94841">
        <w:t xml:space="preserve"> and </w:t>
      </w:r>
      <w:r w:rsidRPr="00F94841">
        <w:rPr>
          <w:b/>
          <w:bCs/>
        </w:rPr>
        <w:t>must not include any quantifiable financial information</w:t>
      </w:r>
      <w:r w:rsidRPr="00F94841">
        <w:t>. If there are none, a statement to that effect must be included. This is where substantial unfunded collaborations and in-kind contributions intended for the project are described.</w:t>
      </w:r>
    </w:p>
    <w:p w14:paraId="266740E5" w14:textId="77777777" w:rsidR="00F94841" w:rsidRPr="00F94841" w:rsidRDefault="00F94841" w:rsidP="00F94841">
      <w:pPr>
        <w:numPr>
          <w:ilvl w:val="0"/>
          <w:numId w:val="2"/>
        </w:numPr>
      </w:pPr>
      <w:r w:rsidRPr="00F94841">
        <w:rPr>
          <w:b/>
          <w:bCs/>
        </w:rPr>
        <w:t>Data Management and Sharing Plan (</w:t>
      </w:r>
      <w:proofErr w:type="gramStart"/>
      <w:r w:rsidRPr="00F94841">
        <w:rPr>
          <w:b/>
          <w:bCs/>
        </w:rPr>
        <w:t>DMSP)</w:t>
      </w:r>
      <w:r w:rsidRPr="00F94841">
        <w:t xml:space="preserve"> —</w:t>
      </w:r>
      <w:proofErr w:type="gramEnd"/>
      <w:r w:rsidRPr="00F94841">
        <w:t xml:space="preserve"> Required supplementary document of </w:t>
      </w:r>
      <w:r w:rsidRPr="00F94841">
        <w:rPr>
          <w:b/>
          <w:bCs/>
        </w:rPr>
        <w:t>no more than two pages</w:t>
      </w:r>
      <w:r w:rsidRPr="00F94841">
        <w:t xml:space="preserve"> (proposals returned without review if missing). Addresses five elements (types of data/products; metadata standards; access/sharing policies; reuse/redistribution; archiving/preservation). A statement that no detailed plan is needed is acceptable with clear justification. </w:t>
      </w:r>
      <w:r w:rsidRPr="00F94841">
        <w:rPr>
          <w:b/>
          <w:bCs/>
        </w:rPr>
        <w:t>Important 2026 change (NSF 26-202):</w:t>
      </w:r>
      <w:r w:rsidRPr="00F94841">
        <w:t xml:space="preserve"> effective </w:t>
      </w:r>
      <w:r w:rsidRPr="00F94841">
        <w:rPr>
          <w:b/>
          <w:bCs/>
        </w:rPr>
        <w:t>April 27, 2026</w:t>
      </w:r>
      <w:r w:rsidRPr="00F94841">
        <w:t xml:space="preserve">, the DMSP is created via a structured </w:t>
      </w:r>
      <w:r w:rsidRPr="00F94841">
        <w:rPr>
          <w:b/>
          <w:bCs/>
        </w:rPr>
        <w:t>webform built into Research.gov</w:t>
      </w:r>
      <w:r w:rsidRPr="00F94841">
        <w:t xml:space="preserve"> (tailored to the proposal's primary Directorate) rather than a PDF upload; proposals before that date continue using the PDF. The webform must be completed unless a justification for opting out is provided.</w:t>
      </w:r>
    </w:p>
    <w:p w14:paraId="62314E8E" w14:textId="77777777" w:rsidR="00F94841" w:rsidRPr="00F94841" w:rsidRDefault="00F94841" w:rsidP="00F94841">
      <w:pPr>
        <w:numPr>
          <w:ilvl w:val="0"/>
          <w:numId w:val="2"/>
        </w:numPr>
      </w:pPr>
      <w:r w:rsidRPr="00F94841">
        <w:rPr>
          <w:b/>
          <w:bCs/>
        </w:rPr>
        <w:t>Biographical Sketches</w:t>
      </w:r>
      <w:r w:rsidRPr="00F94841">
        <w:t xml:space="preserve"> — Required separately for </w:t>
      </w:r>
      <w:proofErr w:type="gramStart"/>
      <w:r w:rsidRPr="00F94841">
        <w:rPr>
          <w:b/>
          <w:bCs/>
        </w:rPr>
        <w:t>each individual</w:t>
      </w:r>
      <w:proofErr w:type="gramEnd"/>
      <w:r w:rsidRPr="00F94841">
        <w:rPr>
          <w:b/>
          <w:bCs/>
        </w:rPr>
        <w:t xml:space="preserve"> designated as senior/key personnel</w:t>
      </w:r>
      <w:r w:rsidRPr="00F94841">
        <w:t xml:space="preserve">, prepared in </w:t>
      </w:r>
      <w:proofErr w:type="spellStart"/>
      <w:r w:rsidRPr="00F94841">
        <w:rPr>
          <w:b/>
          <w:bCs/>
        </w:rPr>
        <w:t>SciENcv</w:t>
      </w:r>
      <w:proofErr w:type="spellEnd"/>
      <w:r w:rsidRPr="00F94841">
        <w:t xml:space="preserve"> (mandatory; produces an NSF-compliant PDF). Under PAPPG 24-1 there is </w:t>
      </w:r>
      <w:r w:rsidRPr="00F94841">
        <w:rPr>
          <w:b/>
          <w:bCs/>
        </w:rPr>
        <w:t>no page limit</w:t>
      </w:r>
      <w:r w:rsidRPr="00F94841">
        <w:t xml:space="preserve"> (the former 3-page cap </w:t>
      </w:r>
      <w:r w:rsidRPr="00F94841">
        <w:lastRenderedPageBreak/>
        <w:t xml:space="preserve">was removed) and Research.gov no longer enforces one. Five sections: (1) Identifying Information, Organization and Location; (2) Professional Preparation; (3) Appointments and Positions; (4) Products; (5) Certification. The individual must certify the information is accurate, current, and complete, and that they are not party to a malign foreign talent recruitment program. </w:t>
      </w:r>
      <w:r w:rsidRPr="00F94841">
        <w:rPr>
          <w:b/>
          <w:bCs/>
        </w:rPr>
        <w:t>Synergistic Activities</w:t>
      </w:r>
      <w:r w:rsidRPr="00F94841">
        <w:t xml:space="preserve"> were removed from the </w:t>
      </w:r>
      <w:proofErr w:type="spellStart"/>
      <w:r w:rsidRPr="00F94841">
        <w:t>biosketch</w:t>
      </w:r>
      <w:proofErr w:type="spellEnd"/>
      <w:r w:rsidRPr="00F94841">
        <w:t xml:space="preserve"> and are now a separate one-page document (up to five distinct examples) per senior/key person.</w:t>
      </w:r>
    </w:p>
    <w:p w14:paraId="189F94BA" w14:textId="77777777" w:rsidR="00F94841" w:rsidRPr="00F94841" w:rsidRDefault="00F94841" w:rsidP="00F94841">
      <w:pPr>
        <w:numPr>
          <w:ilvl w:val="0"/>
          <w:numId w:val="2"/>
        </w:numPr>
      </w:pPr>
      <w:r w:rsidRPr="00F94841">
        <w:rPr>
          <w:b/>
          <w:bCs/>
        </w:rPr>
        <w:t>Current and Pending (Other) Support</w:t>
      </w:r>
      <w:r w:rsidRPr="00F94841">
        <w:t xml:space="preserve"> — Required for each senior/key person; </w:t>
      </w:r>
      <w:r w:rsidRPr="00F94841">
        <w:rPr>
          <w:b/>
          <w:bCs/>
        </w:rPr>
        <w:t xml:space="preserve">must be prepared in </w:t>
      </w:r>
      <w:proofErr w:type="spellStart"/>
      <w:r w:rsidRPr="00F94841">
        <w:rPr>
          <w:b/>
          <w:bCs/>
        </w:rPr>
        <w:t>SciENcv</w:t>
      </w:r>
      <w:proofErr w:type="spellEnd"/>
      <w:r w:rsidRPr="00F94841">
        <w:t xml:space="preserve"> (NSF-compliant PDF). Lists all current and pending projects/proposals (including the proposal being submitted, listed as pending) from any source. Effort expressed in </w:t>
      </w:r>
      <w:r w:rsidRPr="00F94841">
        <w:rPr>
          <w:b/>
          <w:bCs/>
        </w:rPr>
        <w:t>person-months</w:t>
      </w:r>
      <w:r w:rsidRPr="00F94841">
        <w:t xml:space="preserve">; in-kind contributions reported only if estimated value is </w:t>
      </w:r>
      <w:r w:rsidRPr="00F94841">
        <w:rPr>
          <w:b/>
          <w:bCs/>
        </w:rPr>
        <w:t>$5,000 or more</w:t>
      </w:r>
      <w:r w:rsidRPr="00F94841">
        <w:t xml:space="preserve"> and they require a time commitment; each entry has its own statement of potential overlap. Senior/key personnel must update this prior to award.</w:t>
      </w:r>
    </w:p>
    <w:p w14:paraId="3D194FB4" w14:textId="77777777" w:rsidR="00F94841" w:rsidRPr="00F94841" w:rsidRDefault="00F94841" w:rsidP="00F94841">
      <w:pPr>
        <w:numPr>
          <w:ilvl w:val="0"/>
          <w:numId w:val="2"/>
        </w:numPr>
      </w:pPr>
      <w:r w:rsidRPr="00F94841">
        <w:rPr>
          <w:b/>
          <w:bCs/>
        </w:rPr>
        <w:t>Collaborators and Other Affiliations (</w:t>
      </w:r>
      <w:proofErr w:type="gramStart"/>
      <w:r w:rsidRPr="00F94841">
        <w:rPr>
          <w:b/>
          <w:bCs/>
        </w:rPr>
        <w:t>COA)</w:t>
      </w:r>
      <w:r w:rsidRPr="00F94841">
        <w:t xml:space="preserve"> —</w:t>
      </w:r>
      <w:proofErr w:type="gramEnd"/>
      <w:r w:rsidRPr="00F94841">
        <w:t xml:space="preserve"> A </w:t>
      </w:r>
      <w:r w:rsidRPr="00F94841">
        <w:rPr>
          <w:b/>
          <w:bCs/>
        </w:rPr>
        <w:t>single-copy document</w:t>
      </w:r>
      <w:r w:rsidRPr="00F94841">
        <w:t xml:space="preserve"> (NSF Use Only, not seen by reviewers) provided for each senior person using the </w:t>
      </w:r>
      <w:r w:rsidRPr="00F94841">
        <w:rPr>
          <w:b/>
          <w:bCs/>
        </w:rPr>
        <w:t>NSF COA template</w:t>
      </w:r>
      <w:r w:rsidRPr="00F94841">
        <w:t xml:space="preserve"> (.xlsx), uploaded in Research.gov (which converts it to PDF). Five tables: (1) the individual's own affiliations (last 12 months); (2) persons whose personal/family/business relationship would preclude reviewing; (3) Ph.D. advisors and Ph.D. advisees; (4) co-authors and collaborators in the last </w:t>
      </w:r>
      <w:r w:rsidRPr="00F94841">
        <w:rPr>
          <w:b/>
          <w:bCs/>
        </w:rPr>
        <w:t>48 months</w:t>
      </w:r>
      <w:r w:rsidRPr="00F94841">
        <w:t xml:space="preserve">; (5) editorial board/editor-in-chief/co-editor relationships in the last </w:t>
      </w:r>
      <w:r w:rsidRPr="00F94841">
        <w:rPr>
          <w:b/>
          <w:bCs/>
        </w:rPr>
        <w:t>24 months</w:t>
      </w:r>
      <w:r w:rsidRPr="00F94841">
        <w:t>. Used to manage reviewer conflict-of-interest selection. The template format must not be altered.</w:t>
      </w:r>
    </w:p>
    <w:p w14:paraId="0F1385B5" w14:textId="77777777" w:rsidR="00F94841" w:rsidRPr="00F94841" w:rsidRDefault="00F94841" w:rsidP="00F94841">
      <w:pPr>
        <w:numPr>
          <w:ilvl w:val="0"/>
          <w:numId w:val="2"/>
        </w:numPr>
      </w:pPr>
      <w:r w:rsidRPr="00F94841">
        <w:rPr>
          <w:b/>
          <w:bCs/>
        </w:rPr>
        <w:t>Other required/optional single-copy or supplementary documents</w:t>
      </w:r>
      <w:r w:rsidRPr="00F94841">
        <w:t xml:space="preserve"> — Single-copy (NSF Use Only): authorization to deviate (if applicable), list of suggested reviewers / reviewers not to </w:t>
      </w:r>
      <w:proofErr w:type="gramStart"/>
      <w:r w:rsidRPr="00F94841">
        <w:t>include (optional),</w:t>
      </w:r>
      <w:proofErr w:type="gramEnd"/>
      <w:r w:rsidRPr="00F94841">
        <w:t xml:space="preserve"> proprietary/privileged information (if applicable), COA, and proposal certifications. Supplementary: </w:t>
      </w:r>
      <w:r w:rsidRPr="00F94841">
        <w:rPr>
          <w:b/>
          <w:bCs/>
        </w:rPr>
        <w:t>Mentoring Plan</w:t>
      </w:r>
      <w:r w:rsidRPr="00F94841">
        <w:t xml:space="preserve"> (≤1 page, required when funding postdoctoral scholars and/or graduate students), DMSP, letters of collaboration, and documentation for human subjects/vertebrate animals/hazardous materials where applicable. (An Individual Development Plan is required for </w:t>
      </w:r>
      <w:proofErr w:type="gramStart"/>
      <w:r w:rsidRPr="00F94841">
        <w:t>substantially-supported</w:t>
      </w:r>
      <w:proofErr w:type="gramEnd"/>
      <w:r w:rsidRPr="00F94841">
        <w:t xml:space="preserve"> postdocs/grad students but is retained by the organization, not submitted.)</w:t>
      </w:r>
    </w:p>
    <w:p w14:paraId="7AFD3802" w14:textId="77777777" w:rsidR="00F94841" w:rsidRPr="00F94841" w:rsidRDefault="00F94841" w:rsidP="00F94841">
      <w:pPr>
        <w:rPr>
          <w:b/>
          <w:bCs/>
        </w:rPr>
      </w:pPr>
      <w:r w:rsidRPr="00F94841">
        <w:rPr>
          <w:b/>
          <w:bCs/>
        </w:rPr>
        <w:t>B. Formatting requirements (PAPPG 24-1, Chapter II.C)</w:t>
      </w:r>
    </w:p>
    <w:p w14:paraId="5F5A9AF6" w14:textId="77777777" w:rsidR="00F94841" w:rsidRPr="00F94841" w:rsidRDefault="00F94841" w:rsidP="00F94841">
      <w:pPr>
        <w:numPr>
          <w:ilvl w:val="0"/>
          <w:numId w:val="3"/>
        </w:numPr>
      </w:pPr>
      <w:r w:rsidRPr="00F94841">
        <w:rPr>
          <w:b/>
          <w:bCs/>
        </w:rPr>
        <w:t>Fonts:</w:t>
      </w:r>
      <w:r w:rsidRPr="00F94841">
        <w:t xml:space="preserve"> Arial (not Arial Narrow), Courier New, or Palatino Linotype at </w:t>
      </w:r>
      <w:r w:rsidRPr="00F94841">
        <w:rPr>
          <w:b/>
          <w:bCs/>
        </w:rPr>
        <w:t>10 points or larger</w:t>
      </w:r>
      <w:r w:rsidRPr="00F94841">
        <w:t xml:space="preserve">; Times New Roman at </w:t>
      </w:r>
      <w:r w:rsidRPr="00F94841">
        <w:rPr>
          <w:b/>
          <w:bCs/>
        </w:rPr>
        <w:t>11 points or larger</w:t>
      </w:r>
      <w:r w:rsidRPr="00F94841">
        <w:t xml:space="preserve">; or Computer Modern family at </w:t>
      </w:r>
      <w:r w:rsidRPr="00F94841">
        <w:rPr>
          <w:b/>
          <w:bCs/>
        </w:rPr>
        <w:t xml:space="preserve">11 </w:t>
      </w:r>
      <w:r w:rsidRPr="00F94841">
        <w:rPr>
          <w:b/>
          <w:bCs/>
        </w:rPr>
        <w:lastRenderedPageBreak/>
        <w:t>points or larger</w:t>
      </w:r>
      <w:r w:rsidRPr="00F94841">
        <w:t xml:space="preserve">. Smaller fonts </w:t>
      </w:r>
      <w:proofErr w:type="gramStart"/>
      <w:r w:rsidRPr="00F94841">
        <w:t>allowed</w:t>
      </w:r>
      <w:proofErr w:type="gramEnd"/>
      <w:r w:rsidRPr="00F94841">
        <w:t xml:space="preserve"> only for math formulas, figures, table/diagram captions, or symbol fonts (e.g., Cambria Math for equations).</w:t>
      </w:r>
    </w:p>
    <w:p w14:paraId="31F7C17C" w14:textId="77777777" w:rsidR="00F94841" w:rsidRPr="00F94841" w:rsidRDefault="00F94841" w:rsidP="00F94841">
      <w:pPr>
        <w:numPr>
          <w:ilvl w:val="0"/>
          <w:numId w:val="3"/>
        </w:numPr>
      </w:pPr>
      <w:r w:rsidRPr="00F94841">
        <w:rPr>
          <w:b/>
          <w:bCs/>
        </w:rPr>
        <w:t>Line spacing:</w:t>
      </w:r>
      <w:r w:rsidRPr="00F94841">
        <w:t xml:space="preserve"> No more than </w:t>
      </w:r>
      <w:r w:rsidRPr="00F94841">
        <w:rPr>
          <w:b/>
          <w:bCs/>
        </w:rPr>
        <w:t>six lines of text within a vertical space of one inch</w:t>
      </w:r>
      <w:r w:rsidRPr="00F94841">
        <w:t>.</w:t>
      </w:r>
    </w:p>
    <w:p w14:paraId="08C67E07" w14:textId="77777777" w:rsidR="00F94841" w:rsidRPr="00F94841" w:rsidRDefault="00F94841" w:rsidP="00F94841">
      <w:pPr>
        <w:numPr>
          <w:ilvl w:val="0"/>
          <w:numId w:val="3"/>
        </w:numPr>
      </w:pPr>
      <w:r w:rsidRPr="00F94841">
        <w:rPr>
          <w:b/>
          <w:bCs/>
        </w:rPr>
        <w:t>Margins:</w:t>
      </w:r>
      <w:r w:rsidRPr="00F94841">
        <w:t xml:space="preserve"> At least </w:t>
      </w:r>
      <w:r w:rsidRPr="00F94841">
        <w:rPr>
          <w:b/>
          <w:bCs/>
        </w:rPr>
        <w:t>one inch in all directions</w:t>
      </w:r>
      <w:r w:rsidRPr="00F94841">
        <w:t>; no proposer-supplied information in the margins.</w:t>
      </w:r>
    </w:p>
    <w:p w14:paraId="41DD8D10" w14:textId="77777777" w:rsidR="00F94841" w:rsidRPr="00F94841" w:rsidRDefault="00F94841" w:rsidP="00F94841">
      <w:pPr>
        <w:numPr>
          <w:ilvl w:val="0"/>
          <w:numId w:val="3"/>
        </w:numPr>
      </w:pPr>
      <w:r w:rsidRPr="00F94841">
        <w:rPr>
          <w:b/>
          <w:bCs/>
        </w:rPr>
        <w:t>Paper size:</w:t>
      </w:r>
      <w:r w:rsidRPr="00F94841">
        <w:t xml:space="preserve"> No larger than standard </w:t>
      </w:r>
      <w:proofErr w:type="gramStart"/>
      <w:r w:rsidRPr="00F94841">
        <w:t>letter</w:t>
      </w:r>
      <w:proofErr w:type="gramEnd"/>
      <w:r w:rsidRPr="00F94841">
        <w:t xml:space="preserve"> (8.5 × 11 or 11 × 8.5); landscape is allowed.</w:t>
      </w:r>
    </w:p>
    <w:p w14:paraId="6B797354" w14:textId="77777777" w:rsidR="00F94841" w:rsidRPr="00F94841" w:rsidRDefault="00F94841" w:rsidP="00F94841">
      <w:pPr>
        <w:numPr>
          <w:ilvl w:val="0"/>
          <w:numId w:val="3"/>
        </w:numPr>
      </w:pPr>
      <w:r w:rsidRPr="00F94841">
        <w:t>Single-column format strongly encouraged; Research.gov auto-paginates (do not add page numbers). These requirements apply to all uploaded sections including supplementary documents. Noncompliant small fonts can be grounds for return without review.</w:t>
      </w:r>
    </w:p>
    <w:p w14:paraId="2D4A5986" w14:textId="77777777" w:rsidR="00F94841" w:rsidRPr="00F94841" w:rsidRDefault="00F94841" w:rsidP="00F94841">
      <w:pPr>
        <w:rPr>
          <w:b/>
          <w:bCs/>
        </w:rPr>
      </w:pPr>
      <w:proofErr w:type="gramStart"/>
      <w:r w:rsidRPr="00F94841">
        <w:rPr>
          <w:b/>
          <w:bCs/>
        </w:rPr>
        <w:t>C. Cooperative Agreement</w:t>
      </w:r>
      <w:proofErr w:type="gramEnd"/>
      <w:r w:rsidRPr="00F94841">
        <w:rPr>
          <w:b/>
          <w:bCs/>
        </w:rPr>
        <w:t xml:space="preserve"> vs. Standard Grant (PAPPG 24-1, Chapter VI)</w:t>
      </w:r>
    </w:p>
    <w:p w14:paraId="185934D6" w14:textId="77777777" w:rsidR="00F94841" w:rsidRPr="00F94841" w:rsidRDefault="00F94841" w:rsidP="00F94841">
      <w:r w:rsidRPr="00F94841">
        <w:t xml:space="preserve">NSF awards are either grants or cooperative agreements. A </w:t>
      </w:r>
      <w:r w:rsidRPr="00F94841">
        <w:rPr>
          <w:b/>
          <w:bCs/>
        </w:rPr>
        <w:t>Standard Grant</w:t>
      </w:r>
      <w:r w:rsidRPr="00F94841">
        <w:t xml:space="preserve"> provides a specific level of support for a specified period with no statement of intent to provide future </w:t>
      </w:r>
      <w:proofErr w:type="gramStart"/>
      <w:r w:rsidRPr="00F94841">
        <w:t>support, and</w:t>
      </w:r>
      <w:proofErr w:type="gramEnd"/>
      <w:r w:rsidRPr="00F94841">
        <w:t xml:space="preserve"> involves </w:t>
      </w:r>
      <w:r w:rsidRPr="00F94841">
        <w:rPr>
          <w:b/>
          <w:bCs/>
        </w:rPr>
        <w:t>minimal NSF involvement</w:t>
      </w:r>
      <w:r w:rsidRPr="00F94841">
        <w:t xml:space="preserve"> during performance. A </w:t>
      </w:r>
      <w:r w:rsidRPr="00F94841">
        <w:rPr>
          <w:b/>
          <w:bCs/>
        </w:rPr>
        <w:t>Cooperative Agreement (CA)</w:t>
      </w:r>
      <w:r w:rsidRPr="00F94841">
        <w:t xml:space="preserve"> is used when accomplishing project objectives requires </w:t>
      </w:r>
      <w:r w:rsidRPr="00F94841">
        <w:rPr>
          <w:b/>
          <w:bCs/>
        </w:rPr>
        <w:t>substantial ongoing NSF involvement</w:t>
      </w:r>
      <w:r w:rsidRPr="00F94841">
        <w:t xml:space="preserve"> during the performance period — typical for technically/managerially complex activities needing close NSF–recipient coordination. Examples NSF </w:t>
      </w:r>
      <w:proofErr w:type="gramStart"/>
      <w:r w:rsidRPr="00F94841">
        <w:t>cites:</w:t>
      </w:r>
      <w:proofErr w:type="gramEnd"/>
      <w:r w:rsidRPr="00F94841">
        <w:t xml:space="preserve"> research centers, large curriculum projects, multi-user facilities, complex subcontracting, construction/operation of major facilities, major instrumentation development, and projects where NSF participates with other stakeholder agencies. Substantial involvement is built into the award through prior-approval requirements, project plans (e.g., a Project Execution Plan), special reporting, and NSF-conducted project/recipient reviews. Under a CA the recipient still has primary responsibility for conduct of the project; NSF does not assume overall control. CAs may take the form of a Standalone CA or a Master CA with separate Cooperative Support Agreements (CSAs). Notably, </w:t>
      </w:r>
      <w:r w:rsidRPr="00F94841">
        <w:rPr>
          <w:b/>
          <w:bCs/>
        </w:rPr>
        <w:t>CAs are not eligible for grantee-approved no-cost extensions</w:t>
      </w:r>
      <w:r w:rsidRPr="00F94841">
        <w:t xml:space="preserve"> (unlike standard/continuing grants); CA funding increments are released by the cognizant Program Officer per the CA terms, contingent on satisfactory progress/milestones. The </w:t>
      </w:r>
      <w:proofErr w:type="gramStart"/>
      <w:r w:rsidRPr="00F94841">
        <w:t>proposal-preparation</w:t>
      </w:r>
      <w:proofErr w:type="gramEnd"/>
      <w:r w:rsidRPr="00F94841">
        <w:t xml:space="preserve"> content is essentially the same for both instruments; the difference lies in award </w:t>
      </w:r>
      <w:proofErr w:type="gramStart"/>
      <w:r w:rsidRPr="00F94841">
        <w:t>administration</w:t>
      </w:r>
      <w:proofErr w:type="gramEnd"/>
      <w:r w:rsidRPr="00F94841">
        <w:t xml:space="preserve"> and which solicitations specify the instrument.</w:t>
      </w:r>
    </w:p>
    <w:p w14:paraId="314CB056" w14:textId="77777777" w:rsidR="00F94841" w:rsidRPr="00F94841" w:rsidRDefault="00F94841" w:rsidP="00F94841">
      <w:pPr>
        <w:rPr>
          <w:b/>
          <w:bCs/>
        </w:rPr>
      </w:pPr>
      <w:r w:rsidRPr="00F94841">
        <w:rPr>
          <w:b/>
          <w:bCs/>
        </w:rPr>
        <w:t>D. OAC (Office of Advanced Cyberinfrastructure) requirements</w:t>
      </w:r>
    </w:p>
    <w:p w14:paraId="6615AEBA" w14:textId="77777777" w:rsidR="00F94841" w:rsidRPr="00F94841" w:rsidRDefault="00F94841" w:rsidP="00F94841">
      <w:r w:rsidRPr="00F94841">
        <w:t xml:space="preserve">There is no separate OAC chapter in the PAPPG; OAC-specific requirements come through individual solicitations plus the generally applicable PAPPG section on computing </w:t>
      </w:r>
      <w:r w:rsidRPr="00F94841">
        <w:lastRenderedPageBreak/>
        <w:t xml:space="preserve">resources. PAPPG 24-1 </w:t>
      </w:r>
      <w:r w:rsidRPr="00F94841">
        <w:rPr>
          <w:b/>
          <w:bCs/>
        </w:rPr>
        <w:t>Chapter II.E.7, "Projects Requiring Advanced Computing Resources, Data, and Analysis Capabilities,"</w:t>
      </w:r>
      <w:r w:rsidRPr="00F94841">
        <w:t xml:space="preserve"> states that many research projects need computational/data/analysis/visualization resources, that such resources are typically noted under </w:t>
      </w:r>
      <w:r w:rsidRPr="00F94841">
        <w:rPr>
          <w:b/>
          <w:bCs/>
        </w:rPr>
        <w:t>Facilities, Equipment and Other Resources</w:t>
      </w:r>
      <w:r w:rsidRPr="00F94841">
        <w:t xml:space="preserve">, that for needs beyond local scale NSF supports an array of national resources, and that proposals are reviewed for both their scientific and computational/data needs and readiness to use the resources. The verbatim text does </w:t>
      </w:r>
      <w:r w:rsidRPr="00F94841">
        <w:rPr>
          <w:b/>
          <w:bCs/>
        </w:rPr>
        <w:t>not</w:t>
      </w:r>
      <w:r w:rsidRPr="00F94841">
        <w:t xml:space="preserve"> name ACCESS; ACCESS (Advanced Cyberinfrastructure Coordination Ecosystem: Services &amp; Support) is the NSF-funded program through which researchers request national allocations (Explore/Discover/Accelerate/Maximize tiers, at no cost). OAC operational/infrastructure solicitations (e.g., ACSS, ACCESS, CSSI, CC*, and IDSS) characteristically require: a defined operations/deployment plan with readiness for production by a fixed date, system-level performance and reliability metrics for NSF acceptance, a risk-mitigated deployment plan, plans to make resources broadly available to the national S&amp;E community (often coordinated through ACCESS), and an annual PI-meeting travel budget. OAC also applies program-specific PI/proposal limits in some solicitations (e.g., the CISE Core Programs two-proposal limit).</w:t>
      </w:r>
    </w:p>
    <w:p w14:paraId="68DD0D74" w14:textId="77777777" w:rsidR="00F94841" w:rsidRPr="00F94841" w:rsidRDefault="00F94841" w:rsidP="00F94841">
      <w:pPr>
        <w:rPr>
          <w:b/>
          <w:bCs/>
        </w:rPr>
      </w:pPr>
      <w:r w:rsidRPr="00F94841">
        <w:rPr>
          <w:b/>
          <w:bCs/>
        </w:rPr>
        <w:t>E. NSF 26-509 IDSS — Category II submission requirements</w:t>
      </w:r>
    </w:p>
    <w:p w14:paraId="035A0CF6" w14:textId="77777777" w:rsidR="00F94841" w:rsidRPr="00F94841" w:rsidRDefault="00F94841" w:rsidP="00F94841">
      <w:pPr>
        <w:numPr>
          <w:ilvl w:val="0"/>
          <w:numId w:val="4"/>
        </w:numPr>
      </w:pPr>
      <w:r w:rsidRPr="00F94841">
        <w:rPr>
          <w:b/>
          <w:bCs/>
        </w:rPr>
        <w:t>Award type / size / duration:</w:t>
      </w:r>
      <w:r w:rsidRPr="00F94841">
        <w:t xml:space="preserve"> Per the solicitation, "The type of award in each category is as follows: Cooperative Agreement (Category I and II), Standard Grant (Category III)," and "Category II awards: Up to $9 million for up to 3 years," potentially renewable. Contingent on a successful second-year review, a Category II project may be invited to submit a renewal proposal focused on operations and innovation for up to five additional years. The estimated number of awards is "1 to 2 (Category II)." Voluntary committed cost sharing is prohibited. </w:t>
      </w:r>
      <w:hyperlink r:id="rId11" w:tgtFrame="_blank" w:history="1">
        <w:r w:rsidRPr="00F94841">
          <w:rPr>
            <w:rStyle w:val="Hyperlink"/>
          </w:rPr>
          <w:t>NSF - National Science Foundation + 2</w:t>
        </w:r>
      </w:hyperlink>
    </w:p>
    <w:p w14:paraId="30AFE979" w14:textId="77777777" w:rsidR="00F94841" w:rsidRPr="00F94841" w:rsidRDefault="00F94841" w:rsidP="00F94841">
      <w:pPr>
        <w:numPr>
          <w:ilvl w:val="0"/>
          <w:numId w:val="4"/>
        </w:numPr>
      </w:pPr>
      <w:r w:rsidRPr="00F94841">
        <w:rPr>
          <w:b/>
          <w:bCs/>
        </w:rPr>
        <w:t>Deadline:</w:t>
      </w:r>
      <w:r w:rsidRPr="00F94841">
        <w:t xml:space="preserve"> Category II full proposals are due </w:t>
      </w:r>
      <w:r w:rsidRPr="00F94841">
        <w:rPr>
          <w:b/>
          <w:bCs/>
        </w:rPr>
        <w:t>July 28, 2026</w:t>
      </w:r>
      <w:r w:rsidRPr="00F94841">
        <w:t xml:space="preserve">, and the fourth Tuesday in July annually thereafter. (Categories I and III are due July 27, </w:t>
      </w:r>
      <w:proofErr w:type="gramStart"/>
      <w:r w:rsidRPr="00F94841">
        <w:t>2027</w:t>
      </w:r>
      <w:proofErr w:type="gramEnd"/>
      <w:r w:rsidRPr="00F94841">
        <w:t xml:space="preserve"> and the fourth Tuesday in July annually thereafter.) Due by 5 p.m. submitting organization's local time. </w:t>
      </w:r>
      <w:hyperlink r:id="rId12" w:tgtFrame="_blank" w:history="1">
        <w:r w:rsidRPr="00F94841">
          <w:rPr>
            <w:rStyle w:val="Hyperlink"/>
          </w:rPr>
          <w:t>NSF - National Science Foundation</w:t>
        </w:r>
      </w:hyperlink>
    </w:p>
    <w:p w14:paraId="679C91F5" w14:textId="77777777" w:rsidR="00F94841" w:rsidRPr="00F94841" w:rsidRDefault="00F94841" w:rsidP="00F94841">
      <w:pPr>
        <w:numPr>
          <w:ilvl w:val="0"/>
          <w:numId w:val="4"/>
        </w:numPr>
      </w:pPr>
      <w:r w:rsidRPr="00F94841">
        <w:rPr>
          <w:b/>
          <w:bCs/>
        </w:rPr>
        <w:t>Single proposal requirement:</w:t>
      </w:r>
      <w:r w:rsidRPr="00F94841">
        <w:t xml:space="preserve"> Per the solicitation, "All projects must be submitted as single proposals. Collaborative research proposals are not permitted and will be returned without review." Partner organizations must be supported through </w:t>
      </w:r>
      <w:r w:rsidRPr="00F94841">
        <w:rPr>
          <w:b/>
          <w:bCs/>
        </w:rPr>
        <w:t>subawards</w:t>
      </w:r>
      <w:r w:rsidRPr="00F94841">
        <w:t xml:space="preserve"> administered by the submitting organization (per PAPPG II.E.3.a). </w:t>
      </w:r>
      <w:hyperlink r:id="rId13" w:tgtFrame="_blank" w:history="1">
        <w:r w:rsidRPr="00F94841">
          <w:rPr>
            <w:rStyle w:val="Hyperlink"/>
          </w:rPr>
          <w:t>NSF - National Science Foundation</w:t>
        </w:r>
      </w:hyperlink>
    </w:p>
    <w:p w14:paraId="7C985D62" w14:textId="77777777" w:rsidR="00F94841" w:rsidRPr="00F94841" w:rsidRDefault="00F94841" w:rsidP="00F94841">
      <w:pPr>
        <w:numPr>
          <w:ilvl w:val="0"/>
          <w:numId w:val="4"/>
        </w:numPr>
      </w:pPr>
      <w:r w:rsidRPr="00F94841">
        <w:rPr>
          <w:b/>
          <w:bCs/>
        </w:rPr>
        <w:lastRenderedPageBreak/>
        <w:t>Project Description page limit:</w:t>
      </w:r>
      <w:r w:rsidRPr="00F94841">
        <w:t xml:space="preserve"> </w:t>
      </w:r>
      <w:r w:rsidRPr="00F94841">
        <w:rPr>
          <w:b/>
          <w:bCs/>
        </w:rPr>
        <w:t>20 pages</w:t>
      </w:r>
      <w:r w:rsidRPr="00F94841">
        <w:t xml:space="preserve"> for Category I and Category II (10 pages for Category III). For Category I/II, in addition to PAPPG guidance and a separate labeled Broader Impacts section, the Project Description </w:t>
      </w:r>
      <w:r w:rsidRPr="00F94841">
        <w:rPr>
          <w:b/>
          <w:bCs/>
        </w:rPr>
        <w:t>must include six mandated sections in order</w:t>
      </w:r>
      <w:r w:rsidRPr="00F94841">
        <w:t>: (1) Vision, goals, and driving requirements; (2) Project definition and specification; (3) Concept of Operations / Operations Plan; (4) Performance objectives and measures; (5) Project management (with six required subsections: leadership team/experience; project organization and timeline; outsourcing; software; risk management; security and trustworthiness); (6) Budget estimation. Category II proposals must additionally demonstrate quantitatively and qualitatively the existing demand/user base and current performance of the existing system being scaled up. Projects must reach full operations by or before the end of the first award year.</w:t>
      </w:r>
    </w:p>
    <w:p w14:paraId="7C4382B1" w14:textId="77777777" w:rsidR="00F94841" w:rsidRPr="00F94841" w:rsidRDefault="00F94841" w:rsidP="00F94841">
      <w:pPr>
        <w:numPr>
          <w:ilvl w:val="0"/>
          <w:numId w:val="4"/>
        </w:numPr>
      </w:pPr>
      <w:r w:rsidRPr="00F94841">
        <w:rPr>
          <w:b/>
          <w:bCs/>
        </w:rPr>
        <w:t>Required supplementary documents</w:t>
      </w:r>
      <w:r w:rsidRPr="00F94841">
        <w:t xml:space="preserve"> (missing any = returned without review): </w:t>
      </w:r>
    </w:p>
    <w:p w14:paraId="44F9B783" w14:textId="77777777" w:rsidR="00F94841" w:rsidRPr="00F94841" w:rsidRDefault="00F94841" w:rsidP="00F94841">
      <w:pPr>
        <w:numPr>
          <w:ilvl w:val="1"/>
          <w:numId w:val="4"/>
        </w:numPr>
      </w:pPr>
      <w:r w:rsidRPr="00F94841">
        <w:rPr>
          <w:b/>
          <w:bCs/>
        </w:rPr>
        <w:t>Detailed cost estimate</w:t>
      </w:r>
      <w:r w:rsidRPr="00F94841">
        <w:t xml:space="preserve"> (required for Category I and II): a supplementary document with a detailed cost estimate for all planned activities and costs across the award duration, organized by the project organizational elements and project phases identified in the Project Management section. Must include, as appropriate, estimates for resource consumption (power, etc.), external connectivity/network/leveraged resources, maintenance contracts, outsourcing, and licenses. The basis of estimate for each major activity/cost area must be identified and discussed; labor explanations must identify the number, types, and salaries of FTE staff (especially for development, continuous operations, user support, training, outreach); and any factors affecting Total Cost of Ownership must be provided.</w:t>
      </w:r>
    </w:p>
    <w:p w14:paraId="3B01F621" w14:textId="77777777" w:rsidR="00F94841" w:rsidRPr="00F94841" w:rsidRDefault="00F94841" w:rsidP="00F94841">
      <w:pPr>
        <w:numPr>
          <w:ilvl w:val="1"/>
          <w:numId w:val="4"/>
        </w:numPr>
      </w:pPr>
      <w:r w:rsidRPr="00F94841">
        <w:rPr>
          <w:b/>
          <w:bCs/>
        </w:rPr>
        <w:t>Project Personnel and Partner Organizations</w:t>
      </w:r>
      <w:r w:rsidRPr="00F94841">
        <w:t xml:space="preserve"> (required for all categories): current, accurate information for all personnel and organizations — all PIs, co-PIs, Senior Personnel, paid/unpaid Consultants or Collaborators, </w:t>
      </w:r>
      <w:proofErr w:type="spellStart"/>
      <w:r w:rsidRPr="00F94841">
        <w:t>Subawardees</w:t>
      </w:r>
      <w:proofErr w:type="spellEnd"/>
      <w:r w:rsidRPr="00F94841">
        <w:t xml:space="preserve">, Postdocs, project-level advisory committee members, and writers of letters of support. The list must be numbered, with each person on a new numbered line, in the order </w:t>
      </w:r>
      <w:r w:rsidRPr="00F94841">
        <w:rPr>
          <w:b/>
          <w:bCs/>
        </w:rPr>
        <w:t>Full name; Organization(s); Role in the project</w:t>
      </w:r>
      <w:r w:rsidRPr="00F94841">
        <w:t>, each item separated by a semicolon (e.g., "Mei Lin; XYZ University; PI"). Collected by the project lead and entered as a Supplementary Document so it is automatically included with all proposals in the project.</w:t>
      </w:r>
    </w:p>
    <w:p w14:paraId="554C2C26" w14:textId="77777777" w:rsidR="00F94841" w:rsidRPr="00F94841" w:rsidRDefault="00F94841" w:rsidP="00F94841">
      <w:pPr>
        <w:numPr>
          <w:ilvl w:val="1"/>
          <w:numId w:val="4"/>
        </w:numPr>
      </w:pPr>
      <w:r w:rsidRPr="00F94841">
        <w:rPr>
          <w:b/>
          <w:bCs/>
        </w:rPr>
        <w:t>Letters of Collaboration</w:t>
      </w:r>
      <w:r w:rsidRPr="00F94841">
        <w:t xml:space="preserve"> (optional): document funded or unfunded collaborative arrangements of significance. Must be </w:t>
      </w:r>
      <w:r w:rsidRPr="00F94841">
        <w:rPr>
          <w:b/>
          <w:bCs/>
        </w:rPr>
        <w:t>limited to stating the intent to collaborate</w:t>
      </w:r>
      <w:r w:rsidRPr="00F94841">
        <w:t xml:space="preserve"> and must </w:t>
      </w:r>
      <w:r w:rsidRPr="00F94841">
        <w:rPr>
          <w:b/>
          <w:bCs/>
        </w:rPr>
        <w:t>not</w:t>
      </w:r>
      <w:r w:rsidRPr="00F94841">
        <w:t xml:space="preserve"> contain endorsements or evaluation of </w:t>
      </w:r>
      <w:r w:rsidRPr="00F94841">
        <w:lastRenderedPageBreak/>
        <w:t xml:space="preserve">the project. The recommended single-sentence format is: </w:t>
      </w:r>
      <w:r w:rsidRPr="00F94841">
        <w:rPr>
          <w:i/>
          <w:iCs/>
        </w:rPr>
        <w:t>"If the proposal submitted by Dr. [insert the full name of the Principal Investigator] entitled [insert the proposal title] is selected for funding by NSF, it is my intent to collaborate and/or commit resources as detailed in the Project Description or the Facilities, Equipment or Other Resources section of the proposal."</w:t>
      </w:r>
      <w:r w:rsidRPr="00F94841">
        <w:t xml:space="preserve"> Signed and scanned, uploaded to Supplementary Documents. </w:t>
      </w:r>
      <w:r w:rsidRPr="00F94841">
        <w:rPr>
          <w:b/>
          <w:bCs/>
        </w:rPr>
        <w:t>Letters of support (endorsement/laudatory) are not acceptable.</w:t>
      </w:r>
    </w:p>
    <w:p w14:paraId="664697AD" w14:textId="77777777" w:rsidR="00F94841" w:rsidRPr="00F94841" w:rsidRDefault="00F94841" w:rsidP="00F94841">
      <w:pPr>
        <w:numPr>
          <w:ilvl w:val="0"/>
          <w:numId w:val="4"/>
        </w:numPr>
      </w:pPr>
      <w:r w:rsidRPr="00F94841">
        <w:rPr>
          <w:b/>
          <w:bCs/>
        </w:rPr>
        <w:t>Single Copy Documents:</w:t>
      </w:r>
      <w:r w:rsidRPr="00F94841">
        <w:t xml:space="preserve"> Collaborators and Other Affiliations (COA) information per PAPPG II.C.1.e/II.D.2.h(iii), provided for each participant within each proposal — distinct from the project-wide "Project Personnel and Partner Organizations" supplementary document. As the solicitation notes, the COA entries are entered for each participant </w:t>
      </w:r>
      <w:proofErr w:type="gramStart"/>
      <w:r w:rsidRPr="00F94841">
        <w:t>and,</w:t>
      </w:r>
      <w:proofErr w:type="gramEnd"/>
      <w:r w:rsidRPr="00F94841">
        <w:t xml:space="preserve"> as single-copy documents, are available only to NSF staff. No other items/appendices are allowed; </w:t>
      </w:r>
      <w:proofErr w:type="gramStart"/>
      <w:r w:rsidRPr="00F94841">
        <w:t>otherwise</w:t>
      </w:r>
      <w:proofErr w:type="gramEnd"/>
      <w:r w:rsidRPr="00F94841">
        <w:t xml:space="preserve"> the proposal is returned without review.</w:t>
      </w:r>
    </w:p>
    <w:p w14:paraId="3D35BAF0" w14:textId="77777777" w:rsidR="00F94841" w:rsidRPr="00F94841" w:rsidRDefault="00F94841" w:rsidP="00F94841">
      <w:pPr>
        <w:numPr>
          <w:ilvl w:val="0"/>
          <w:numId w:val="4"/>
        </w:numPr>
      </w:pPr>
      <w:r w:rsidRPr="00F94841">
        <w:rPr>
          <w:b/>
          <w:bCs/>
        </w:rPr>
        <w:t>Special cover-sheet requirements:</w:t>
      </w:r>
      <w:r w:rsidRPr="00F94841">
        <w:t xml:space="preserve"> The proposal </w:t>
      </w:r>
      <w:r w:rsidRPr="00F94841">
        <w:rPr>
          <w:b/>
          <w:bCs/>
        </w:rPr>
        <w:t>title must begin with "Category II: "</w:t>
      </w:r>
      <w:r w:rsidRPr="00F94841">
        <w:t xml:space="preserve"> (followed by the title); </w:t>
      </w:r>
      <w:proofErr w:type="gramStart"/>
      <w:r w:rsidRPr="00F94841">
        <w:t>similarly</w:t>
      </w:r>
      <w:proofErr w:type="gramEnd"/>
      <w:r w:rsidRPr="00F94841">
        <w:t xml:space="preserve"> "Category I: " or "Category III: " for those categories. If the project involves international partners, check the international activities box and list countries — but </w:t>
      </w:r>
      <w:r w:rsidRPr="00F94841">
        <w:rPr>
          <w:b/>
          <w:bCs/>
        </w:rPr>
        <w:t>IDSS does not permit funding for international partners</w:t>
      </w:r>
      <w:r w:rsidRPr="00F94841">
        <w:t>. The NSF system allows one PI and at most four co-PIs; additional lead personnel should be listed as non-co-PI Senior Personnel on the Budget form.</w:t>
      </w:r>
    </w:p>
    <w:p w14:paraId="51516307" w14:textId="77777777" w:rsidR="00F94841" w:rsidRPr="00F94841" w:rsidRDefault="00F94841" w:rsidP="00F94841">
      <w:pPr>
        <w:numPr>
          <w:ilvl w:val="0"/>
          <w:numId w:val="4"/>
        </w:numPr>
      </w:pPr>
      <w:r w:rsidRPr="00F94841">
        <w:rPr>
          <w:b/>
          <w:bCs/>
        </w:rPr>
        <w:t>Proposal limits:</w:t>
      </w:r>
      <w:r w:rsidRPr="00F94841">
        <w:t xml:space="preserve"> </w:t>
      </w:r>
      <w:r w:rsidRPr="00F94841">
        <w:rPr>
          <w:b/>
          <w:bCs/>
        </w:rPr>
        <w:t>One proposal per organization as lead institution</w:t>
      </w:r>
      <w:r w:rsidRPr="00F94841">
        <w:t xml:space="preserve"> for each of Category I and Category II per deadline (an organization may still be a </w:t>
      </w:r>
      <w:proofErr w:type="spellStart"/>
      <w:r w:rsidRPr="00F94841">
        <w:t>subawardee</w:t>
      </w:r>
      <w:proofErr w:type="spellEnd"/>
      <w:r w:rsidRPr="00F94841">
        <w:t xml:space="preserve"> on other Category I/II proposals); exceeding this means proposals after the first are returned without review, no exceptions. </w:t>
      </w:r>
      <w:r w:rsidRPr="00F94841">
        <w:rPr>
          <w:b/>
          <w:bCs/>
        </w:rPr>
        <w:t>One proposal per individual</w:t>
      </w:r>
      <w:r w:rsidRPr="00F94841">
        <w:t xml:space="preserve"> as PI, co-PI, or Senior Personnel </w:t>
      </w:r>
      <w:r w:rsidRPr="00F94841">
        <w:rPr>
          <w:b/>
          <w:bCs/>
        </w:rPr>
        <w:t>across Categories I and II</w:t>
      </w:r>
      <w:r w:rsidRPr="00F94841">
        <w:t xml:space="preserve"> per deadline — per the solicitation, "if an individual participates on a Category I proposal, the individual may not participate in a Category II proposal, or vice versa," and "any proposal submitted to this solicitation with this individual listed as PI, co-PI, or Senior Personnel after the first proposal is received at NSF will be returned without review. No exceptions will be made." These limits do not apply to Category III. </w:t>
      </w:r>
      <w:hyperlink r:id="rId14" w:tgtFrame="_blank" w:history="1">
        <w:r w:rsidRPr="00F94841">
          <w:rPr>
            <w:rStyle w:val="Hyperlink"/>
          </w:rPr>
          <w:t xml:space="preserve">NSF - National Science </w:t>
        </w:r>
        <w:proofErr w:type="spellStart"/>
        <w:r w:rsidRPr="00F94841">
          <w:rPr>
            <w:rStyle w:val="Hyperlink"/>
          </w:rPr>
          <w:t>Foundation</w:t>
        </w:r>
      </w:hyperlink>
      <w:hyperlink r:id="rId15" w:tgtFrame="_blank" w:history="1">
        <w:r w:rsidRPr="00F94841">
          <w:rPr>
            <w:rStyle w:val="Hyperlink"/>
          </w:rPr>
          <w:t>NSF</w:t>
        </w:r>
        <w:proofErr w:type="spellEnd"/>
        <w:r w:rsidRPr="00F94841">
          <w:rPr>
            <w:rStyle w:val="Hyperlink"/>
          </w:rPr>
          <w:t xml:space="preserve"> - National Science Foundation</w:t>
        </w:r>
      </w:hyperlink>
    </w:p>
    <w:p w14:paraId="3A50D537" w14:textId="77777777" w:rsidR="00F94841" w:rsidRPr="00F94841" w:rsidRDefault="00F94841" w:rsidP="00F94841">
      <w:pPr>
        <w:numPr>
          <w:ilvl w:val="0"/>
          <w:numId w:val="4"/>
        </w:numPr>
      </w:pPr>
      <w:r w:rsidRPr="00F94841">
        <w:rPr>
          <w:b/>
          <w:bCs/>
        </w:rPr>
        <w:t>Definition of "Senior Personnel" under this solicitation:</w:t>
      </w:r>
      <w:r w:rsidRPr="00F94841">
        <w:t xml:space="preserve"> Per the solicitation, "any individual whose biographical sketch is provided as part of the proposal will be considered as Senior Personnel in the proposed activity, with or without financial support from the project." Other staff who will be funded under the proposal (but </w:t>
      </w:r>
      <w:r w:rsidRPr="00F94841">
        <w:lastRenderedPageBreak/>
        <w:t xml:space="preserve">whose </w:t>
      </w:r>
      <w:proofErr w:type="spellStart"/>
      <w:r w:rsidRPr="00F94841">
        <w:t>biosketch</w:t>
      </w:r>
      <w:proofErr w:type="spellEnd"/>
      <w:r w:rsidRPr="00F94841">
        <w:t xml:space="preserve"> is not provided) are </w:t>
      </w:r>
      <w:r w:rsidRPr="00F94841">
        <w:rPr>
          <w:b/>
          <w:bCs/>
        </w:rPr>
        <w:t>not</w:t>
      </w:r>
      <w:r w:rsidRPr="00F94841">
        <w:t xml:space="preserve"> subject to the one-proposal restriction. </w:t>
      </w:r>
      <w:hyperlink r:id="rId16" w:tgtFrame="_blank" w:history="1">
        <w:r w:rsidRPr="00F94841">
          <w:rPr>
            <w:rStyle w:val="Hyperlink"/>
          </w:rPr>
          <w:t>NSF - National Science Foundation</w:t>
        </w:r>
      </w:hyperlink>
    </w:p>
    <w:p w14:paraId="4A10785F" w14:textId="77777777" w:rsidR="00F94841" w:rsidRPr="00F94841" w:rsidRDefault="00F94841" w:rsidP="00F94841">
      <w:pPr>
        <w:numPr>
          <w:ilvl w:val="0"/>
          <w:numId w:val="4"/>
        </w:numPr>
      </w:pPr>
      <w:r w:rsidRPr="00F94841">
        <w:rPr>
          <w:b/>
          <w:bCs/>
        </w:rPr>
        <w:t>Eligibility:</w:t>
      </w:r>
      <w:r w:rsidRPr="00F94841">
        <w:t xml:space="preserve"> IHEs (two- and four-year, US-campus), non-profit non-academic organizations (museums, observatories, labs, professional societies), and other Federal Agencies/FFRDCs (subject to PAPPG I.E.2). No restrictions on who may serve as PI.</w:t>
      </w:r>
    </w:p>
    <w:p w14:paraId="74E6A2BC" w14:textId="77777777" w:rsidR="00F94841" w:rsidRPr="00F94841" w:rsidRDefault="00F94841" w:rsidP="00F94841">
      <w:pPr>
        <w:numPr>
          <w:ilvl w:val="0"/>
          <w:numId w:val="4"/>
        </w:numPr>
      </w:pPr>
      <w:r w:rsidRPr="00F94841">
        <w:rPr>
          <w:b/>
          <w:bCs/>
        </w:rPr>
        <w:t>Other budget rules:</w:t>
      </w:r>
      <w:r w:rsidRPr="00F94841">
        <w:t xml:space="preserve"> Voluntary committed cost sharing prohibited; no indirect-cost limitation; budgets exceeding the category maximum are returned without review; the program does not fund building/lab renovation, individual research enabled by the infrastructure, or permanent long-term hosting/storage/archival/curation of the research data itself; an annual PI-meeting/CI-conference travel cost should be budgeted. If awarded, PIs must develop a Project Execution Plan (PEP) for NSF review and concurrence, and the source code of any software developed must be made publicly available under an open-source license.</w:t>
      </w:r>
    </w:p>
    <w:p w14:paraId="4EFDF869" w14:textId="77777777" w:rsidR="00F94841" w:rsidRPr="00F94841" w:rsidRDefault="00F94841" w:rsidP="00F94841">
      <w:pPr>
        <w:numPr>
          <w:ilvl w:val="0"/>
          <w:numId w:val="4"/>
        </w:numPr>
      </w:pPr>
      <w:r w:rsidRPr="00F94841">
        <w:rPr>
          <w:b/>
          <w:bCs/>
        </w:rPr>
        <w:t>Review:</w:t>
      </w:r>
      <w:r w:rsidRPr="00F94841">
        <w:t xml:space="preserve"> Ad hoc and/or panel review, possibly followed by a Reverse Site Visit, plus solicitation-specific review questions in addition to Intellectual Merit and Broader Impacts.</w:t>
      </w:r>
    </w:p>
    <w:p w14:paraId="002FC690" w14:textId="77777777" w:rsidR="00F94841" w:rsidRPr="00F94841" w:rsidRDefault="00F94841" w:rsidP="00F94841">
      <w:pPr>
        <w:rPr>
          <w:b/>
          <w:bCs/>
        </w:rPr>
      </w:pPr>
      <w:r w:rsidRPr="00F94841">
        <w:rPr>
          <w:b/>
          <w:bCs/>
        </w:rPr>
        <w:t>Recommendations</w:t>
      </w:r>
    </w:p>
    <w:p w14:paraId="43E143CD" w14:textId="77777777" w:rsidR="00F94841" w:rsidRPr="00F94841" w:rsidRDefault="00F94841" w:rsidP="00F94841">
      <w:pPr>
        <w:numPr>
          <w:ilvl w:val="0"/>
          <w:numId w:val="5"/>
        </w:numPr>
      </w:pPr>
      <w:r w:rsidRPr="00F94841">
        <w:rPr>
          <w:b/>
          <w:bCs/>
        </w:rPr>
        <w:t>Confirm the controlling version before writing.</w:t>
      </w:r>
      <w:r w:rsidRPr="00F94841">
        <w:t xml:space="preserve"> Use PAPPG 24-1 plus Supplements 26-200 and 26-202; because the IDSS Category II deadline (July 28, 2026) falls after the April 27, </w:t>
      </w:r>
      <w:proofErr w:type="gramStart"/>
      <w:r w:rsidRPr="00F94841">
        <w:t>2026</w:t>
      </w:r>
      <w:proofErr w:type="gramEnd"/>
      <w:r w:rsidRPr="00F94841">
        <w:t xml:space="preserve"> DMSP webform cutover, build the </w:t>
      </w:r>
      <w:r w:rsidRPr="00F94841">
        <w:rPr>
          <w:b/>
          <w:bCs/>
        </w:rPr>
        <w:t>DMSP in the Research.gov webform</w:t>
      </w:r>
      <w:r w:rsidRPr="00F94841">
        <w:t>, not a PDF. If NSF issues a new PAPPG edition before the deadline, switch to whichever version is in effect on the due date.</w:t>
      </w:r>
    </w:p>
    <w:p w14:paraId="33F2DFE0" w14:textId="77777777" w:rsidR="00F94841" w:rsidRPr="00F94841" w:rsidRDefault="00F94841" w:rsidP="00F94841">
      <w:pPr>
        <w:numPr>
          <w:ilvl w:val="0"/>
          <w:numId w:val="5"/>
        </w:numPr>
      </w:pPr>
      <w:r w:rsidRPr="00F94841">
        <w:rPr>
          <w:b/>
          <w:bCs/>
        </w:rPr>
        <w:t>Treat the solicitation as overriding the PAPPG</w:t>
      </w:r>
      <w:r w:rsidRPr="00F94841">
        <w:t xml:space="preserve"> wherever they differ (e.g., 20-page Project Description vs. the PAPPG's 15; the mandated six-section structure; the required supplementary documents). Build the Project Description directly against the six mandated sections and the six Project Management subsections, since reviewers use matching guiding questions.</w:t>
      </w:r>
    </w:p>
    <w:p w14:paraId="0783526B" w14:textId="77777777" w:rsidR="00F94841" w:rsidRPr="00F94841" w:rsidRDefault="00F94841" w:rsidP="00F94841">
      <w:pPr>
        <w:numPr>
          <w:ilvl w:val="0"/>
          <w:numId w:val="5"/>
        </w:numPr>
      </w:pPr>
      <w:r w:rsidRPr="00F94841">
        <w:rPr>
          <w:b/>
          <w:bCs/>
        </w:rPr>
        <w:t>Lock the compliance items that trigger automatic return without review early:</w:t>
      </w:r>
      <w:r w:rsidRPr="00F94841">
        <w:t xml:space="preserve"> (a) title prefix "Category II: "; (b) single proposal with all partners as subawards; (c) one lead proposal per organization and one proposal per person across Categories I/II; (d) both required supplementary documents present (detailed cost estimate + Project Personnel and Partner Organizations); (e) total budget at or under $9M; (f) no letters of support, only correctly-worded letters of collaboration. Verify these against the PAPPG auto-compliance checks in Research.gov before submission.</w:t>
      </w:r>
    </w:p>
    <w:p w14:paraId="53FD95A2" w14:textId="77777777" w:rsidR="00F94841" w:rsidRPr="00F94841" w:rsidRDefault="00F94841" w:rsidP="00F94841">
      <w:pPr>
        <w:numPr>
          <w:ilvl w:val="0"/>
          <w:numId w:val="5"/>
        </w:numPr>
      </w:pPr>
      <w:r w:rsidRPr="00F94841">
        <w:rPr>
          <w:b/>
          <w:bCs/>
        </w:rPr>
        <w:lastRenderedPageBreak/>
        <w:t>Manage the "Senior Personnel" definition deliberately.</w:t>
      </w:r>
      <w:r w:rsidRPr="00F94841">
        <w:t xml:space="preserve"> Because anyone with a </w:t>
      </w:r>
      <w:proofErr w:type="spellStart"/>
      <w:r w:rsidRPr="00F94841">
        <w:t>biosketch</w:t>
      </w:r>
      <w:proofErr w:type="spellEnd"/>
      <w:r w:rsidRPr="00F94841">
        <w:t xml:space="preserve"> is Senior Personnel and is thereby locked out of any other Category I/II proposal this cycle, decide strategically who receives a </w:t>
      </w:r>
      <w:proofErr w:type="spellStart"/>
      <w:r w:rsidRPr="00F94841">
        <w:t>biosketch</w:t>
      </w:r>
      <w:proofErr w:type="spellEnd"/>
      <w:r w:rsidRPr="00F94841">
        <w:t xml:space="preserve"> versus who is funded staff without one. Confirm no listed individual appears on a competing Category I/II proposal.</w:t>
      </w:r>
    </w:p>
    <w:p w14:paraId="42623B9F" w14:textId="77777777" w:rsidR="00F94841" w:rsidRPr="00F94841" w:rsidRDefault="00F94841" w:rsidP="00F94841">
      <w:pPr>
        <w:numPr>
          <w:ilvl w:val="0"/>
          <w:numId w:val="5"/>
        </w:numPr>
      </w:pPr>
      <w:r w:rsidRPr="00F94841">
        <w:rPr>
          <w:b/>
          <w:bCs/>
        </w:rPr>
        <w:t xml:space="preserve">Prepare </w:t>
      </w:r>
      <w:proofErr w:type="spellStart"/>
      <w:r w:rsidRPr="00F94841">
        <w:rPr>
          <w:b/>
          <w:bCs/>
        </w:rPr>
        <w:t>SciENcv</w:t>
      </w:r>
      <w:proofErr w:type="spellEnd"/>
      <w:r w:rsidRPr="00F94841">
        <w:rPr>
          <w:b/>
          <w:bCs/>
        </w:rPr>
        <w:t xml:space="preserve"> documents per person now</w:t>
      </w:r>
      <w:r w:rsidRPr="00F94841">
        <w:t xml:space="preserve"> (</w:t>
      </w:r>
      <w:proofErr w:type="spellStart"/>
      <w:r w:rsidRPr="00F94841">
        <w:t>biosketch</w:t>
      </w:r>
      <w:proofErr w:type="spellEnd"/>
      <w:r w:rsidRPr="00F94841">
        <w:t>, current &amp; pending), the COA .xlsx per senior person, and a one-page Synergistic Activities doc each — these are common bottlenecks. Provide a one-page Mentoring Plan if any postdocs/grad students are funded.</w:t>
      </w:r>
    </w:p>
    <w:p w14:paraId="4D961F73" w14:textId="77777777" w:rsidR="00F94841" w:rsidRPr="00F94841" w:rsidRDefault="00F94841" w:rsidP="00F94841">
      <w:pPr>
        <w:numPr>
          <w:ilvl w:val="0"/>
          <w:numId w:val="5"/>
        </w:numPr>
      </w:pPr>
      <w:r w:rsidRPr="00F94841">
        <w:rPr>
          <w:b/>
          <w:bCs/>
        </w:rPr>
        <w:t>Engage a cognizant Program Officer</w:t>
      </w:r>
      <w:r w:rsidRPr="00F94841">
        <w:t xml:space="preserve"> before submission to confirm scope/budget fit, and budget for the annual PI meeting. Per the NSF 26-509 listing, cognizant officers include Andrey Kanaev (703-292-2841), Kevin L. Thompson (703-292-4220), and Marlon Pierce (703-292-7743), all reachable at </w:t>
      </w:r>
      <w:hyperlink r:id="rId17" w:history="1">
        <w:r w:rsidRPr="00F94841">
          <w:rPr>
            <w:rStyle w:val="Hyperlink"/>
          </w:rPr>
          <w:t>idss@nsf.gov</w:t>
        </w:r>
      </w:hyperlink>
      <w:r w:rsidRPr="00F94841">
        <w:t>.</w:t>
      </w:r>
    </w:p>
    <w:p w14:paraId="13414CB5" w14:textId="77777777" w:rsidR="00F94841" w:rsidRPr="00F94841" w:rsidRDefault="00F94841" w:rsidP="00F94841">
      <w:r w:rsidRPr="00F94841">
        <w:rPr>
          <w:b/>
          <w:bCs/>
        </w:rPr>
        <w:t>Thresholds that change the plan:</w:t>
      </w:r>
      <w:r w:rsidRPr="00F94841">
        <w:t xml:space="preserve"> A new PAPPG edition effective on/before the due date supersedes 24-1. If NSF posts an amended NSF 26-509 or an updated Research Security Important Notice, re-check eligibility/certification language. If the project is reconceived as a planning effort, it becomes Category III (Standard Grant, ≤$500k/2 years, 10-page Project Description, no per-org/per-person limits). If partners need direct NSF funding internationally, the project is not fundable as structured (international partner funding prohibited).</w:t>
      </w:r>
    </w:p>
    <w:p w14:paraId="4B286BA2" w14:textId="77777777" w:rsidR="00F94841" w:rsidRPr="00F94841" w:rsidRDefault="00F94841" w:rsidP="00F94841">
      <w:pPr>
        <w:rPr>
          <w:b/>
          <w:bCs/>
        </w:rPr>
      </w:pPr>
      <w:r w:rsidRPr="00F94841">
        <w:rPr>
          <w:b/>
          <w:bCs/>
        </w:rPr>
        <w:t>Caveats</w:t>
      </w:r>
    </w:p>
    <w:p w14:paraId="68B60250" w14:textId="77777777" w:rsidR="00F94841" w:rsidRPr="00F94841" w:rsidRDefault="00F94841" w:rsidP="00F94841">
      <w:pPr>
        <w:numPr>
          <w:ilvl w:val="0"/>
          <w:numId w:val="6"/>
        </w:numPr>
      </w:pPr>
      <w:r w:rsidRPr="00F94841">
        <w:t>The IDSS figures, deadlines, and rules are drawn from the live NSF 26-509 solicitation page; NSF can amend solicitations, so verify against the current version before submitting.</w:t>
      </w:r>
    </w:p>
    <w:p w14:paraId="29839673" w14:textId="77777777" w:rsidR="00F94841" w:rsidRPr="00F94841" w:rsidRDefault="00F94841" w:rsidP="00F94841">
      <w:pPr>
        <w:numPr>
          <w:ilvl w:val="0"/>
          <w:numId w:val="6"/>
        </w:numPr>
      </w:pPr>
      <w:r w:rsidRPr="00F94841">
        <w:t>PAPPG 24-1 Chapter II.E.7's exact wording on national computing resources varies slightly across reproductions and does not itself name ACCESS; the ACCESS request mechanism comes from NSF program pages, not the verbatim PAPPG text.</w:t>
      </w:r>
    </w:p>
    <w:p w14:paraId="382F7605" w14:textId="77777777" w:rsidR="00F94841" w:rsidRPr="00F94841" w:rsidRDefault="00F94841" w:rsidP="00F94841">
      <w:pPr>
        <w:numPr>
          <w:ilvl w:val="0"/>
          <w:numId w:val="6"/>
        </w:numPr>
      </w:pPr>
      <w:r w:rsidRPr="00F94841">
        <w:t>The DMSP webform rollout (April 27, 2026) was confirmed via NSF 26-202 and multiple university research offices; as of early 2026 some institutions reported the tool/announcement still pending, so confirm webform availability in Research.gov close to submission.</w:t>
      </w:r>
    </w:p>
    <w:p w14:paraId="0FCF7928" w14:textId="77777777" w:rsidR="00F94841" w:rsidRPr="00F94841" w:rsidRDefault="00F94841" w:rsidP="00F94841">
      <w:pPr>
        <w:numPr>
          <w:ilvl w:val="0"/>
          <w:numId w:val="6"/>
        </w:numPr>
      </w:pPr>
      <w:r w:rsidRPr="00F94841">
        <w:t>Award-instrument assignment (Cooperative Agreement for Categories I/II; Standard Grant for Category III) is set by the solicitation; the specific cooperative-agreement terms and any reverse-site-visit or PEP requirements are negotiated pre-award.</w:t>
      </w:r>
    </w:p>
    <w:sectPr w:rsidR="00F94841" w:rsidRPr="00F94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0ED8"/>
    <w:multiLevelType w:val="multilevel"/>
    <w:tmpl w:val="623E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23CC"/>
    <w:multiLevelType w:val="multilevel"/>
    <w:tmpl w:val="E1B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90869"/>
    <w:multiLevelType w:val="multilevel"/>
    <w:tmpl w:val="BFE07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75D4B"/>
    <w:multiLevelType w:val="multilevel"/>
    <w:tmpl w:val="BF0A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3219EE"/>
    <w:multiLevelType w:val="multilevel"/>
    <w:tmpl w:val="F0F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02F87"/>
    <w:multiLevelType w:val="multilevel"/>
    <w:tmpl w:val="305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9504">
    <w:abstractNumId w:val="0"/>
  </w:num>
  <w:num w:numId="2" w16cid:durableId="1838108847">
    <w:abstractNumId w:val="4"/>
  </w:num>
  <w:num w:numId="3" w16cid:durableId="1920211017">
    <w:abstractNumId w:val="1"/>
  </w:num>
  <w:num w:numId="4" w16cid:durableId="1216966351">
    <w:abstractNumId w:val="2"/>
  </w:num>
  <w:num w:numId="5" w16cid:durableId="17895140">
    <w:abstractNumId w:val="3"/>
  </w:num>
  <w:num w:numId="6" w16cid:durableId="1962957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D9"/>
    <w:rsid w:val="001F45D9"/>
    <w:rsid w:val="00C65379"/>
    <w:rsid w:val="00EB54BF"/>
    <w:rsid w:val="00F9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C00E7-97E5-4A77-8BEE-C7F1222A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5D9"/>
    <w:rPr>
      <w:rFonts w:eastAsiaTheme="majorEastAsia" w:cstheme="majorBidi"/>
      <w:color w:val="272727" w:themeColor="text1" w:themeTint="D8"/>
    </w:rPr>
  </w:style>
  <w:style w:type="paragraph" w:styleId="Title">
    <w:name w:val="Title"/>
    <w:basedOn w:val="Normal"/>
    <w:next w:val="Normal"/>
    <w:link w:val="TitleChar"/>
    <w:uiPriority w:val="10"/>
    <w:qFormat/>
    <w:rsid w:val="001F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5D9"/>
    <w:pPr>
      <w:spacing w:before="160"/>
      <w:jc w:val="center"/>
    </w:pPr>
    <w:rPr>
      <w:i/>
      <w:iCs/>
      <w:color w:val="404040" w:themeColor="text1" w:themeTint="BF"/>
    </w:rPr>
  </w:style>
  <w:style w:type="character" w:customStyle="1" w:styleId="QuoteChar">
    <w:name w:val="Quote Char"/>
    <w:basedOn w:val="DefaultParagraphFont"/>
    <w:link w:val="Quote"/>
    <w:uiPriority w:val="29"/>
    <w:rsid w:val="001F45D9"/>
    <w:rPr>
      <w:i/>
      <w:iCs/>
      <w:color w:val="404040" w:themeColor="text1" w:themeTint="BF"/>
    </w:rPr>
  </w:style>
  <w:style w:type="paragraph" w:styleId="ListParagraph">
    <w:name w:val="List Paragraph"/>
    <w:basedOn w:val="Normal"/>
    <w:uiPriority w:val="34"/>
    <w:qFormat/>
    <w:rsid w:val="001F45D9"/>
    <w:pPr>
      <w:ind w:left="720"/>
      <w:contextualSpacing/>
    </w:pPr>
  </w:style>
  <w:style w:type="character" w:styleId="IntenseEmphasis">
    <w:name w:val="Intense Emphasis"/>
    <w:basedOn w:val="DefaultParagraphFont"/>
    <w:uiPriority w:val="21"/>
    <w:qFormat/>
    <w:rsid w:val="001F45D9"/>
    <w:rPr>
      <w:i/>
      <w:iCs/>
      <w:color w:val="0F4761" w:themeColor="accent1" w:themeShade="BF"/>
    </w:rPr>
  </w:style>
  <w:style w:type="paragraph" w:styleId="IntenseQuote">
    <w:name w:val="Intense Quote"/>
    <w:basedOn w:val="Normal"/>
    <w:next w:val="Normal"/>
    <w:link w:val="IntenseQuoteChar"/>
    <w:uiPriority w:val="30"/>
    <w:qFormat/>
    <w:rsid w:val="001F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5D9"/>
    <w:rPr>
      <w:i/>
      <w:iCs/>
      <w:color w:val="0F4761" w:themeColor="accent1" w:themeShade="BF"/>
    </w:rPr>
  </w:style>
  <w:style w:type="character" w:styleId="IntenseReference">
    <w:name w:val="Intense Reference"/>
    <w:basedOn w:val="DefaultParagraphFont"/>
    <w:uiPriority w:val="32"/>
    <w:qFormat/>
    <w:rsid w:val="001F45D9"/>
    <w:rPr>
      <w:b/>
      <w:bCs/>
      <w:smallCaps/>
      <w:color w:val="0F4761" w:themeColor="accent1" w:themeShade="BF"/>
      <w:spacing w:val="5"/>
    </w:rPr>
  </w:style>
  <w:style w:type="character" w:styleId="Hyperlink">
    <w:name w:val="Hyperlink"/>
    <w:basedOn w:val="DefaultParagraphFont"/>
    <w:uiPriority w:val="99"/>
    <w:unhideWhenUsed/>
    <w:rsid w:val="00F94841"/>
    <w:rPr>
      <w:color w:val="467886" w:themeColor="hyperlink"/>
      <w:u w:val="single"/>
    </w:rPr>
  </w:style>
  <w:style w:type="character" w:styleId="UnresolvedMention">
    <w:name w:val="Unresolved Mention"/>
    <w:basedOn w:val="DefaultParagraphFont"/>
    <w:uiPriority w:val="99"/>
    <w:semiHidden/>
    <w:unhideWhenUsed/>
    <w:rsid w:val="00F94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f.gov/policies/pappg/24-1" TargetMode="External"/><Relationship Id="rId13" Type="http://schemas.openxmlformats.org/officeDocument/2006/relationships/hyperlink" Target="https://www.nsf.gov/funding/opportunities/idss-integrated-data-systems-servic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sf.gov/policies/pappg/24-1" TargetMode="External"/><Relationship Id="rId12" Type="http://schemas.openxmlformats.org/officeDocument/2006/relationships/hyperlink" Target="https://www.nsf.gov/funding/opportunities/idss-integrated-data-systems-services/nsf26-509/solicitation" TargetMode="External"/><Relationship Id="rId17" Type="http://schemas.openxmlformats.org/officeDocument/2006/relationships/hyperlink" Target="mailto:idss@nsf.gov" TargetMode="External"/><Relationship Id="rId2" Type="http://schemas.openxmlformats.org/officeDocument/2006/relationships/numbering" Target="numbering.xml"/><Relationship Id="rId16" Type="http://schemas.openxmlformats.org/officeDocument/2006/relationships/hyperlink" Target="https://www.nsf.gov/funding/opportunities/idss-integrated-data-systems-services" TargetMode="External"/><Relationship Id="rId1" Type="http://schemas.openxmlformats.org/officeDocument/2006/relationships/customXml" Target="../customXml/item1.xml"/><Relationship Id="rId6" Type="http://schemas.openxmlformats.org/officeDocument/2006/relationships/hyperlink" Target="https://new.nsf.gov/policies/pappg" TargetMode="External"/><Relationship Id="rId11" Type="http://schemas.openxmlformats.org/officeDocument/2006/relationships/hyperlink" Target="https://www.nsf.gov/funding/opportunities/idss-integrated-data-systems-services/nsf26-509/solicitation" TargetMode="External"/><Relationship Id="rId5" Type="http://schemas.openxmlformats.org/officeDocument/2006/relationships/webSettings" Target="webSettings.xml"/><Relationship Id="rId15" Type="http://schemas.openxmlformats.org/officeDocument/2006/relationships/hyperlink" Target="https://www.nsf.gov/funding/opportunities/idss-integrated-data-systems-services" TargetMode="External"/><Relationship Id="rId10" Type="http://schemas.openxmlformats.org/officeDocument/2006/relationships/hyperlink" Target="https://www.nsf.gov/policies/pappg/24-1/ch-2-proposal-prepar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sf.gov/policies/pappg" TargetMode="External"/><Relationship Id="rId14" Type="http://schemas.openxmlformats.org/officeDocument/2006/relationships/hyperlink" Target="https://www.nsf.gov/funding/opportunities/idss-integrated-data-systems-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0437C-9DAF-4581-A446-9854A8E1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3296</Words>
  <Characters>23307</Characters>
  <Application>Microsoft Office Word</Application>
  <DocSecurity>0</DocSecurity>
  <Lines>337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2026-06-07T02:49:00Z</dcterms:created>
  <dcterms:modified xsi:type="dcterms:W3CDTF">2026-06-07T04:01:00Z</dcterms:modified>
</cp:coreProperties>
</file>