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1. What is the purpose of a training dataset in the contract review space?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 train AI to read contracts so humans do not need to read them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train law students on how to read contracts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train models that look for identifiable patterns within a given label in a legal contract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2. True or False: Most training datasets are labeled datasets.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3. True or False: Atticus Dataset is a training dataset.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4. Which of the following statements about Atticus Dataset (beta) is NOT true?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does NOT allow commercial use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open-sourced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is free to the public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5. True or False: </w:t>
      </w:r>
      <w:r w:rsidDel="00000000" w:rsidR="00000000" w:rsidRPr="00000000">
        <w:rPr>
          <w:rtl w:val="0"/>
        </w:rPr>
        <w:t xml:space="preserve">The contracts in Atticus Dataset (beta) were sourced from </w:t>
      </w:r>
      <w:hyperlink r:id="rId6">
        <w:r w:rsidDel="00000000" w:rsidR="00000000" w:rsidRPr="00000000">
          <w:rPr>
            <w:rtl w:val="0"/>
          </w:rPr>
          <w:t xml:space="preserve">EDGAR</w:t>
        </w:r>
      </w:hyperlink>
      <w:r w:rsidDel="00000000" w:rsidR="00000000" w:rsidRPr="00000000">
        <w:rPr>
          <w:rtl w:val="0"/>
        </w:rPr>
        <w:t xml:space="preserve">, the Electronic Data Gathering, Analysis, and Retrieval system, used at the U.S. Securities and Exchange Commission (SEC).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False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c.gov/edgar.shtml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