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Atticus Project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on the organization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Projects / Previous Projects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CUAD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MAUD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Contracts Course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Atticus Plan: Overview of GPT-4 Application to Case Studies (6)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BingChat, ChatGPT, Claud AI (digest a document), Plugins. [lyla]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against each other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 out what is safer v. less safer/confidential/secure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importance [lyla]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10ks against each other 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Step-by-step, think slow, take a closer look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Education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(SaaS license agreement) [Adam]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Draft me a Saas License agreement [Not ripe for drafting]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key elements? [</w:t>
      </w:r>
      <w:commentRangeStart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ripe for education]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indemnification?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typical cap on liability?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typical carveouts to cap on liability?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Communications: Difficult Conversations [Adam]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to colleagues, clients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Tell your client project is behind schedule and over budget. You lawyer.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Drafting [Adam]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NDA [not ripe to draft the whole thing]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me 16 different examples of a “residual” clause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Dispute letter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used license for 2 months after the license expiration. We decide not to renew. Vendor sent us a bill of $250,000 calculated based on listed price.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[citing cases is really bad]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[finish this sentence: no enterprise customers would pay listed price because…]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would be the counter arguments?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Review/M&amp;A Due diligence / Doc Review  [lyla]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will miss clauses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GenAI + traditional human review + Old fashioned AI tool = better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GPT-4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on OpenAI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Differences between AI companies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Bard / Azure etc. Create a Visuael for what GPT is 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Compeitor Products Differentation Page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Differences between GPT-4 Overview  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Multimodal large language model capable of handling text and other types of data 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Predicting the next word: not a brain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GPT-4 trained for longer and with more data 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10x larger than GPT-3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Mixture of Experts (MoE)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is divided in multiple “experts,” each bing a smaller neural network with its own set of parameters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Experts each with 111 billion parameters pertaining to the Multi-Layer Perceptron component of the model (MLP)</w:t>
      </w:r>
    </w:p>
    <w:p w:rsidR="00000000" w:rsidDel="00000000" w:rsidP="00000000" w:rsidRDefault="00000000" w:rsidRPr="00000000" w14:paraId="00000032">
      <w:pPr>
        <w:numPr>
          <w:ilvl w:val="3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two experts to be involved in processing data, producing independent answers that can be combined </w:t>
      </w:r>
    </w:p>
    <w:p w:rsidR="00000000" w:rsidDel="00000000" w:rsidP="00000000" w:rsidRDefault="00000000" w:rsidRPr="00000000" w14:paraId="0000003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Engineering 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Develop List of Steps with Lyla and Steve]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Addressing Trust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Lawyers should trust GPT-4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(Lyla’s risk factors for junior attorney use)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Certain tasks are not suitable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(1):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Reseach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(2):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Drafting Routine Legal Documents and Standard Policies 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Privacy / EU-US DPF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(3):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Generation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VC Termsheet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(4):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Review and Analysis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Filing Differences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(5):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Communications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(6):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analytics and Trend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dam D. Shankman" w:id="1" w:date="2023-10-06T20:38:39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Name</w:t>
      </w:r>
    </w:p>
  </w:comment>
  <w:comment w:author="Adam D. Shankman" w:id="0" w:date="2023-10-06T20:58:50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GIF for introduction</w:t>
      </w:r>
    </w:p>
  </w:comment>
  <w:comment w:author="Adam D. Shankman" w:id="2" w:date="2023-10-06T20:41:15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[ ] in slides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