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auto" w:w="0"/>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i/>
                <w:i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i/>
                <w:i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i/>
                <w:i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pPr>
            <w:r>
              <w:t xml:space="preserve">Source (Citation)</w:t>
            </w:r>
          </w:p>
        </w:tc>
        <w:tc>
          <w:tcPr/>
          <w:p>
            <w:pPr>
              <w:pStyle w:val="Compact"/>
            </w:pPr>
            <w:r>
              <w:t xml:space="preserve">Authority / Accuracy</w:t>
            </w:r>
          </w:p>
        </w:tc>
        <w:tc>
          <w:tcPr/>
          <w:p>
            <w:pPr>
              <w:pStyle w:val="Compact"/>
            </w:pPr>
            <w:r>
              <w:t xml:space="preserve">Coverage / Objectivity</w:t>
            </w:r>
          </w:p>
        </w:tc>
        <w:tc>
          <w:tcPr>
            <w:gridSpan w:val="3"/>
          </w:tcPr>
          <w:p>
            <w:pPr>
              <w:pStyle w:val="Compact"/>
            </w:pPr>
            <w:r>
              <w:t xml:space="preserve">Date / Significance| Include</w:t>
            </w:r>
          </w:p>
        </w:tc>
      </w:tr>
      <w:tr>
        <w:tc>
          <w:tcPr/>
          <w:p>
            <w:pPr>
              <w:pStyle w:val="Compact"/>
            </w:pPr>
            <w:r>
              <w:t xml:space="preserve">HIMSS AMAM</w:t>
            </w:r>
            <w:r>
              <w:t xml:space="preserve"> </w:t>
            </w:r>
            <w:r>
              <w:t xml:space="preserve">(</w:t>
            </w:r>
            <w:hyperlink w:anchor="ref-himss2024">
              <w:r>
                <w:rPr>
                  <w:rStyle w:val="Hyperlink"/>
                </w:rPr>
                <w:t xml:space="preserve">2</w:t>
              </w:r>
            </w:hyperlink>
            <w:r>
              <w:t xml:space="preserve">)</w:t>
            </w:r>
          </w:p>
        </w:tc>
        <w:tc>
          <w:tcPr/>
          <w:p>
            <w:pPr>
              <w:pStyle w:val="Compact"/>
            </w:pPr>
            <w:r>
              <w:t xml:space="preserve">High† / Verifiable</w:t>
            </w:r>
          </w:p>
        </w:tc>
        <w:tc>
          <w:tcPr/>
          <w:p>
            <w:pPr>
              <w:pStyle w:val="Compact"/>
            </w:pPr>
            <w:r>
              <w:t xml:space="preserve">Global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c>
          <w:tcPr/>
          <w:p>
            <w:pPr>
              <w:pStyle w:val="Compact"/>
            </w:pP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c>
          <w:tcPr/>
          <w:p>
            <w:pPr>
              <w:pStyle w:val="Compact"/>
            </w:pP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c>
          <w:tcPr/>
          <w:p>
            <w:pPr>
              <w:pStyle w:val="Compact"/>
            </w:pP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c>
          <w:tcPr/>
          <w:p>
            <w:pPr>
              <w:pStyle w:val="Compact"/>
            </w:pP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c>
          <w:tcPr/>
          <w:p>
            <w:pPr>
              <w:pStyle w:val="Compact"/>
            </w:pP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 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 Turnover</w:t>
            </w:r>
          </w:p>
        </w:tc>
        <w:tc>
          <w:tcPr/>
          <w:p>
            <w:pPr>
              <w:pStyle w:val="Compact"/>
            </w:pPr>
            <w:r>
              <w:t xml:space="preserve">&gt;30%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 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 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Compact"/>
            </w:pPr>
            <w:r>
              <w:t xml:space="preserve">&gt;18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 capture</w:t>
            </w:r>
          </w:p>
        </w:tc>
        <w:tc>
          <w:tcPr/>
          <w:p>
            <w:pPr>
              <w:pStyle w:val="Compact"/>
            </w:pPr>
            <w:r>
              <w:t xml:space="preserve">Person-dependent; undocumented tribal 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5000"/>
        <w:tblLayout w:type="fixed"/>
        <w:tblLook w:firstRow="1" w:lastRow="0" w:firstColumn="0" w:lastColumn="0" w:noHBand="0" w:noVBand="0" w:val="0020"/>
      </w:tblPr>
      <w:tblGrid>
        <w:gridCol w:w="2640"/>
        <w:gridCol w:w="2310"/>
        <w:gridCol w:w="2970"/>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2026-01-15T16:14:35Z</dcterms:created>
  <dcterms:modified xsi:type="dcterms:W3CDTF">2026-01-15T16:14:35Z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