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114</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118</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121</w:t>
        </w:r>
      </w:hyperlink>
      <w:r>
        <w:t xml:space="preserve">,</w:t>
      </w:r>
      <w:hyperlink w:anchor="ref-yang2020">
        <w:r>
          <w:rPr>
            <w:rStyle w:val="Hyperlink"/>
          </w:rPr>
          <w:t xml:space="preserve">122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123</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124</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125</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125</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126</w:t>
        </w:r>
      </w:hyperlink>
      <w:r>
        <w:t xml:space="preserve">,</w:t>
      </w:r>
      <w:hyperlink w:anchor="ref-yupopa2005">
        <w:r>
          <w:rPr>
            <w:rStyle w:val="Hyperlink"/>
          </w:rPr>
          <w:t xml:space="preserve">127</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128</w:t>
        </w:r>
      </w:hyperlink>
      <w:r>
        <w:t xml:space="preserve">,</w:t>
      </w:r>
      <w:hyperlink w:anchor="ref-sivaranjani2025">
        <w:r>
          <w:rPr>
            <w:rStyle w:val="Hyperlink"/>
          </w:rPr>
          <w:t xml:space="preserve">129</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130</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131</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128</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118</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120</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118</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113</w:t>
        </w:r>
      </w:hyperlink>
      <w:r>
        <w:t xml:space="preserve">,</w:t>
      </w:r>
      <w:hyperlink w:anchor="ref-sezgin2022">
        <w:r>
          <w:rPr>
            <w:rStyle w:val="Hyperlink"/>
          </w:rPr>
          <w:t xml:space="preserve">114</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2">
        <w:r>
          <w:rPr>
            <w:rStyle w:val="Hyperlink"/>
          </w:rPr>
          <w:t xml:space="preserve">https://mds.marshall.edu/etd/1824/</w:t>
        </w:r>
      </w:hyperlink>
    </w:p>
    <w:bookmarkEnd w:id="313"/>
    <w:bookmarkStart w:id="315"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4">
        <w:r>
          <w:rPr>
            <w:rStyle w:val="Hyperlink"/>
          </w:rPr>
          <w:t xml:space="preserve">https://gisrrj.com/paper/GISRRJ236426.pdf</w:t>
        </w:r>
      </w:hyperlink>
    </w:p>
    <w:bookmarkEnd w:id="315"/>
    <w:bookmarkStart w:id="317"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6">
        <w:r>
          <w:rPr>
            <w:rStyle w:val="Hyperlink"/>
          </w:rPr>
          <w:t xml:space="preserve">https://ieeexplore.ieee.org/document/10297311</w:t>
        </w:r>
      </w:hyperlink>
    </w:p>
    <w:bookmarkEnd w:id="317"/>
    <w:bookmarkStart w:id="319" w:name="ref-sezgin2022"/>
    <w:p>
      <w:pPr>
        <w:pStyle w:val="Bibliography"/>
      </w:pPr>
      <w:r>
        <w:t xml:space="preserve">114.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8">
        <w:r>
          <w:rPr>
            <w:rStyle w:val="Hyperlink"/>
          </w:rPr>
          <w:t xml:space="preserve">https://medinform.jmir.org/2022/2/e32875</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mogili2025"/>
    <w:p>
      <w:pPr>
        <w:pStyle w:val="Bibliography"/>
      </w:pPr>
      <w:r>
        <w:t xml:space="preserve">116.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2">
        <w:r>
          <w:rPr>
            <w:rStyle w:val="Hyperlink"/>
          </w:rPr>
          <w:t xml:space="preserve">https://sarcouncil.com/download-article/SJECS-209-_2025-630-636.pdf</w:t>
        </w:r>
      </w:hyperlink>
    </w:p>
    <w:bookmarkEnd w:id="323"/>
    <w:bookmarkStart w:id="325" w:name="ref-pervaiz2025"/>
    <w:p>
      <w:pPr>
        <w:pStyle w:val="Bibliography"/>
      </w:pPr>
      <w:r>
        <w:t xml:space="preserve">117.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4">
        <w:r>
          <w:rPr>
            <w:rStyle w:val="Hyperlink"/>
          </w:rPr>
          <w:t xml:space="preserve">https://imjstb.com/index.php/Journal/article/view/95</w:t>
        </w:r>
      </w:hyperlink>
    </w:p>
    <w:bookmarkEnd w:id="325"/>
    <w:bookmarkStart w:id="327" w:name="ref-richesson2007"/>
    <w:p>
      <w:pPr>
        <w:pStyle w:val="Bibliography"/>
      </w:pPr>
      <w:r>
        <w:t xml:space="preserve">118.</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6">
        <w:r>
          <w:rPr>
            <w:rStyle w:val="Hyperlink"/>
          </w:rPr>
          <w:t xml:space="preserve">https://academic.oup.com/jamia/article/14/6/687/750453</w:t>
        </w:r>
      </w:hyperlink>
    </w:p>
    <w:bookmarkEnd w:id="327"/>
    <w:bookmarkStart w:id="329" w:name="ref-zheng2020"/>
    <w:p>
      <w:pPr>
        <w:pStyle w:val="Bibliography"/>
      </w:pPr>
      <w:r>
        <w:t xml:space="preserve">119.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8">
        <w:r>
          <w:rPr>
            <w:rStyle w:val="Hyperlink"/>
          </w:rPr>
          <w:t xml:space="preserve">https://www.acpjournals.org/doi/10.7326/M19-0871</w:t>
        </w:r>
      </w:hyperlink>
    </w:p>
    <w:bookmarkEnd w:id="329"/>
    <w:bookmarkStart w:id="331" w:name="ref-bogaert2021"/>
    <w:p>
      <w:pPr>
        <w:pStyle w:val="Bibliography"/>
      </w:pPr>
      <w:r>
        <w:t xml:space="preserve">120.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0">
        <w:r>
          <w:rPr>
            <w:rStyle w:val="Hyperlink"/>
          </w:rPr>
          <w:t xml:space="preserve">https://www.sciencedirect.com/science/article/pii/S0168851021002396</w:t>
        </w:r>
      </w:hyperlink>
    </w:p>
    <w:bookmarkEnd w:id="331"/>
    <w:bookmarkStart w:id="333" w:name="ref-strickland2019"/>
    <w:p>
      <w:pPr>
        <w:pStyle w:val="Bibliography"/>
      </w:pPr>
      <w:r>
        <w:t xml:space="preserve">121.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2">
        <w:r>
          <w:rPr>
            <w:rStyle w:val="Hyperlink"/>
          </w:rPr>
          <w:t xml:space="preserve">https://ieeexplore.ieee.org/abstract/document/8678513/</w:t>
        </w:r>
      </w:hyperlink>
    </w:p>
    <w:bookmarkEnd w:id="333"/>
    <w:bookmarkStart w:id="335" w:name="ref-yang2020"/>
    <w:p>
      <w:pPr>
        <w:pStyle w:val="Bibliography"/>
      </w:pPr>
      <w:r>
        <w:t xml:space="preserve">122.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4">
        <w:r>
          <w:rPr>
            <w:rStyle w:val="Hyperlink"/>
          </w:rPr>
          <w:t xml:space="preserve">https://oulurepo.oulu.fi/bitstream/handle/10024/27921/nbnfi-fe2020050424858.pdf</w:t>
        </w:r>
      </w:hyperlink>
    </w:p>
    <w:bookmarkEnd w:id="335"/>
    <w:bookmarkStart w:id="337" w:name="ref-acchiardo2021"/>
    <w:p>
      <w:pPr>
        <w:pStyle w:val="Bibliography"/>
      </w:pPr>
      <w:r>
        <w:t xml:space="preserve">123.</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6">
        <w:r>
          <w:rPr>
            <w:rStyle w:val="Hyperlink"/>
          </w:rPr>
          <w:t xml:space="preserve">https://www.academicradiology.org/article/S1076-6332(21)00140-9/abstract</w:t>
        </w:r>
      </w:hyperlink>
    </w:p>
    <w:bookmarkEnd w:id="337"/>
    <w:bookmarkStart w:id="339" w:name="ref-ozalp2022"/>
    <w:p>
      <w:pPr>
        <w:pStyle w:val="Bibliography"/>
      </w:pPr>
      <w:r>
        <w:t xml:space="preserve">124.</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8">
        <w:r>
          <w:rPr>
            <w:rStyle w:val="Hyperlink"/>
          </w:rPr>
          <w:t xml:space="preserve">https://journals.sagepub.com/doi/abs/10.1177/00081256221094307</w:t>
        </w:r>
      </w:hyperlink>
    </w:p>
    <w:bookmarkEnd w:id="339"/>
    <w:bookmarkStart w:id="341" w:name="ref-alukal2006"/>
    <w:p>
      <w:pPr>
        <w:pStyle w:val="Bibliography"/>
      </w:pPr>
      <w:r>
        <w:t xml:space="preserve">125.</w:t>
      </w:r>
      <w:r>
        <w:t xml:space="preserve"> </w:t>
      </w:r>
      <w:r>
        <w:t xml:space="preserve">	</w:t>
      </w:r>
      <w:r>
        <w:t xml:space="preserve">Alukal VG, Manos A. Lean kaizen: A simplified approach to process improvement [Internet]. Milwaukee, WI: ASQ Quality Press; 2006. Available from:</w:t>
      </w:r>
      <w:r>
        <w:t xml:space="preserve"> </w:t>
      </w:r>
      <w:hyperlink r:id="rId340">
        <w:r>
          <w:rPr>
            <w:rStyle w:val="Hyperlink"/>
          </w:rPr>
          <w:t xml:space="preserve">https://books.google.com/books?id=9uqiEAAAQBAJ</w:t>
        </w:r>
      </w:hyperlink>
    </w:p>
    <w:bookmarkEnd w:id="341"/>
    <w:bookmarkStart w:id="343" w:name="ref-mannapur2025"/>
    <w:p>
      <w:pPr>
        <w:pStyle w:val="Bibliography"/>
      </w:pPr>
      <w:r>
        <w:t xml:space="preserve">126.</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2">
        <w:r>
          <w:rPr>
            <w:rStyle w:val="Hyperlink"/>
          </w:rPr>
          <w:t xml:space="preserve">https://www.quantbeckman.com/api/v1/file/5b240742-bf0d-4f8c-a0f9-cb29fab42611.pdf</w:t>
        </w:r>
      </w:hyperlink>
    </w:p>
    <w:bookmarkEnd w:id="343"/>
    <w:bookmarkStart w:id="345" w:name="ref-yupopa2005"/>
    <w:p>
      <w:pPr>
        <w:pStyle w:val="Bibliography"/>
      </w:pPr>
      <w:r>
        <w:t xml:space="preserve">127.</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4">
        <w:r>
          <w:rPr>
            <w:rStyle w:val="Hyperlink"/>
          </w:rPr>
          <w:t xml:space="preserve">https://mail.vldb.org/archives/website/2005/program/paper/fri/p1006-yu.pdf</w:t>
        </w:r>
      </w:hyperlink>
    </w:p>
    <w:bookmarkEnd w:id="345"/>
    <w:bookmarkStart w:id="347" w:name="ref-oliveira2023"/>
    <w:p>
      <w:pPr>
        <w:pStyle w:val="Bibliography"/>
      </w:pPr>
      <w:r>
        <w:t xml:space="preserve">128.</w:t>
      </w:r>
      <w:r>
        <w:t xml:space="preserve"> </w:t>
      </w:r>
      <w:r>
        <w:t xml:space="preserve">	</w:t>
      </w:r>
      <w:r>
        <w:t xml:space="preserve">Oliveira MAP et al. Semantic modelling for enterprise data governance 4.0. arXiv preprint arXiv:231102082 [Internet]. 2023; Available from:</w:t>
      </w:r>
      <w:r>
        <w:t xml:space="preserve"> </w:t>
      </w:r>
      <w:hyperlink r:id="rId346">
        <w:r>
          <w:rPr>
            <w:rStyle w:val="Hyperlink"/>
          </w:rPr>
          <w:t xml:space="preserve">https://arxiv.org/pdf/2311.02082</w:t>
        </w:r>
      </w:hyperlink>
    </w:p>
    <w:bookmarkEnd w:id="347"/>
    <w:bookmarkStart w:id="348" w:name="ref-sivaranjani2025"/>
    <w:p>
      <w:pPr>
        <w:pStyle w:val="Bibliography"/>
      </w:pPr>
      <w:r>
        <w:t xml:space="preserve">129.</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8"/>
    <w:bookmarkStart w:id="350" w:name="ref-battula2025"/>
    <w:p>
      <w:pPr>
        <w:pStyle w:val="Bibliography"/>
      </w:pPr>
      <w:r>
        <w:t xml:space="preserve">130.</w:t>
      </w:r>
      <w:r>
        <w:t xml:space="preserve"> </w:t>
      </w:r>
      <w:r>
        <w:t xml:space="preserve">	</w:t>
      </w:r>
      <w:r>
        <w:t xml:space="preserve">Battula SKY.</w:t>
      </w:r>
      <w:r>
        <w:t xml:space="preserve"> </w:t>
      </w:r>
      <w:hyperlink r:id="rId349">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0"/>
    <w:bookmarkStart w:id="352" w:name="ref-lenz2007"/>
    <w:p>
      <w:pPr>
        <w:pStyle w:val="Bibliography"/>
      </w:pPr>
      <w:r>
        <w:t xml:space="preserve">131.</w:t>
      </w:r>
      <w:r>
        <w:t xml:space="preserve"> </w:t>
      </w:r>
      <w:r>
        <w:t xml:space="preserve">	</w:t>
      </w:r>
      <w:r>
        <w:t xml:space="preserve">Lenz R, Beyer M, Kuhn KA.</w:t>
      </w:r>
      <w:r>
        <w:t xml:space="preserve"> </w:t>
      </w:r>
      <w:hyperlink r:id="rId351">
        <w:r>
          <w:rPr>
            <w:rStyle w:val="Hyperlink"/>
          </w:rPr>
          <w:t xml:space="preserve">Semantic integration in healthcare networks</w:t>
        </w:r>
      </w:hyperlink>
      <w:r>
        <w:t xml:space="preserve">. International Journal of Medical Informatics. 2007;76(2-3):201–7.</w:t>
      </w:r>
      <w:r>
        <w:t xml:space="preserve"> </w:t>
      </w:r>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6"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4"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2" Target="https://ieeexplore.ieee.org/abstract/document/8678513/" TargetMode="External" /><Relationship Type="http://schemas.openxmlformats.org/officeDocument/2006/relationships/hyperlink" Id="rId316" Target="https://ieeexplore.ieee.org/document/10297311" TargetMode="External" /><Relationship Type="http://schemas.openxmlformats.org/officeDocument/2006/relationships/hyperlink" Id="rId324"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4"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6" Target="https://www.academicradiology.org/article/S1076-6332(21)00140-9/abstract" TargetMode="External" /><Relationship Type="http://schemas.openxmlformats.org/officeDocument/2006/relationships/hyperlink" Id="rId32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0"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6"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4"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2" Target="https://ieeexplore.ieee.org/abstract/document/8678513/" TargetMode="External" /><Relationship Type="http://schemas.openxmlformats.org/officeDocument/2006/relationships/hyperlink" Id="rId316" Target="https://ieeexplore.ieee.org/document/10297311" TargetMode="External" /><Relationship Type="http://schemas.openxmlformats.org/officeDocument/2006/relationships/hyperlink" Id="rId324"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4"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6" Target="https://www.academicradiology.org/article/S1076-6332(21)00140-9/abstract" TargetMode="External" /><Relationship Type="http://schemas.openxmlformats.org/officeDocument/2006/relationships/hyperlink" Id="rId32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0"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2026-01-13T21:47:21Z</dcterms:created>
  <dcterms:modified xsi:type="dcterms:W3CDTF">2026-01-13T21:47:21Z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