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2026-01-22T03:54:35Z</dcterms:created>
  <dcterms:modified xsi:type="dcterms:W3CDTF">2026-01-22T03:54:35Z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/Users/stharrold/Documents/GitHub/yuimedi-paper-20250901_feature_20260122T033713Z_issue-490-improve-short-paper/references.bib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/Users/stharrold/Documents/GitHub/yuimedi-paper-20250901_feature_20260122T033713Z_issue-490-improve-short-paper/citation-style.csl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