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8FE5C" w14:textId="76CC8533" w:rsidR="006D0FC6" w:rsidRDefault="00B5615E" w:rsidP="006D0FC6">
      <w:r>
        <w:t>Comp Graphic and Visualization</w:t>
      </w:r>
    </w:p>
    <w:p w14:paraId="413BA845" w14:textId="66C9EDDC" w:rsidR="006D0FC6" w:rsidRDefault="003B1EE1" w:rsidP="006D0FC6">
      <w:r>
        <w:t>Brian Battersby</w:t>
      </w:r>
      <w:r w:rsidR="00135C7F">
        <w:br/>
      </w:r>
      <w:r w:rsidR="00403F13">
        <w:t>10/18</w:t>
      </w:r>
      <w:r w:rsidR="00B5615E">
        <w:t>/26</w:t>
      </w:r>
    </w:p>
    <w:p w14:paraId="28B33FBA" w14:textId="77777777" w:rsidR="006D0FC6" w:rsidRDefault="006D0FC6" w:rsidP="006D0FC6">
      <w:r>
        <w:t>Sullivan Theodore</w:t>
      </w:r>
    </w:p>
    <w:p w14:paraId="146D3B1F" w14:textId="54A9E987" w:rsidR="00403F13" w:rsidRDefault="00403F13" w:rsidP="00403F13">
      <w:pPr>
        <w:jc w:val="center"/>
      </w:pPr>
      <w:r>
        <w:t>Reflection</w:t>
      </w:r>
    </w:p>
    <w:p w14:paraId="4F3541EA" w14:textId="77777777" w:rsidR="00403F13" w:rsidRPr="00403F13" w:rsidRDefault="00403F13" w:rsidP="00403F13">
      <w:pPr>
        <w:ind w:firstLine="720"/>
      </w:pPr>
      <w:r w:rsidRPr="00403F13">
        <w:t xml:space="preserve">For this project, I created a </w:t>
      </w:r>
      <w:proofErr w:type="gramStart"/>
      <w:r w:rsidRPr="00403F13">
        <w:t>three dimensional</w:t>
      </w:r>
      <w:proofErr w:type="gramEnd"/>
      <w:r w:rsidRPr="00403F13">
        <w:t xml:space="preserve"> scene based on the </w:t>
      </w:r>
      <w:proofErr w:type="spellStart"/>
      <w:r w:rsidRPr="00403F13">
        <w:t>Bluepoints</w:t>
      </w:r>
      <w:proofErr w:type="spellEnd"/>
      <w:r w:rsidRPr="00403F13">
        <w:t xml:space="preserve"> Marina fish display from my selected reference image. I chose this scene because it contained several recognizable objects that could be recreated using the primitive meshes provided in the course. The completed scene includes four fish, a marina sign, two support posts, a wooden beam, a simplified front fence, and a textured ground plane. My goal was to preserve the overall arrangement and proportions of the reference while keeping the geometry within the low polygon expectations of the project.</w:t>
      </w:r>
    </w:p>
    <w:p w14:paraId="492E97A8" w14:textId="77777777" w:rsidR="00403F13" w:rsidRPr="00403F13" w:rsidRDefault="00403F13" w:rsidP="00403F13">
      <w:pPr>
        <w:ind w:firstLine="720"/>
      </w:pPr>
      <w:r w:rsidRPr="00403F13">
        <w:t xml:space="preserve">The fish were the most complex objects in the scene. Each fish combines multiple primitive shapes instead of using one premade model. The body begins with an oblong cone, followed by an </w:t>
      </w:r>
      <w:proofErr w:type="gramStart"/>
      <w:r w:rsidRPr="00403F13">
        <w:t>upside down</w:t>
      </w:r>
      <w:proofErr w:type="gramEnd"/>
      <w:r w:rsidRPr="00403F13">
        <w:t xml:space="preserve"> tapered cylinder, a long cylinder, and another tapered cylinder. Flattened and rotated prisms form the side fin and split tail. Two smaller prisms form the lower mouth, while a </w:t>
      </w:r>
      <w:proofErr w:type="gramStart"/>
      <w:r w:rsidRPr="00403F13">
        <w:t>three sided</w:t>
      </w:r>
      <w:proofErr w:type="gramEnd"/>
      <w:r w:rsidRPr="00403F13">
        <w:t xml:space="preserve"> pyramid forms the upper mouth. I used scaling, rotation, and translation to connect these sections into one recognizable object. I then reused the same construction with different horizontal offsets to create four evenly spaced fish.</w:t>
      </w:r>
    </w:p>
    <w:p w14:paraId="1B7CE638" w14:textId="77777777" w:rsidR="00403F13" w:rsidRPr="00403F13" w:rsidRDefault="00403F13" w:rsidP="00403F13">
      <w:pPr>
        <w:ind w:firstLine="720"/>
      </w:pPr>
      <w:r w:rsidRPr="00403F13">
        <w:t xml:space="preserve">I selected textures and colors based on realism and visibility. A seamless scale texture is applied to the fish bodies, while the fins and mouths use shader colors. The ground uses a </w:t>
      </w:r>
      <w:r w:rsidRPr="00403F13">
        <w:lastRenderedPageBreak/>
        <w:t xml:space="preserve">repeating paver texture with UV </w:t>
      </w:r>
      <w:proofErr w:type="gramStart"/>
      <w:r w:rsidRPr="00403F13">
        <w:t>scaling</w:t>
      </w:r>
      <w:proofErr w:type="gramEnd"/>
      <w:r w:rsidRPr="00403F13">
        <w:t xml:space="preserve"> so it tiles across the plane without appearing stretched. Separate materials control how the ground, fish, wood, painted surfaces, and metal fence react to light.</w:t>
      </w:r>
    </w:p>
    <w:p w14:paraId="2198B22F" w14:textId="77777777" w:rsidR="00403F13" w:rsidRPr="00403F13" w:rsidRDefault="00403F13" w:rsidP="00403F13">
      <w:pPr>
        <w:ind w:firstLine="720"/>
      </w:pPr>
      <w:r w:rsidRPr="00403F13">
        <w:t>The lighting system uses ambient, diffuse, and specular components from the Phong shading model. A neutral directional light provides broad illumination, a warm colored point light adds color from the right side, and a cool spotlight provides additional light from the left. Global ambient illumination prevents surfaces from becoming completely black. I adjusted the light positions, directions, colors, attenuation, and spotlight angles to keep the scene visible without creating overly harsh shading.</w:t>
      </w:r>
    </w:p>
    <w:p w14:paraId="79F8859E" w14:textId="77777777" w:rsidR="00403F13" w:rsidRPr="00403F13" w:rsidRDefault="00403F13" w:rsidP="00403F13">
      <w:pPr>
        <w:ind w:firstLine="720"/>
      </w:pPr>
      <w:r w:rsidRPr="00403F13">
        <w:t xml:space="preserve">The user can navigate with the keyboard and mouse. The W and S keys move forward and backward, while A and D move left and right. The Q and E keys provide vertical movement. Moving the mouse changes the pitch and yaw of the camera, allowing the user to look around without changing position. The scroll wheel adjusts the camera movement speed. Pressing P selects perspective projection, O selects the front orthographic view, T selects the top orthographic view, and R selects the </w:t>
      </w:r>
      <w:proofErr w:type="gramStart"/>
      <w:r w:rsidRPr="00403F13">
        <w:t>right side</w:t>
      </w:r>
      <w:proofErr w:type="gramEnd"/>
      <w:r w:rsidRPr="00403F13">
        <w:t xml:space="preserve"> orthographic view.</w:t>
      </w:r>
    </w:p>
    <w:p w14:paraId="0AB43043" w14:textId="066C06C8" w:rsidR="0091714A" w:rsidRPr="003F1427" w:rsidRDefault="00403F13" w:rsidP="00403F13">
      <w:pPr>
        <w:ind w:firstLine="720"/>
      </w:pPr>
      <w:r w:rsidRPr="00403F13">
        <w:t xml:space="preserve">Several reusable functions keep the code organized. </w:t>
      </w:r>
      <w:proofErr w:type="spellStart"/>
      <w:r w:rsidRPr="00403F13">
        <w:t>SetTransformations</w:t>
      </w:r>
      <w:proofErr w:type="spellEnd"/>
      <w:r w:rsidRPr="00403F13">
        <w:t xml:space="preserve"> </w:t>
      </w:r>
      <w:proofErr w:type="gramStart"/>
      <w:r w:rsidRPr="00403F13">
        <w:t>creates</w:t>
      </w:r>
      <w:proofErr w:type="gramEnd"/>
      <w:r w:rsidRPr="00403F13">
        <w:t xml:space="preserve"> the model matrix from scale, rotation, and translation values. </w:t>
      </w:r>
      <w:proofErr w:type="spellStart"/>
      <w:r w:rsidRPr="00403F13">
        <w:t>SetShaderColor</w:t>
      </w:r>
      <w:proofErr w:type="spellEnd"/>
      <w:r w:rsidRPr="00403F13">
        <w:t xml:space="preserve"> and </w:t>
      </w:r>
      <w:proofErr w:type="spellStart"/>
      <w:r w:rsidRPr="00403F13">
        <w:t>SetShaderTexture</w:t>
      </w:r>
      <w:proofErr w:type="spellEnd"/>
      <w:r w:rsidRPr="00403F13">
        <w:t xml:space="preserve"> select solid colors or textures. </w:t>
      </w:r>
      <w:proofErr w:type="spellStart"/>
      <w:r w:rsidRPr="00403F13">
        <w:t>SetTextureUVScale</w:t>
      </w:r>
      <w:proofErr w:type="spellEnd"/>
      <w:r w:rsidRPr="00403F13">
        <w:t xml:space="preserve"> controls texture tiling, while </w:t>
      </w:r>
      <w:proofErr w:type="spellStart"/>
      <w:r w:rsidRPr="00403F13">
        <w:t>SetShaderMaterial</w:t>
      </w:r>
      <w:proofErr w:type="spellEnd"/>
      <w:r w:rsidRPr="00403F13">
        <w:t xml:space="preserve"> applies material properties. </w:t>
      </w:r>
      <w:proofErr w:type="spellStart"/>
      <w:r w:rsidRPr="00403F13">
        <w:t>CreateGLTexture</w:t>
      </w:r>
      <w:proofErr w:type="spellEnd"/>
      <w:r w:rsidRPr="00403F13">
        <w:t xml:space="preserve"> loads image data, and </w:t>
      </w:r>
      <w:proofErr w:type="spellStart"/>
      <w:r w:rsidRPr="00403F13">
        <w:t>SetupSceneLights</w:t>
      </w:r>
      <w:proofErr w:type="spellEnd"/>
      <w:r w:rsidRPr="00403F13">
        <w:t xml:space="preserve"> sends lighting values to the shaders. Reusable drawing helpers inside </w:t>
      </w:r>
      <w:proofErr w:type="spellStart"/>
      <w:r w:rsidRPr="00403F13">
        <w:t>RenderScene</w:t>
      </w:r>
      <w:proofErr w:type="spellEnd"/>
      <w:r w:rsidRPr="00403F13">
        <w:t xml:space="preserve"> reduce duplicated code for the boxes and fish parts. </w:t>
      </w:r>
    </w:p>
    <w:sectPr w:rsidR="0091714A" w:rsidRPr="003F14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FC6"/>
    <w:rsid w:val="000277F5"/>
    <w:rsid w:val="00093E4B"/>
    <w:rsid w:val="000E03DA"/>
    <w:rsid w:val="00107445"/>
    <w:rsid w:val="00135C7F"/>
    <w:rsid w:val="001B3840"/>
    <w:rsid w:val="002E662D"/>
    <w:rsid w:val="003B1EE1"/>
    <w:rsid w:val="003F1427"/>
    <w:rsid w:val="00403F13"/>
    <w:rsid w:val="0041344A"/>
    <w:rsid w:val="00496ED4"/>
    <w:rsid w:val="004D12D2"/>
    <w:rsid w:val="004F5DB0"/>
    <w:rsid w:val="005E69B1"/>
    <w:rsid w:val="006A4A7B"/>
    <w:rsid w:val="006A4F4B"/>
    <w:rsid w:val="006D0FC6"/>
    <w:rsid w:val="006E6747"/>
    <w:rsid w:val="007D4F06"/>
    <w:rsid w:val="007E18BF"/>
    <w:rsid w:val="00805E74"/>
    <w:rsid w:val="008274FB"/>
    <w:rsid w:val="00860941"/>
    <w:rsid w:val="0091714A"/>
    <w:rsid w:val="0093020C"/>
    <w:rsid w:val="009B5CEA"/>
    <w:rsid w:val="009E329F"/>
    <w:rsid w:val="00B05A95"/>
    <w:rsid w:val="00B1031B"/>
    <w:rsid w:val="00B32AA4"/>
    <w:rsid w:val="00B36C01"/>
    <w:rsid w:val="00B5615E"/>
    <w:rsid w:val="00B763AA"/>
    <w:rsid w:val="00BE0156"/>
    <w:rsid w:val="00D51251"/>
    <w:rsid w:val="00F21BF5"/>
    <w:rsid w:val="00F71109"/>
    <w:rsid w:val="00F966F5"/>
    <w:rsid w:val="00FB30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A4CF1"/>
  <w15:chartTrackingRefBased/>
  <w15:docId w15:val="{4EADBD67-4377-4C8E-BCA7-ADF66845F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FC6"/>
    <w:pPr>
      <w:spacing w:after="200" w:line="480" w:lineRule="auto"/>
    </w:pPr>
    <w:rPr>
      <w:rFonts w:ascii="Times New Roman" w:eastAsiaTheme="minorEastAsia" w:hAnsi="Times New Roman"/>
      <w:kern w:val="0"/>
      <w:szCs w:val="22"/>
      <w14:ligatures w14:val="none"/>
    </w:rPr>
  </w:style>
  <w:style w:type="paragraph" w:styleId="Heading1">
    <w:name w:val="heading 1"/>
    <w:basedOn w:val="Normal"/>
    <w:next w:val="Normal"/>
    <w:link w:val="Heading1Char"/>
    <w:uiPriority w:val="9"/>
    <w:qFormat/>
    <w:rsid w:val="006D0F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0F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0F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0F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0F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0F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F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F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F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F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0F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0F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0F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0F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0F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F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F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FC6"/>
    <w:rPr>
      <w:rFonts w:eastAsiaTheme="majorEastAsia" w:cstheme="majorBidi"/>
      <w:color w:val="272727" w:themeColor="text1" w:themeTint="D8"/>
    </w:rPr>
  </w:style>
  <w:style w:type="paragraph" w:styleId="Title">
    <w:name w:val="Title"/>
    <w:basedOn w:val="Normal"/>
    <w:next w:val="Normal"/>
    <w:link w:val="TitleChar"/>
    <w:uiPriority w:val="10"/>
    <w:qFormat/>
    <w:rsid w:val="006D0F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F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F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F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FC6"/>
    <w:pPr>
      <w:spacing w:before="160"/>
      <w:jc w:val="center"/>
    </w:pPr>
    <w:rPr>
      <w:i/>
      <w:iCs/>
      <w:color w:val="404040" w:themeColor="text1" w:themeTint="BF"/>
    </w:rPr>
  </w:style>
  <w:style w:type="character" w:customStyle="1" w:styleId="QuoteChar">
    <w:name w:val="Quote Char"/>
    <w:basedOn w:val="DefaultParagraphFont"/>
    <w:link w:val="Quote"/>
    <w:uiPriority w:val="29"/>
    <w:rsid w:val="006D0FC6"/>
    <w:rPr>
      <w:i/>
      <w:iCs/>
      <w:color w:val="404040" w:themeColor="text1" w:themeTint="BF"/>
    </w:rPr>
  </w:style>
  <w:style w:type="paragraph" w:styleId="ListParagraph">
    <w:name w:val="List Paragraph"/>
    <w:basedOn w:val="Normal"/>
    <w:uiPriority w:val="34"/>
    <w:qFormat/>
    <w:rsid w:val="006D0FC6"/>
    <w:pPr>
      <w:ind w:left="720"/>
      <w:contextualSpacing/>
    </w:pPr>
  </w:style>
  <w:style w:type="character" w:styleId="IntenseEmphasis">
    <w:name w:val="Intense Emphasis"/>
    <w:basedOn w:val="DefaultParagraphFont"/>
    <w:uiPriority w:val="21"/>
    <w:qFormat/>
    <w:rsid w:val="006D0FC6"/>
    <w:rPr>
      <w:i/>
      <w:iCs/>
      <w:color w:val="0F4761" w:themeColor="accent1" w:themeShade="BF"/>
    </w:rPr>
  </w:style>
  <w:style w:type="paragraph" w:styleId="IntenseQuote">
    <w:name w:val="Intense Quote"/>
    <w:basedOn w:val="Normal"/>
    <w:next w:val="Normal"/>
    <w:link w:val="IntenseQuoteChar"/>
    <w:uiPriority w:val="30"/>
    <w:qFormat/>
    <w:rsid w:val="006D0F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0FC6"/>
    <w:rPr>
      <w:i/>
      <w:iCs/>
      <w:color w:val="0F4761" w:themeColor="accent1" w:themeShade="BF"/>
    </w:rPr>
  </w:style>
  <w:style w:type="character" w:styleId="IntenseReference">
    <w:name w:val="Intense Reference"/>
    <w:basedOn w:val="DefaultParagraphFont"/>
    <w:uiPriority w:val="32"/>
    <w:qFormat/>
    <w:rsid w:val="006D0FC6"/>
    <w:rPr>
      <w:b/>
      <w:bCs/>
      <w:smallCaps/>
      <w:color w:val="0F4761" w:themeColor="accent1" w:themeShade="BF"/>
      <w:spacing w:val="5"/>
    </w:rPr>
  </w:style>
  <w:style w:type="character" w:styleId="Hyperlink">
    <w:name w:val="Hyperlink"/>
    <w:basedOn w:val="DefaultParagraphFont"/>
    <w:uiPriority w:val="99"/>
    <w:unhideWhenUsed/>
    <w:rsid w:val="004F5DB0"/>
    <w:rPr>
      <w:color w:val="467886" w:themeColor="hyperlink"/>
      <w:u w:val="single"/>
    </w:rPr>
  </w:style>
  <w:style w:type="character" w:styleId="UnresolvedMention">
    <w:name w:val="Unresolved Mention"/>
    <w:basedOn w:val="DefaultParagraphFont"/>
    <w:uiPriority w:val="99"/>
    <w:semiHidden/>
    <w:unhideWhenUsed/>
    <w:rsid w:val="004F5D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475</Words>
  <Characters>2710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Theodore, Sullivan</dc:creator>
  <cp:keywords/>
  <dc:description/>
  <cp:lastModifiedBy>Theodore, Sullivan</cp:lastModifiedBy>
  <cp:revision>2</cp:revision>
  <dcterms:created xsi:type="dcterms:W3CDTF">2026-10-22T20:56:00Z</dcterms:created>
  <dcterms:modified xsi:type="dcterms:W3CDTF">2026-10-22T20:56:00Z</dcterms:modified>
</cp:coreProperties>
</file>