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color w:val="1B2A4A"/>
          <w:sz w:val="32"/>
          <w:szCs w:val="32"/>
        </w:rPr>
        <w:t xml:space="preserve">DHEERAJ THIAGARAJAN</w:t>
      </w:r>
    </w:p>
    <w:p>
      <w:r>
        <w:rPr>
          <w:rFonts w:ascii="Calibri" w:cs="Calibri" w:eastAsia="Calibri" w:hAnsi="Calibri"/>
          <w:sz w:val="24"/>
          <w:szCs w:val="24"/>
        </w:rPr>
        <w:t xml:space="preserve">dheerajt1899@gmail.com | +44 7501069543 | London, UK</w:t>
      </w:r>
    </w:p>
    <w:p>
      <w:r>
        <w:rPr>
          <w:rFonts w:ascii="Calibri" w:cs="Calibri" w:eastAsia="Calibri" w:hAnsi="Calibri"/>
          <w:sz w:val="24"/>
          <w:szCs w:val="24"/>
        </w:rPr>
        <w:t xml:space="preserve">https://www.linkedin.com/in/dheeraj-t1/</w:t>
      </w:r>
    </w:p>
    <w:p>
      <w:pPr>
        <w:pBdr>
          <w:bottom w:val="single" w:color="1B2A4A" w:sz="6" w:space="1"/>
        </w:pBdr>
      </w:pPr>
      <w:r>
        <w:rPr>
          <w:rFonts w:ascii="Calibri" w:cs="Calibri" w:eastAsia="Calibri" w:hAnsi="Calibri"/>
          <w:sz w:val="22"/>
          <w:szCs w:val="22"/>
        </w:rPr>
        <w:t xml:space="preserve"/>
      </w:r>
    </w:p>
    <w:p>
      <w:r>
        <w:rPr>
          <w:rFonts w:ascii="Calibri" w:cs="Calibri" w:eastAsia="Calibri" w:hAnsi="Calibri"/>
          <w:sz w:val="22"/>
          <w:szCs w:val="22"/>
        </w:rPr>
        <w:t xml:space="preserve"/>
      </w:r>
    </w:p>
    <w:p>
      <w:r>
        <w:rPr>
          <w:rFonts w:ascii="Calibri" w:cs="Calibri" w:eastAsia="Calibri" w:hAnsi="Calibri"/>
          <w:sz w:val="22"/>
          <w:szCs w:val="22"/>
        </w:rPr>
        <w:t xml:space="preserve">7 March 2026</w:t>
      </w:r>
    </w:p>
    <w:p>
      <w:r>
        <w:rPr>
          <w:rFonts w:ascii="Calibri" w:cs="Calibri" w:eastAsia="Calibri" w:hAnsi="Calibri"/>
          <w:sz w:val="22"/>
          <w:szCs w:val="22"/>
        </w:rPr>
        <w:t xml:space="preserve"/>
      </w:r>
    </w:p>
    <w:p>
      <w:r>
        <w:rPr>
          <w:rFonts w:ascii="Calibri" w:cs="Calibri" w:eastAsia="Calibri" w:hAnsi="Calibri"/>
          <w:b/>
          <w:bCs/>
          <w:sz w:val="22"/>
          <w:szCs w:val="22"/>
        </w:rPr>
        <w:t xml:space="preserve">Hiring Manager</w:t>
      </w:r>
    </w:p>
    <w:p>
      <w:r>
        <w:rPr>
          <w:rFonts w:ascii="Calibri" w:cs="Calibri" w:eastAsia="Calibri" w:hAnsi="Calibri"/>
          <w:sz w:val="22"/>
          <w:szCs w:val="22"/>
        </w:rPr>
        <w:t xml:space="preserve">ADNOC Group</w:t>
      </w:r>
    </w:p>
    <w:p>
      <w:r>
        <w:rPr>
          <w:rFonts w:ascii="Calibri" w:cs="Calibri" w:eastAsia="Calibri" w:hAnsi="Calibri"/>
          <w:sz w:val="22"/>
          <w:szCs w:val="22"/>
        </w:rPr>
        <w:t xml:space="preserve">Abu Dhabi, Abu Dhabi Emirate, United Arab Emirates</w:t>
      </w:r>
    </w:p>
    <w:p>
      <w:r>
        <w:rPr>
          <w:rFonts w:ascii="Calibri" w:cs="Calibri" w:eastAsia="Calibri" w:hAnsi="Calibri"/>
          <w:sz w:val="22"/>
          <w:szCs w:val="22"/>
        </w:rPr>
        <w:t xml:space="preserve"/>
      </w:r>
    </w:p>
    <w:p>
      <w:r>
        <w:rPr>
          <w:rFonts w:ascii="Calibri" w:cs="Calibri" w:eastAsia="Calibri" w:hAnsi="Calibri"/>
          <w:b/>
          <w:bCs/>
          <w:sz w:val="22"/>
          <w:szCs w:val="22"/>
        </w:rPr>
        <w:t xml:space="preserve">Re: Senior Analyst, Business Continuity</w:t>
      </w:r>
    </w:p>
    <w:p>
      <w:r>
        <w:rPr>
          <w:rFonts w:ascii="Calibri" w:cs="Calibri" w:eastAsia="Calibri" w:hAnsi="Calibri"/>
          <w:sz w:val="22"/>
          <w:szCs w:val="22"/>
        </w:rPr>
        <w:t xml:space="preserve"/>
      </w:r>
    </w:p>
    <w:p>
      <w:r>
        <w:rPr>
          <w:rFonts w:ascii="Calibri" w:cs="Calibri" w:eastAsia="Calibri" w:hAnsi="Calibri"/>
          <w:sz w:val="22"/>
          <w:szCs w:val="22"/>
        </w:rPr>
        <w:t xml:space="preserve">ADNOC's position as the UAE's national oil company and its strategic transformation towards becoming a leading global energy player makes it an exceptionally compelling opportunity. Your commitment to operational excellence and risk management across the entire energy value chain, particularly in light of the UAE's ambitious Net Zero by 2050 goals, aligns perfectly with my passion for combining financial rigour with strategic business resilience planning.</w:t>
      </w:r>
    </w:p>
    <w:p>
      <w:r>
        <w:rPr>
          <w:rFonts w:ascii="Calibri" w:cs="Calibri" w:eastAsia="Calibri" w:hAnsi="Calibri"/>
          <w:sz w:val="22"/>
          <w:szCs w:val="22"/>
        </w:rPr>
        <w:t xml:space="preserve"/>
      </w:r>
    </w:p>
    <w:p>
      <w:r>
        <w:rPr>
          <w:rFonts w:ascii="Calibri" w:cs="Calibri" w:eastAsia="Calibri" w:hAnsi="Calibri"/>
          <w:sz w:val="22"/>
          <w:szCs w:val="22"/>
        </w:rPr>
        <w:t xml:space="preserve">My experience directly positions me for this role through proven stakeholder engagement and analytical capabilities. At Lovemore Sports, I developed comprehensive valuation models and managed commercial partnerships exceeding £1m for Premier League clubs, demonstrating my ability to assess and mitigate business risks while ensuring continuity of operations. During my time at G.Network, I achieved a 65%+ conversion rate while engaging with over 50 C-suite stakeholders, consistently exceeding 100% of KPIs through systematic risk assessment and relationship management. My dual LSE and University of Chicago Booth credentials have equipped me with advanced financial modelling skills essential for business continuity planning and scenario analysis.</w:t>
      </w:r>
    </w:p>
    <w:p>
      <w:r>
        <w:rPr>
          <w:rFonts w:ascii="Calibri" w:cs="Calibri" w:eastAsia="Calibri" w:hAnsi="Calibri"/>
          <w:sz w:val="22"/>
          <w:szCs w:val="22"/>
        </w:rPr>
        <w:t xml:space="preserve"/>
      </w:r>
    </w:p>
    <w:p>
      <w:r>
        <w:rPr>
          <w:rFonts w:ascii="Calibri" w:cs="Calibri" w:eastAsia="Calibri" w:hAnsi="Calibri"/>
          <w:sz w:val="22"/>
          <w:szCs w:val="22"/>
        </w:rPr>
        <w:t xml:space="preserve">I am particularly excited about contributing to ADNOC's operational resilience in one of the world's most dynamic energy markets. Having completed my studies, I am immediately available to relocate to Abu Dhabi and can commence with just one month's notice period. I would welcome the opportunity to discuss how my analytical expertise and proven track record in stakeholder management can support ADNOC's business continuity objectives.</w:t>
      </w:r>
    </w:p>
    <w:p>
      <w:r>
        <w:rPr>
          <w:rFonts w:ascii="Calibri" w:cs="Calibri" w:eastAsia="Calibri" w:hAnsi="Calibri"/>
          <w:sz w:val="22"/>
          <w:szCs w:val="22"/>
        </w:rPr>
        <w:t xml:space="preserve"/>
      </w:r>
    </w:p>
    <w:p>
      <w:r>
        <w:rPr>
          <w:rFonts w:ascii="Calibri" w:cs="Calibri" w:eastAsia="Calibri" w:hAnsi="Calibri"/>
          <w:sz w:val="22"/>
          <w:szCs w:val="22"/>
        </w:rPr>
        <w:t xml:space="preserve">Dheeraj Thiagarajan</w:t>
      </w:r>
    </w:p>
    <w:p>
      <w:r>
        <w:rPr>
          <w:rFonts w:ascii="Calibri" w:cs="Calibri" w:eastAsia="Calibri" w:hAnsi="Calibri"/>
          <w:sz w:val="22"/>
          <w:szCs w:val="22"/>
        </w:rPr>
        <w:t xml:space="preserve"/>
      </w:r>
    </w:p>
    <w:p>
      <w:r>
        <w:rPr>
          <w:rFonts w:ascii="Calibri" w:cs="Calibri" w:eastAsia="Calibri" w:hAnsi="Calibri"/>
          <w:sz w:val="22"/>
          <w:szCs w:val="22"/>
        </w:rPr>
        <w:t xml:space="preserve">Yours sincerely,</w:t>
      </w:r>
    </w:p>
    <w:p>
      <w:r>
        <w:rPr>
          <w:rFonts w:ascii="Calibri" w:cs="Calibri" w:eastAsia="Calibri" w:hAnsi="Calibri"/>
          <w:sz w:val="22"/>
          <w:szCs w:val="22"/>
        </w:rPr>
        <w:t xml:space="preserve"/>
      </w:r>
    </w:p>
    <w:p>
      <w:r>
        <w:rPr>
          <w:rFonts w:ascii="Calibri" w:cs="Calibri" w:eastAsia="Calibri" w:hAnsi="Calibri"/>
          <w:b/>
          <w:bCs/>
          <w:sz w:val="22"/>
          <w:szCs w:val="22"/>
        </w:rPr>
        <w:t xml:space="preserve">DHEERAJ THIAGARAJAN</w:t>
      </w:r>
    </w:p>
    <w:p>
      <w:r>
        <w:rPr>
          <w:rFonts w:ascii="Calibri" w:cs="Calibri" w:eastAsia="Calibri" w:hAnsi="Calibri"/>
          <w:sz w:val="22"/>
          <w:szCs w:val="22"/>
        </w:rPr>
        <w:t xml:space="preserve">Investment &amp; Partnerships Analyst</w:t>
      </w:r>
    </w:p>
    <w:p>
      <w:r>
        <w:rPr>
          <w:rFonts w:ascii="Calibri" w:cs="Calibri" w:eastAsia="Calibri" w:hAnsi="Calibri"/>
          <w:sz w:val="22"/>
          <w:szCs w:val="22"/>
        </w:rPr>
        <w:t xml:space="preserve">dheerajt1899@gmail.com | +44 7501069543</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2026-03-07T01:13:14.947Z</dcterms:created>
  <dcterms:modified xsi:type="dcterms:W3CDTF">2026-03-07T01:13:14.947Z</dcterms:modified>
</cp:coreProperties>
</file>

<file path=docProps/custom.xml><?xml version="1.0" encoding="utf-8"?>
<Properties xmlns="http://schemas.openxmlformats.org/officeDocument/2006/custom-properties" xmlns:vt="http://schemas.openxmlformats.org/officeDocument/2006/docPropsVTypes"/>
</file>