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250" w:rsidRPr="004A1686" w:rsidRDefault="00250250" w:rsidP="00250250">
      <w:pPr>
        <w:rPr>
          <w:b/>
          <w:color w:val="C0504D" w:themeColor="accent2"/>
        </w:rPr>
      </w:pPr>
      <w:r w:rsidRPr="004A1686">
        <w:rPr>
          <w:b/>
          <w:color w:val="C0504D" w:themeColor="accent2"/>
        </w:rPr>
        <w:t>Character:</w:t>
      </w:r>
    </w:p>
    <w:p w:rsidR="00250250" w:rsidRPr="004A1686" w:rsidRDefault="00250250" w:rsidP="00250250">
      <w:pPr>
        <w:rPr>
          <w:color w:val="C0504D" w:themeColor="accent2"/>
        </w:rPr>
      </w:pPr>
      <w:r w:rsidRPr="004A1686">
        <w:rPr>
          <w:color w:val="C0504D" w:themeColor="accent2"/>
        </w:rPr>
        <w:t xml:space="preserve">The group feels that some farmers markets in the area, such as those in Parks Circle and Daniel Island, are too small to address West Ashley’s needs. </w:t>
      </w:r>
      <w:r w:rsidR="003F25B7" w:rsidRPr="004A1686">
        <w:rPr>
          <w:color w:val="C0504D" w:themeColor="accent2"/>
        </w:rPr>
        <w:t xml:space="preserve">Other markets, like the Sunday Brunch market, have a good community atmosphere but not enough consistent produce vendors. </w:t>
      </w:r>
    </w:p>
    <w:p w:rsidR="00250250" w:rsidRPr="004A1686" w:rsidRDefault="00250250" w:rsidP="00250250">
      <w:pPr>
        <w:rPr>
          <w:color w:val="C0504D" w:themeColor="accent2"/>
        </w:rPr>
      </w:pPr>
      <w:r w:rsidRPr="004A1686">
        <w:rPr>
          <w:color w:val="C0504D" w:themeColor="accent2"/>
        </w:rPr>
        <w:t xml:space="preserve">While they enjoy the family atmosphere and variety at the downtown market, they rarely go due to parking concerns and having to arrive early to avoid large, touristy crowds. They used to attend more frequently, but now it feels overwhelming and like the focus has shifted away from the farmers. </w:t>
      </w:r>
      <w:r w:rsidR="00622826" w:rsidRPr="004A1686">
        <w:rPr>
          <w:color w:val="C0504D" w:themeColor="accent2"/>
        </w:rPr>
        <w:t xml:space="preserve">A primary reason for this change is due to its prime location for attracting tourists. </w:t>
      </w:r>
      <w:r w:rsidRPr="004A1686">
        <w:rPr>
          <w:color w:val="C0504D" w:themeColor="accent2"/>
        </w:rPr>
        <w:t xml:space="preserve">They do enjoy that it is dog friendly and </w:t>
      </w:r>
      <w:r w:rsidR="003F25B7" w:rsidRPr="004A1686">
        <w:rPr>
          <w:color w:val="C0504D" w:themeColor="accent2"/>
        </w:rPr>
        <w:t xml:space="preserve">has </w:t>
      </w:r>
      <w:r w:rsidRPr="004A1686">
        <w:rPr>
          <w:color w:val="C0504D" w:themeColor="accent2"/>
        </w:rPr>
        <w:t>live performances, like the break dancers.</w:t>
      </w:r>
      <w:r w:rsidR="00622826" w:rsidRPr="004A1686">
        <w:rPr>
          <w:color w:val="C0504D" w:themeColor="accent2"/>
        </w:rPr>
        <w:t xml:space="preserve"> </w:t>
      </w:r>
    </w:p>
    <w:p w:rsidR="00250250" w:rsidRPr="004A1686" w:rsidRDefault="00250250" w:rsidP="00250250">
      <w:pPr>
        <w:rPr>
          <w:color w:val="C0504D" w:themeColor="accent2"/>
        </w:rPr>
      </w:pPr>
      <w:r w:rsidRPr="004A1686">
        <w:rPr>
          <w:color w:val="C0504D" w:themeColor="accent2"/>
        </w:rPr>
        <w:t>They prefer the Mount Pleasant market</w:t>
      </w:r>
      <w:r w:rsidR="00E373A6" w:rsidRPr="004A1686">
        <w:rPr>
          <w:color w:val="C0504D" w:themeColor="accent2"/>
        </w:rPr>
        <w:t xml:space="preserve"> which is not so crowded but still has the best variety of produce and value added products. They enjoy the readily available parking and space afforded by the shelter, which they feel encourages consistent participation and provides visibility. </w:t>
      </w:r>
      <w:r w:rsidR="00622826" w:rsidRPr="004A1686">
        <w:rPr>
          <w:color w:val="C0504D" w:themeColor="accent2"/>
        </w:rPr>
        <w:t>They also like that there is captive audience of children, who need more exposure to agriculture, and</w:t>
      </w:r>
      <w:r w:rsidR="002543E9" w:rsidRPr="004A1686">
        <w:rPr>
          <w:color w:val="C0504D" w:themeColor="accent2"/>
        </w:rPr>
        <w:t xml:space="preserve"> a</w:t>
      </w:r>
      <w:r w:rsidR="00622826" w:rsidRPr="004A1686">
        <w:rPr>
          <w:color w:val="C0504D" w:themeColor="accent2"/>
        </w:rPr>
        <w:t xml:space="preserve"> built in consumer base of their </w:t>
      </w:r>
      <w:r w:rsidR="002543E9" w:rsidRPr="004A1686">
        <w:rPr>
          <w:color w:val="C0504D" w:themeColor="accent2"/>
        </w:rPr>
        <w:t>parents</w:t>
      </w:r>
      <w:r w:rsidR="00622826" w:rsidRPr="004A1686">
        <w:rPr>
          <w:color w:val="C0504D" w:themeColor="accent2"/>
        </w:rPr>
        <w:t xml:space="preserve">. </w:t>
      </w:r>
    </w:p>
    <w:p w:rsidR="003F25B7" w:rsidRPr="004A1686" w:rsidRDefault="00622826" w:rsidP="00250250">
      <w:pPr>
        <w:rPr>
          <w:color w:val="C0504D" w:themeColor="accent2"/>
        </w:rPr>
      </w:pPr>
      <w:r w:rsidRPr="004A1686">
        <w:rPr>
          <w:color w:val="C0504D" w:themeColor="accent2"/>
        </w:rPr>
        <w:t>Ideally, they would like the West Ashley market to be a compromise between the event atmosphere of Marion Square and the shopping focus of Mt. Pleasant. While it is more important to have good access to local food</w:t>
      </w:r>
      <w:r w:rsidR="003F25B7" w:rsidRPr="004A1686">
        <w:rPr>
          <w:color w:val="C0504D" w:themeColor="accent2"/>
        </w:rPr>
        <w:t xml:space="preserve"> and be able to do their grocery shopping</w:t>
      </w:r>
      <w:r w:rsidRPr="004A1686">
        <w:rPr>
          <w:color w:val="C0504D" w:themeColor="accent2"/>
        </w:rPr>
        <w:t xml:space="preserve">, they do feel that some of the event aspects would induce people stay longer and create a feeling of community. </w:t>
      </w:r>
      <w:r w:rsidR="003F25B7" w:rsidRPr="004A1686">
        <w:rPr>
          <w:color w:val="C0504D" w:themeColor="accent2"/>
        </w:rPr>
        <w:t xml:space="preserve">For example, they would like to highlight local performers without losing the focus on produce vendors. They want the option of stopping by quickly for groceries or staying for a meal and socializing. They do not mind the idea of the West Ashley market being smaller, but there has to be enough variety. </w:t>
      </w:r>
    </w:p>
    <w:p w:rsidR="003F25B7" w:rsidRPr="004A1686" w:rsidRDefault="002543E9" w:rsidP="003F25B7">
      <w:pPr>
        <w:rPr>
          <w:b/>
          <w:color w:val="C0504D" w:themeColor="accent2"/>
        </w:rPr>
      </w:pPr>
      <w:r w:rsidRPr="004A1686">
        <w:rPr>
          <w:b/>
          <w:color w:val="C0504D" w:themeColor="accent2"/>
        </w:rPr>
        <w:t xml:space="preserve">Location: </w:t>
      </w:r>
    </w:p>
    <w:p w:rsidR="002543E9" w:rsidRPr="004A1686" w:rsidRDefault="002543E9" w:rsidP="002543E9">
      <w:pPr>
        <w:rPr>
          <w:color w:val="C0504D" w:themeColor="accent2"/>
        </w:rPr>
      </w:pPr>
      <w:r w:rsidRPr="004A1686">
        <w:rPr>
          <w:color w:val="C0504D" w:themeColor="accent2"/>
        </w:rPr>
        <w:t xml:space="preserve">The group identified the following as key characteristics for potential location: </w:t>
      </w:r>
    </w:p>
    <w:p w:rsidR="00BE0B0D" w:rsidRPr="004A1686" w:rsidRDefault="00BE0B0D" w:rsidP="002543E9">
      <w:pPr>
        <w:pStyle w:val="ListParagraph"/>
        <w:numPr>
          <w:ilvl w:val="0"/>
          <w:numId w:val="1"/>
        </w:numPr>
        <w:rPr>
          <w:color w:val="C0504D" w:themeColor="accent2"/>
        </w:rPr>
        <w:sectPr w:rsidR="00BE0B0D" w:rsidRPr="004A1686" w:rsidSect="002543E9">
          <w:headerReference w:type="default" r:id="rId8"/>
          <w:pgSz w:w="12240" w:h="15840"/>
          <w:pgMar w:top="720" w:right="720" w:bottom="720" w:left="720" w:header="720" w:footer="720" w:gutter="0"/>
          <w:cols w:space="720"/>
          <w:docGrid w:linePitch="360"/>
        </w:sectPr>
      </w:pPr>
    </w:p>
    <w:p w:rsidR="002543E9" w:rsidRPr="004A1686" w:rsidRDefault="002543E9" w:rsidP="002543E9">
      <w:pPr>
        <w:pStyle w:val="ListParagraph"/>
        <w:numPr>
          <w:ilvl w:val="0"/>
          <w:numId w:val="1"/>
        </w:numPr>
        <w:rPr>
          <w:color w:val="C0504D" w:themeColor="accent2"/>
        </w:rPr>
      </w:pPr>
      <w:r w:rsidRPr="004A1686">
        <w:rPr>
          <w:color w:val="C0504D" w:themeColor="accent2"/>
        </w:rPr>
        <w:lastRenderedPageBreak/>
        <w:t>Permanent Shelter</w:t>
      </w:r>
    </w:p>
    <w:p w:rsidR="002543E9" w:rsidRPr="004A1686" w:rsidRDefault="002543E9" w:rsidP="002543E9">
      <w:pPr>
        <w:pStyle w:val="ListParagraph"/>
        <w:numPr>
          <w:ilvl w:val="0"/>
          <w:numId w:val="1"/>
        </w:numPr>
        <w:rPr>
          <w:color w:val="C0504D" w:themeColor="accent2"/>
        </w:rPr>
      </w:pPr>
      <w:r w:rsidRPr="004A1686">
        <w:rPr>
          <w:color w:val="C0504D" w:themeColor="accent2"/>
        </w:rPr>
        <w:t>Picnic Tables</w:t>
      </w:r>
    </w:p>
    <w:p w:rsidR="002543E9" w:rsidRPr="004A1686" w:rsidRDefault="002543E9" w:rsidP="002543E9">
      <w:pPr>
        <w:pStyle w:val="ListParagraph"/>
        <w:numPr>
          <w:ilvl w:val="0"/>
          <w:numId w:val="1"/>
        </w:numPr>
        <w:rPr>
          <w:color w:val="C0504D" w:themeColor="accent2"/>
        </w:rPr>
      </w:pPr>
      <w:r w:rsidRPr="004A1686">
        <w:rPr>
          <w:color w:val="C0504D" w:themeColor="accent2"/>
        </w:rPr>
        <w:t>Restrooms</w:t>
      </w:r>
    </w:p>
    <w:p w:rsidR="002543E9" w:rsidRPr="004A1686" w:rsidRDefault="002543E9" w:rsidP="002543E9">
      <w:pPr>
        <w:pStyle w:val="ListParagraph"/>
        <w:numPr>
          <w:ilvl w:val="0"/>
          <w:numId w:val="1"/>
        </w:numPr>
        <w:rPr>
          <w:b/>
          <w:color w:val="C0504D" w:themeColor="accent2"/>
        </w:rPr>
      </w:pPr>
      <w:r w:rsidRPr="004A1686">
        <w:rPr>
          <w:b/>
          <w:color w:val="C0504D" w:themeColor="accent2"/>
        </w:rPr>
        <w:t>PARKING!!</w:t>
      </w:r>
    </w:p>
    <w:p w:rsidR="002543E9" w:rsidRPr="004A1686" w:rsidRDefault="002543E9" w:rsidP="002543E9">
      <w:pPr>
        <w:pStyle w:val="ListParagraph"/>
        <w:numPr>
          <w:ilvl w:val="0"/>
          <w:numId w:val="1"/>
        </w:numPr>
        <w:rPr>
          <w:color w:val="C0504D" w:themeColor="accent2"/>
        </w:rPr>
      </w:pPr>
      <w:r w:rsidRPr="004A1686">
        <w:rPr>
          <w:color w:val="C0504D" w:themeColor="accent2"/>
        </w:rPr>
        <w:t>Bike Racks</w:t>
      </w:r>
    </w:p>
    <w:p w:rsidR="002543E9" w:rsidRPr="004A1686" w:rsidRDefault="00810F3C" w:rsidP="002543E9">
      <w:pPr>
        <w:pStyle w:val="ListParagraph"/>
        <w:numPr>
          <w:ilvl w:val="0"/>
          <w:numId w:val="1"/>
        </w:numPr>
        <w:rPr>
          <w:color w:val="C0504D" w:themeColor="accent2"/>
        </w:rPr>
      </w:pPr>
      <w:r w:rsidRPr="004A1686">
        <w:rPr>
          <w:color w:val="C0504D" w:themeColor="accent2"/>
        </w:rPr>
        <w:t>Wireless Access</w:t>
      </w:r>
      <w:r w:rsidR="002543E9" w:rsidRPr="004A1686">
        <w:rPr>
          <w:color w:val="C0504D" w:themeColor="accent2"/>
        </w:rPr>
        <w:t xml:space="preserve"> (Especially for vendors using Square, etc.)</w:t>
      </w:r>
    </w:p>
    <w:p w:rsidR="002543E9" w:rsidRPr="004A1686" w:rsidRDefault="002543E9" w:rsidP="002543E9">
      <w:pPr>
        <w:pStyle w:val="ListParagraph"/>
        <w:numPr>
          <w:ilvl w:val="0"/>
          <w:numId w:val="1"/>
        </w:numPr>
        <w:rPr>
          <w:color w:val="C0504D" w:themeColor="accent2"/>
        </w:rPr>
      </w:pPr>
      <w:r w:rsidRPr="004A1686">
        <w:rPr>
          <w:b/>
          <w:color w:val="C0504D" w:themeColor="accent2"/>
        </w:rPr>
        <w:t>Shade</w:t>
      </w:r>
      <w:r w:rsidRPr="004A1686">
        <w:rPr>
          <w:color w:val="C0504D" w:themeColor="accent2"/>
        </w:rPr>
        <w:t xml:space="preserve"> for vendors AND patrons</w:t>
      </w:r>
    </w:p>
    <w:p w:rsidR="002543E9" w:rsidRPr="004A1686" w:rsidRDefault="002543E9" w:rsidP="002543E9">
      <w:pPr>
        <w:pStyle w:val="ListParagraph"/>
        <w:numPr>
          <w:ilvl w:val="0"/>
          <w:numId w:val="1"/>
        </w:numPr>
        <w:rPr>
          <w:color w:val="C0504D" w:themeColor="accent2"/>
        </w:rPr>
      </w:pPr>
      <w:r w:rsidRPr="004A1686">
        <w:rPr>
          <w:color w:val="C0504D" w:themeColor="accent2"/>
        </w:rPr>
        <w:t>Power for vendors</w:t>
      </w:r>
    </w:p>
    <w:p w:rsidR="002543E9" w:rsidRPr="004A1686" w:rsidRDefault="002543E9" w:rsidP="002543E9">
      <w:pPr>
        <w:pStyle w:val="ListParagraph"/>
        <w:numPr>
          <w:ilvl w:val="0"/>
          <w:numId w:val="1"/>
        </w:numPr>
        <w:rPr>
          <w:color w:val="C0504D" w:themeColor="accent2"/>
        </w:rPr>
      </w:pPr>
      <w:r w:rsidRPr="004A1686">
        <w:rPr>
          <w:color w:val="C0504D" w:themeColor="accent2"/>
        </w:rPr>
        <w:t>Near a church (for Sunday market) or near a school (for weeknights) to have a captive audience</w:t>
      </w:r>
    </w:p>
    <w:p w:rsidR="002543E9" w:rsidRPr="004A1686" w:rsidRDefault="002543E9" w:rsidP="002543E9">
      <w:pPr>
        <w:pStyle w:val="ListParagraph"/>
        <w:numPr>
          <w:ilvl w:val="0"/>
          <w:numId w:val="1"/>
        </w:numPr>
        <w:rPr>
          <w:b/>
          <w:color w:val="C0504D" w:themeColor="accent2"/>
        </w:rPr>
      </w:pPr>
      <w:r w:rsidRPr="004A1686">
        <w:rPr>
          <w:b/>
          <w:color w:val="C0504D" w:themeColor="accent2"/>
        </w:rPr>
        <w:lastRenderedPageBreak/>
        <w:t>Centrally located</w:t>
      </w:r>
    </w:p>
    <w:p w:rsidR="002543E9" w:rsidRPr="004A1686" w:rsidRDefault="002543E9" w:rsidP="002543E9">
      <w:pPr>
        <w:pStyle w:val="ListParagraph"/>
        <w:numPr>
          <w:ilvl w:val="0"/>
          <w:numId w:val="1"/>
        </w:numPr>
        <w:rPr>
          <w:color w:val="C0504D" w:themeColor="accent2"/>
        </w:rPr>
      </w:pPr>
      <w:r w:rsidRPr="004A1686">
        <w:rPr>
          <w:color w:val="C0504D" w:themeColor="accent2"/>
        </w:rPr>
        <w:t>Beautiful – like a park</w:t>
      </w:r>
    </w:p>
    <w:p w:rsidR="002543E9" w:rsidRPr="004A1686" w:rsidRDefault="002543E9" w:rsidP="002543E9">
      <w:pPr>
        <w:pStyle w:val="ListParagraph"/>
        <w:numPr>
          <w:ilvl w:val="0"/>
          <w:numId w:val="1"/>
        </w:numPr>
        <w:rPr>
          <w:color w:val="C0504D" w:themeColor="accent2"/>
        </w:rPr>
      </w:pPr>
      <w:r w:rsidRPr="004A1686">
        <w:rPr>
          <w:color w:val="C0504D" w:themeColor="accent2"/>
        </w:rPr>
        <w:t>Pedestrian friendly &amp; already has good foot traffic</w:t>
      </w:r>
      <w:r w:rsidR="00BE0B0D" w:rsidRPr="004A1686">
        <w:rPr>
          <w:color w:val="C0504D" w:themeColor="accent2"/>
        </w:rPr>
        <w:t xml:space="preserve"> – especially for lower income neighborhoods</w:t>
      </w:r>
    </w:p>
    <w:p w:rsidR="002543E9" w:rsidRPr="004A1686" w:rsidRDefault="002543E9" w:rsidP="002543E9">
      <w:pPr>
        <w:pStyle w:val="ListParagraph"/>
        <w:numPr>
          <w:ilvl w:val="0"/>
          <w:numId w:val="1"/>
        </w:numPr>
        <w:rPr>
          <w:color w:val="C0504D" w:themeColor="accent2"/>
        </w:rPr>
      </w:pPr>
      <w:r w:rsidRPr="004A1686">
        <w:rPr>
          <w:color w:val="C0504D" w:themeColor="accent2"/>
        </w:rPr>
        <w:t>Easily Accessible - On or just off main corridor</w:t>
      </w:r>
    </w:p>
    <w:p w:rsidR="002543E9" w:rsidRPr="004A1686" w:rsidRDefault="002543E9" w:rsidP="002543E9">
      <w:pPr>
        <w:pStyle w:val="ListParagraph"/>
        <w:numPr>
          <w:ilvl w:val="0"/>
          <w:numId w:val="1"/>
        </w:numPr>
        <w:rPr>
          <w:color w:val="C0504D" w:themeColor="accent2"/>
        </w:rPr>
      </w:pPr>
      <w:r w:rsidRPr="004A1686">
        <w:rPr>
          <w:color w:val="C0504D" w:themeColor="accent2"/>
        </w:rPr>
        <w:t>Accessible via Greenway or Bikeway or CARTA</w:t>
      </w:r>
    </w:p>
    <w:p w:rsidR="00BE0B0D" w:rsidRPr="004A1686" w:rsidRDefault="00BE0B0D" w:rsidP="002543E9">
      <w:pPr>
        <w:pStyle w:val="ListParagraph"/>
        <w:numPr>
          <w:ilvl w:val="0"/>
          <w:numId w:val="1"/>
        </w:numPr>
        <w:rPr>
          <w:color w:val="C0504D" w:themeColor="accent2"/>
        </w:rPr>
      </w:pPr>
      <w:r w:rsidRPr="004A1686">
        <w:rPr>
          <w:color w:val="C0504D" w:themeColor="accent2"/>
        </w:rPr>
        <w:t>No crossing of any bridges</w:t>
      </w:r>
    </w:p>
    <w:p w:rsidR="00BE0B0D" w:rsidRPr="004A1686" w:rsidRDefault="00BE0B0D" w:rsidP="002543E9">
      <w:pPr>
        <w:pStyle w:val="ListParagraph"/>
        <w:numPr>
          <w:ilvl w:val="0"/>
          <w:numId w:val="1"/>
        </w:numPr>
        <w:rPr>
          <w:color w:val="C0504D" w:themeColor="accent2"/>
        </w:rPr>
      </w:pPr>
      <w:r w:rsidRPr="004A1686">
        <w:rPr>
          <w:color w:val="C0504D" w:themeColor="accent2"/>
        </w:rPr>
        <w:t>Inside 526</w:t>
      </w:r>
    </w:p>
    <w:p w:rsidR="00BE0B0D" w:rsidRPr="004A1686" w:rsidRDefault="00BE0B0D" w:rsidP="002543E9">
      <w:pPr>
        <w:rPr>
          <w:color w:val="C0504D" w:themeColor="accent2"/>
        </w:rPr>
        <w:sectPr w:rsidR="00BE0B0D" w:rsidRPr="004A1686" w:rsidSect="00BE0B0D">
          <w:type w:val="continuous"/>
          <w:pgSz w:w="12240" w:h="15840"/>
          <w:pgMar w:top="720" w:right="720" w:bottom="720" w:left="720" w:header="720" w:footer="720" w:gutter="0"/>
          <w:cols w:num="2" w:space="720"/>
          <w:docGrid w:linePitch="360"/>
        </w:sectPr>
      </w:pPr>
    </w:p>
    <w:p w:rsidR="002543E9" w:rsidRPr="004A1686" w:rsidRDefault="00BE0B0D" w:rsidP="002543E9">
      <w:pPr>
        <w:rPr>
          <w:color w:val="C0504D" w:themeColor="accent2"/>
        </w:rPr>
      </w:pPr>
      <w:r w:rsidRPr="004A1686">
        <w:rPr>
          <w:color w:val="C0504D" w:themeColor="accent2"/>
        </w:rPr>
        <w:lastRenderedPageBreak/>
        <w:t xml:space="preserve">They discussed the possibility of </w:t>
      </w:r>
      <w:r w:rsidR="002543E9" w:rsidRPr="004A1686">
        <w:rPr>
          <w:color w:val="C0504D" w:themeColor="accent2"/>
        </w:rPr>
        <w:t>rotating l</w:t>
      </w:r>
      <w:r w:rsidRPr="004A1686">
        <w:rPr>
          <w:color w:val="C0504D" w:themeColor="accent2"/>
        </w:rPr>
        <w:t xml:space="preserve">ocations to be far to everyone, with the idea that it would be </w:t>
      </w:r>
      <w:r w:rsidR="002543E9" w:rsidRPr="004A1686">
        <w:rPr>
          <w:color w:val="C0504D" w:themeColor="accent2"/>
        </w:rPr>
        <w:t>post</w:t>
      </w:r>
      <w:r w:rsidRPr="004A1686">
        <w:rPr>
          <w:color w:val="C0504D" w:themeColor="accent2"/>
        </w:rPr>
        <w:t>ed</w:t>
      </w:r>
      <w:r w:rsidR="002543E9" w:rsidRPr="004A1686">
        <w:rPr>
          <w:color w:val="C0504D" w:themeColor="accent2"/>
        </w:rPr>
        <w:t xml:space="preserve"> at</w:t>
      </w:r>
      <w:r w:rsidRPr="004A1686">
        <w:rPr>
          <w:color w:val="C0504D" w:themeColor="accent2"/>
        </w:rPr>
        <w:t xml:space="preserve"> the</w:t>
      </w:r>
      <w:r w:rsidR="002543E9" w:rsidRPr="004A1686">
        <w:rPr>
          <w:color w:val="C0504D" w:themeColor="accent2"/>
        </w:rPr>
        <w:t xml:space="preserve"> current mar</w:t>
      </w:r>
      <w:r w:rsidRPr="004A1686">
        <w:rPr>
          <w:color w:val="C0504D" w:themeColor="accent2"/>
        </w:rPr>
        <w:t xml:space="preserve">ket where the next one will be. However, they were concerned that it would be confusing and </w:t>
      </w:r>
      <w:r w:rsidR="002543E9" w:rsidRPr="004A1686">
        <w:rPr>
          <w:color w:val="C0504D" w:themeColor="accent2"/>
        </w:rPr>
        <w:t>ha</w:t>
      </w:r>
      <w:r w:rsidRPr="004A1686">
        <w:rPr>
          <w:color w:val="C0504D" w:themeColor="accent2"/>
        </w:rPr>
        <w:t xml:space="preserve">rd to keep track of and promote. </w:t>
      </w:r>
      <w:r w:rsidR="008B7D11" w:rsidRPr="004A1686">
        <w:rPr>
          <w:color w:val="C0504D" w:themeColor="accent2"/>
        </w:rPr>
        <w:t xml:space="preserve">They also debated the merits of repurposing some of the “ugly empty spaces” but that would contradict some of the characteristics listed above. </w:t>
      </w:r>
    </w:p>
    <w:p w:rsidR="008B7D11" w:rsidRPr="004A1686" w:rsidRDefault="00BE0B0D">
      <w:pPr>
        <w:rPr>
          <w:i/>
          <w:color w:val="C0504D" w:themeColor="accent2"/>
        </w:rPr>
      </w:pPr>
      <w:r w:rsidRPr="004A1686">
        <w:rPr>
          <w:i/>
          <w:color w:val="C0504D" w:themeColor="accent2"/>
        </w:rPr>
        <w:t xml:space="preserve">Specific sites: Old </w:t>
      </w:r>
      <w:proofErr w:type="spellStart"/>
      <w:r w:rsidRPr="004A1686">
        <w:rPr>
          <w:i/>
          <w:color w:val="C0504D" w:themeColor="accent2"/>
        </w:rPr>
        <w:t>Piggly</w:t>
      </w:r>
      <w:proofErr w:type="spellEnd"/>
      <w:r w:rsidRPr="004A1686">
        <w:rPr>
          <w:i/>
          <w:color w:val="C0504D" w:themeColor="accent2"/>
        </w:rPr>
        <w:t xml:space="preserve"> Wiggly, </w:t>
      </w:r>
      <w:proofErr w:type="spellStart"/>
      <w:r w:rsidRPr="004A1686">
        <w:rPr>
          <w:i/>
          <w:color w:val="C0504D" w:themeColor="accent2"/>
        </w:rPr>
        <w:t>Limehouse</w:t>
      </w:r>
      <w:proofErr w:type="spellEnd"/>
      <w:r w:rsidRPr="004A1686">
        <w:rPr>
          <w:i/>
          <w:color w:val="C0504D" w:themeColor="accent2"/>
        </w:rPr>
        <w:t xml:space="preserve"> site, Magnolia Community Garden Site, WA High School, PRC Site, Fire Fighter Memorial Site (make it a less forgotten space – “Charleston 9 Farmers Market”), Old Food Lion, Mary </w:t>
      </w:r>
      <w:proofErr w:type="spellStart"/>
      <w:r w:rsidRPr="004A1686">
        <w:rPr>
          <w:i/>
          <w:color w:val="C0504D" w:themeColor="accent2"/>
        </w:rPr>
        <w:t>Utsey</w:t>
      </w:r>
      <w:proofErr w:type="spellEnd"/>
      <w:r w:rsidRPr="004A1686">
        <w:rPr>
          <w:i/>
          <w:color w:val="C0504D" w:themeColor="accent2"/>
        </w:rPr>
        <w:t xml:space="preserve"> Playground</w:t>
      </w:r>
      <w:r w:rsidR="008B7D11" w:rsidRPr="004A1686">
        <w:rPr>
          <w:i/>
          <w:color w:val="C0504D" w:themeColor="accent2"/>
        </w:rPr>
        <w:t>/Orange Grove Park</w:t>
      </w:r>
      <w:bookmarkStart w:id="0" w:name="_GoBack"/>
      <w:bookmarkEnd w:id="0"/>
      <w:r w:rsidR="008B7D11" w:rsidRPr="004A1686">
        <w:rPr>
          <w:i/>
          <w:color w:val="C0504D" w:themeColor="accent2"/>
        </w:rPr>
        <w:br w:type="page"/>
      </w:r>
    </w:p>
    <w:p w:rsidR="002543E9" w:rsidRPr="004A1686" w:rsidRDefault="008B7D11" w:rsidP="002543E9">
      <w:pPr>
        <w:rPr>
          <w:b/>
          <w:color w:val="C0504D" w:themeColor="accent2"/>
        </w:rPr>
      </w:pPr>
      <w:r w:rsidRPr="004A1686">
        <w:rPr>
          <w:b/>
          <w:color w:val="C0504D" w:themeColor="accent2"/>
        </w:rPr>
        <w:lastRenderedPageBreak/>
        <w:t xml:space="preserve">Product: </w:t>
      </w:r>
    </w:p>
    <w:p w:rsidR="005B21C6" w:rsidRPr="004A1686" w:rsidRDefault="005B21C6" w:rsidP="008B7D11">
      <w:pPr>
        <w:rPr>
          <w:color w:val="C0504D" w:themeColor="accent2"/>
        </w:rPr>
      </w:pPr>
      <w:r w:rsidRPr="004A1686">
        <w:rPr>
          <w:color w:val="C0504D" w:themeColor="accent2"/>
        </w:rPr>
        <w:t>The most important thing to this group is a wide variety of local produce and value added food products that they may not find elsewhere. To this group, local is anywhere within the state of South Carolina. They place much more importance on local over being certified organic. They are not truly comfortable with the concept of reselling, but they understand that it relates to the variety they desire.</w:t>
      </w:r>
      <w:r w:rsidR="00D70FF4" w:rsidRPr="004A1686">
        <w:rPr>
          <w:color w:val="C0504D" w:themeColor="accent2"/>
        </w:rPr>
        <w:t xml:space="preserve"> (However, produce grows in South Carolina year round.)</w:t>
      </w:r>
      <w:r w:rsidRPr="004A1686">
        <w:rPr>
          <w:color w:val="C0504D" w:themeColor="accent2"/>
        </w:rPr>
        <w:t xml:space="preserve"> </w:t>
      </w:r>
      <w:r w:rsidR="00D70FF4" w:rsidRPr="004A1686">
        <w:rPr>
          <w:color w:val="C0504D" w:themeColor="accent2"/>
        </w:rPr>
        <w:t xml:space="preserve">They want to make sure the rules are flexible enough to encourage local farmers (example: no mandatory attendance policy). They would be more likely to participate in a CSA if the market was a drop-off site, and they would like for vendors to accept EBT &amp; WIC. </w:t>
      </w:r>
    </w:p>
    <w:p w:rsidR="008B7D11" w:rsidRPr="004A1686" w:rsidRDefault="005B21C6" w:rsidP="008B7D11">
      <w:pPr>
        <w:rPr>
          <w:color w:val="C0504D" w:themeColor="accent2"/>
        </w:rPr>
      </w:pPr>
      <w:r w:rsidRPr="004A1686">
        <w:rPr>
          <w:color w:val="C0504D" w:themeColor="accent2"/>
        </w:rPr>
        <w:t xml:space="preserve">They are comfortable highlighting some local WA makers </w:t>
      </w:r>
      <w:r w:rsidR="008B7D11" w:rsidRPr="004A1686">
        <w:rPr>
          <w:color w:val="C0504D" w:themeColor="accent2"/>
        </w:rPr>
        <w:t xml:space="preserve">who </w:t>
      </w:r>
      <w:r w:rsidRPr="004A1686">
        <w:rPr>
          <w:color w:val="C0504D" w:themeColor="accent2"/>
        </w:rPr>
        <w:t>do not</w:t>
      </w:r>
      <w:r w:rsidR="008B7D11" w:rsidRPr="004A1686">
        <w:rPr>
          <w:color w:val="C0504D" w:themeColor="accent2"/>
        </w:rPr>
        <w:t xml:space="preserve"> have retail space</w:t>
      </w:r>
      <w:r w:rsidRPr="004A1686">
        <w:rPr>
          <w:color w:val="C0504D" w:themeColor="accent2"/>
        </w:rPr>
        <w:t xml:space="preserve"> through a special series or pop up shop, but an abundance of crafts is </w:t>
      </w:r>
      <w:r w:rsidR="008B7D11" w:rsidRPr="004A1686">
        <w:rPr>
          <w:color w:val="C0504D" w:themeColor="accent2"/>
        </w:rPr>
        <w:t xml:space="preserve">not what </w:t>
      </w:r>
      <w:r w:rsidRPr="004A1686">
        <w:rPr>
          <w:color w:val="C0504D" w:themeColor="accent2"/>
        </w:rPr>
        <w:t>they</w:t>
      </w:r>
      <w:r w:rsidR="008B7D11" w:rsidRPr="004A1686">
        <w:rPr>
          <w:color w:val="C0504D" w:themeColor="accent2"/>
        </w:rPr>
        <w:t xml:space="preserve"> </w:t>
      </w:r>
      <w:r w:rsidRPr="004A1686">
        <w:rPr>
          <w:color w:val="C0504D" w:themeColor="accent2"/>
        </w:rPr>
        <w:t xml:space="preserve">looking for on a weekly basis. They would also prefer to </w:t>
      </w:r>
      <w:r w:rsidR="008B7D11" w:rsidRPr="004A1686">
        <w:rPr>
          <w:color w:val="C0504D" w:themeColor="accent2"/>
        </w:rPr>
        <w:t xml:space="preserve">stay away from the touristy </w:t>
      </w:r>
      <w:r w:rsidRPr="004A1686">
        <w:rPr>
          <w:color w:val="C0504D" w:themeColor="accent2"/>
        </w:rPr>
        <w:t>products.</w:t>
      </w:r>
    </w:p>
    <w:p w:rsidR="00D70FF4" w:rsidRPr="004A1686" w:rsidRDefault="00D70FF4" w:rsidP="008B7D11">
      <w:pPr>
        <w:rPr>
          <w:color w:val="C0504D" w:themeColor="accent2"/>
        </w:rPr>
      </w:pPr>
      <w:r w:rsidRPr="004A1686">
        <w:rPr>
          <w:color w:val="C0504D" w:themeColor="accent2"/>
        </w:rPr>
        <w:t>As far as hot food vendors are concerned, they do not have a real preference in type or quality. They want both snacks and full meals.</w:t>
      </w:r>
    </w:p>
    <w:p w:rsidR="00D70FF4" w:rsidRPr="004A1686" w:rsidRDefault="00D70FF4" w:rsidP="008B7D11">
      <w:pPr>
        <w:rPr>
          <w:color w:val="C0504D" w:themeColor="accent2"/>
        </w:rPr>
      </w:pPr>
      <w:r w:rsidRPr="004A1686">
        <w:rPr>
          <w:color w:val="C0504D" w:themeColor="accent2"/>
        </w:rPr>
        <w:t xml:space="preserve">Specific product and amenities suggestions include: </w:t>
      </w:r>
    </w:p>
    <w:p w:rsidR="00D70FF4" w:rsidRPr="004A1686" w:rsidRDefault="00D70FF4" w:rsidP="00D70FF4">
      <w:pPr>
        <w:pStyle w:val="ListParagraph"/>
        <w:numPr>
          <w:ilvl w:val="0"/>
          <w:numId w:val="2"/>
        </w:numPr>
        <w:rPr>
          <w:color w:val="C0504D" w:themeColor="accent2"/>
        </w:rPr>
        <w:sectPr w:rsidR="00D70FF4" w:rsidRPr="004A1686" w:rsidSect="00BE0B0D">
          <w:type w:val="continuous"/>
          <w:pgSz w:w="12240" w:h="15840"/>
          <w:pgMar w:top="720" w:right="720" w:bottom="720" w:left="720" w:header="720" w:footer="720" w:gutter="0"/>
          <w:cols w:space="720"/>
          <w:docGrid w:linePitch="360"/>
        </w:sectPr>
      </w:pPr>
    </w:p>
    <w:p w:rsidR="008B7D11" w:rsidRPr="004A1686" w:rsidRDefault="008B7D11" w:rsidP="00D70FF4">
      <w:pPr>
        <w:pStyle w:val="ListParagraph"/>
        <w:numPr>
          <w:ilvl w:val="0"/>
          <w:numId w:val="2"/>
        </w:numPr>
        <w:rPr>
          <w:color w:val="C0504D" w:themeColor="accent2"/>
        </w:rPr>
      </w:pPr>
      <w:r w:rsidRPr="004A1686">
        <w:rPr>
          <w:color w:val="C0504D" w:themeColor="accent2"/>
        </w:rPr>
        <w:lastRenderedPageBreak/>
        <w:t>Pasta</w:t>
      </w:r>
    </w:p>
    <w:p w:rsidR="008B7D11" w:rsidRPr="004A1686" w:rsidRDefault="008B7D11" w:rsidP="00D70FF4">
      <w:pPr>
        <w:pStyle w:val="ListParagraph"/>
        <w:numPr>
          <w:ilvl w:val="0"/>
          <w:numId w:val="2"/>
        </w:numPr>
        <w:rPr>
          <w:color w:val="C0504D" w:themeColor="accent2"/>
        </w:rPr>
      </w:pPr>
      <w:r w:rsidRPr="004A1686">
        <w:rPr>
          <w:color w:val="C0504D" w:themeColor="accent2"/>
        </w:rPr>
        <w:t>Produce</w:t>
      </w:r>
    </w:p>
    <w:p w:rsidR="008B7D11" w:rsidRPr="004A1686" w:rsidRDefault="008B7D11" w:rsidP="00D70FF4">
      <w:pPr>
        <w:pStyle w:val="ListParagraph"/>
        <w:numPr>
          <w:ilvl w:val="0"/>
          <w:numId w:val="2"/>
        </w:numPr>
        <w:rPr>
          <w:color w:val="C0504D" w:themeColor="accent2"/>
        </w:rPr>
      </w:pPr>
      <w:r w:rsidRPr="004A1686">
        <w:rPr>
          <w:color w:val="C0504D" w:themeColor="accent2"/>
        </w:rPr>
        <w:t>Eggs</w:t>
      </w:r>
    </w:p>
    <w:p w:rsidR="008B7D11" w:rsidRPr="004A1686" w:rsidRDefault="008B7D11" w:rsidP="00D70FF4">
      <w:pPr>
        <w:pStyle w:val="ListParagraph"/>
        <w:numPr>
          <w:ilvl w:val="0"/>
          <w:numId w:val="2"/>
        </w:numPr>
        <w:rPr>
          <w:color w:val="C0504D" w:themeColor="accent2"/>
        </w:rPr>
      </w:pPr>
      <w:r w:rsidRPr="004A1686">
        <w:rPr>
          <w:color w:val="C0504D" w:themeColor="accent2"/>
        </w:rPr>
        <w:t>Meat</w:t>
      </w:r>
    </w:p>
    <w:p w:rsidR="008B7D11" w:rsidRPr="004A1686" w:rsidRDefault="008B7D11" w:rsidP="00D70FF4">
      <w:pPr>
        <w:pStyle w:val="ListParagraph"/>
        <w:numPr>
          <w:ilvl w:val="0"/>
          <w:numId w:val="2"/>
        </w:numPr>
        <w:rPr>
          <w:color w:val="C0504D" w:themeColor="accent2"/>
        </w:rPr>
      </w:pPr>
      <w:r w:rsidRPr="004A1686">
        <w:rPr>
          <w:color w:val="C0504D" w:themeColor="accent2"/>
        </w:rPr>
        <w:t>Herbs</w:t>
      </w:r>
    </w:p>
    <w:p w:rsidR="008B7D11" w:rsidRPr="004A1686" w:rsidRDefault="008B7D11" w:rsidP="00D70FF4">
      <w:pPr>
        <w:pStyle w:val="ListParagraph"/>
        <w:numPr>
          <w:ilvl w:val="0"/>
          <w:numId w:val="2"/>
        </w:numPr>
        <w:rPr>
          <w:color w:val="C0504D" w:themeColor="accent2"/>
        </w:rPr>
      </w:pPr>
      <w:r w:rsidRPr="004A1686">
        <w:rPr>
          <w:color w:val="C0504D" w:themeColor="accent2"/>
        </w:rPr>
        <w:t>Flowers</w:t>
      </w:r>
    </w:p>
    <w:p w:rsidR="008B7D11" w:rsidRPr="004A1686" w:rsidRDefault="008B7D11" w:rsidP="00D70FF4">
      <w:pPr>
        <w:pStyle w:val="ListParagraph"/>
        <w:numPr>
          <w:ilvl w:val="0"/>
          <w:numId w:val="2"/>
        </w:numPr>
        <w:rPr>
          <w:color w:val="C0504D" w:themeColor="accent2"/>
        </w:rPr>
      </w:pPr>
      <w:r w:rsidRPr="004A1686">
        <w:rPr>
          <w:color w:val="C0504D" w:themeColor="accent2"/>
        </w:rPr>
        <w:t>Spices</w:t>
      </w:r>
    </w:p>
    <w:p w:rsidR="008B7D11" w:rsidRPr="004A1686" w:rsidRDefault="008B7D11" w:rsidP="00D70FF4">
      <w:pPr>
        <w:pStyle w:val="ListParagraph"/>
        <w:numPr>
          <w:ilvl w:val="0"/>
          <w:numId w:val="2"/>
        </w:numPr>
        <w:rPr>
          <w:color w:val="C0504D" w:themeColor="accent2"/>
        </w:rPr>
      </w:pPr>
      <w:r w:rsidRPr="004A1686">
        <w:rPr>
          <w:color w:val="C0504D" w:themeColor="accent2"/>
        </w:rPr>
        <w:t>Seafood</w:t>
      </w:r>
    </w:p>
    <w:p w:rsidR="008B7D11" w:rsidRPr="004A1686" w:rsidRDefault="008B7D11" w:rsidP="00D70FF4">
      <w:pPr>
        <w:pStyle w:val="ListParagraph"/>
        <w:numPr>
          <w:ilvl w:val="0"/>
          <w:numId w:val="2"/>
        </w:numPr>
        <w:rPr>
          <w:color w:val="C0504D" w:themeColor="accent2"/>
        </w:rPr>
      </w:pPr>
      <w:r w:rsidRPr="004A1686">
        <w:rPr>
          <w:color w:val="C0504D" w:themeColor="accent2"/>
        </w:rPr>
        <w:lastRenderedPageBreak/>
        <w:t>Plants</w:t>
      </w:r>
    </w:p>
    <w:p w:rsidR="008B7D11" w:rsidRPr="004A1686" w:rsidRDefault="008B7D11" w:rsidP="00D70FF4">
      <w:pPr>
        <w:pStyle w:val="ListParagraph"/>
        <w:numPr>
          <w:ilvl w:val="0"/>
          <w:numId w:val="2"/>
        </w:numPr>
        <w:rPr>
          <w:color w:val="C0504D" w:themeColor="accent2"/>
        </w:rPr>
      </w:pPr>
      <w:r w:rsidRPr="004A1686">
        <w:rPr>
          <w:color w:val="C0504D" w:themeColor="accent2"/>
        </w:rPr>
        <w:t>Pickles</w:t>
      </w:r>
    </w:p>
    <w:p w:rsidR="008B7D11" w:rsidRPr="004A1686" w:rsidRDefault="008B7D11" w:rsidP="00D70FF4">
      <w:pPr>
        <w:pStyle w:val="ListParagraph"/>
        <w:numPr>
          <w:ilvl w:val="0"/>
          <w:numId w:val="2"/>
        </w:numPr>
        <w:rPr>
          <w:color w:val="C0504D" w:themeColor="accent2"/>
        </w:rPr>
      </w:pPr>
      <w:r w:rsidRPr="004A1686">
        <w:rPr>
          <w:color w:val="C0504D" w:themeColor="accent2"/>
        </w:rPr>
        <w:t xml:space="preserve">Olive Oil </w:t>
      </w:r>
    </w:p>
    <w:p w:rsidR="008B7D11" w:rsidRPr="004A1686" w:rsidRDefault="008B7D11" w:rsidP="00D70FF4">
      <w:pPr>
        <w:pStyle w:val="ListParagraph"/>
        <w:numPr>
          <w:ilvl w:val="0"/>
          <w:numId w:val="2"/>
        </w:numPr>
        <w:rPr>
          <w:color w:val="C0504D" w:themeColor="accent2"/>
        </w:rPr>
      </w:pPr>
      <w:r w:rsidRPr="004A1686">
        <w:rPr>
          <w:color w:val="C0504D" w:themeColor="accent2"/>
        </w:rPr>
        <w:t>Value added/processed goods</w:t>
      </w:r>
    </w:p>
    <w:p w:rsidR="008B7D11" w:rsidRPr="004A1686" w:rsidRDefault="008B7D11" w:rsidP="00D70FF4">
      <w:pPr>
        <w:pStyle w:val="ListParagraph"/>
        <w:numPr>
          <w:ilvl w:val="0"/>
          <w:numId w:val="2"/>
        </w:numPr>
        <w:rPr>
          <w:color w:val="C0504D" w:themeColor="accent2"/>
        </w:rPr>
      </w:pPr>
      <w:r w:rsidRPr="004A1686">
        <w:rPr>
          <w:color w:val="C0504D" w:themeColor="accent2"/>
        </w:rPr>
        <w:t>Beer &amp; wine (local only)</w:t>
      </w:r>
    </w:p>
    <w:p w:rsidR="008B7D11" w:rsidRPr="004A1686" w:rsidRDefault="008B7D11" w:rsidP="00D70FF4">
      <w:pPr>
        <w:pStyle w:val="ListParagraph"/>
        <w:numPr>
          <w:ilvl w:val="0"/>
          <w:numId w:val="2"/>
        </w:numPr>
        <w:rPr>
          <w:color w:val="C0504D" w:themeColor="accent2"/>
        </w:rPr>
      </w:pPr>
      <w:r w:rsidRPr="004A1686">
        <w:rPr>
          <w:color w:val="C0504D" w:themeColor="accent2"/>
        </w:rPr>
        <w:t>ATM</w:t>
      </w:r>
    </w:p>
    <w:p w:rsidR="005B21C6" w:rsidRPr="004A1686" w:rsidRDefault="005B21C6" w:rsidP="00D70FF4">
      <w:pPr>
        <w:pStyle w:val="ListParagraph"/>
        <w:numPr>
          <w:ilvl w:val="0"/>
          <w:numId w:val="2"/>
        </w:numPr>
        <w:rPr>
          <w:color w:val="C0504D" w:themeColor="accent2"/>
        </w:rPr>
      </w:pPr>
      <w:r w:rsidRPr="004A1686">
        <w:rPr>
          <w:color w:val="C0504D" w:themeColor="accent2"/>
        </w:rPr>
        <w:t>Honey</w:t>
      </w:r>
    </w:p>
    <w:p w:rsidR="008B7D11" w:rsidRPr="004A1686" w:rsidRDefault="008B7D11" w:rsidP="00D70FF4">
      <w:pPr>
        <w:pStyle w:val="ListParagraph"/>
        <w:numPr>
          <w:ilvl w:val="0"/>
          <w:numId w:val="2"/>
        </w:numPr>
        <w:rPr>
          <w:color w:val="C0504D" w:themeColor="accent2"/>
        </w:rPr>
      </w:pPr>
      <w:r w:rsidRPr="004A1686">
        <w:rPr>
          <w:color w:val="C0504D" w:themeColor="accent2"/>
        </w:rPr>
        <w:t>Free water stations</w:t>
      </w:r>
    </w:p>
    <w:p w:rsidR="00D70FF4" w:rsidRPr="004A1686" w:rsidRDefault="00D70FF4" w:rsidP="00D70FF4">
      <w:pPr>
        <w:rPr>
          <w:b/>
          <w:color w:val="C0504D" w:themeColor="accent2"/>
        </w:rPr>
        <w:sectPr w:rsidR="00D70FF4" w:rsidRPr="004A1686" w:rsidSect="00D70FF4">
          <w:type w:val="continuous"/>
          <w:pgSz w:w="12240" w:h="15840"/>
          <w:pgMar w:top="720" w:right="720" w:bottom="720" w:left="720" w:header="720" w:footer="720" w:gutter="0"/>
          <w:cols w:num="2" w:space="720"/>
          <w:docGrid w:linePitch="360"/>
        </w:sectPr>
      </w:pPr>
    </w:p>
    <w:p w:rsidR="00D70FF4" w:rsidRPr="004A1686" w:rsidRDefault="00D70FF4" w:rsidP="00D70FF4">
      <w:pPr>
        <w:rPr>
          <w:b/>
          <w:color w:val="C0504D" w:themeColor="accent2"/>
        </w:rPr>
      </w:pPr>
      <w:r w:rsidRPr="004A1686">
        <w:rPr>
          <w:b/>
          <w:color w:val="C0504D" w:themeColor="accent2"/>
        </w:rPr>
        <w:lastRenderedPageBreak/>
        <w:t xml:space="preserve">Schedule: </w:t>
      </w:r>
    </w:p>
    <w:p w:rsidR="001F5D7C" w:rsidRPr="004A1686" w:rsidRDefault="001F5D7C" w:rsidP="00D70FF4">
      <w:pPr>
        <w:rPr>
          <w:color w:val="C0504D" w:themeColor="accent2"/>
        </w:rPr>
      </w:pPr>
      <w:r w:rsidRPr="004A1686">
        <w:rPr>
          <w:color w:val="C0504D" w:themeColor="accent2"/>
        </w:rPr>
        <w:t xml:space="preserve">They would prefer a year-round to a seasonal market, since produce grows in SC all year. However, weather might impact attendance (summer heat &amp; winter cold). They would like for it to be held </w:t>
      </w:r>
      <w:r w:rsidR="00810F3C" w:rsidRPr="004A1686">
        <w:rPr>
          <w:color w:val="C0504D" w:themeColor="accent2"/>
        </w:rPr>
        <w:t xml:space="preserve">at least </w:t>
      </w:r>
      <w:r w:rsidRPr="004A1686">
        <w:rPr>
          <w:color w:val="C0504D" w:themeColor="accent2"/>
        </w:rPr>
        <w:t xml:space="preserve">weekly to provide consistent grocery shopping. </w:t>
      </w:r>
      <w:r w:rsidR="00810F3C" w:rsidRPr="004A1686">
        <w:rPr>
          <w:color w:val="C0504D" w:themeColor="accent2"/>
        </w:rPr>
        <w:t xml:space="preserve">However, they liked the idea of following the Carrboro, NC model of a more basic farmers market on a weeknight and larger event on the weekend. </w:t>
      </w:r>
    </w:p>
    <w:p w:rsidR="001F5D7C" w:rsidRPr="004A1686" w:rsidRDefault="001F5D7C" w:rsidP="00D70FF4">
      <w:pPr>
        <w:rPr>
          <w:color w:val="C0504D" w:themeColor="accent2"/>
        </w:rPr>
      </w:pPr>
      <w:r w:rsidRPr="004A1686">
        <w:rPr>
          <w:color w:val="C0504D" w:themeColor="accent2"/>
        </w:rPr>
        <w:t xml:space="preserve">They would rather not have the market on a Saturday. It’s a busy day for them, and they would rather not compete for vendors with downtown. However, Sundays are good for meal prep shopping for the week. They also feel that they would stay at the market longer on a weekend. On the weekend, they would prefer a late morning or early afternoon market, to avoid the heat. A year-round market on a Sunday would also compete well with Johns Island, which shuts down in the winter. </w:t>
      </w:r>
    </w:p>
    <w:p w:rsidR="00D70FF4" w:rsidRPr="004A1686" w:rsidRDefault="00810F3C" w:rsidP="00D70FF4">
      <w:pPr>
        <w:rPr>
          <w:color w:val="C0504D" w:themeColor="accent2"/>
        </w:rPr>
      </w:pPr>
      <w:r w:rsidRPr="004A1686">
        <w:rPr>
          <w:color w:val="C0504D" w:themeColor="accent2"/>
        </w:rPr>
        <w:t xml:space="preserve">On a week night, they would prefer Thursday. This would allow them to prep food for the weekend and have a “treat </w:t>
      </w:r>
      <w:proofErr w:type="gramStart"/>
      <w:r w:rsidRPr="004A1686">
        <w:rPr>
          <w:color w:val="C0504D" w:themeColor="accent2"/>
        </w:rPr>
        <w:t>yourself</w:t>
      </w:r>
      <w:proofErr w:type="gramEnd"/>
      <w:r w:rsidRPr="004A1686">
        <w:rPr>
          <w:color w:val="C0504D" w:themeColor="accent2"/>
        </w:rPr>
        <w:t xml:space="preserve">” experience that night. Some feel that they get off work too late to go on a weeknight, but they know it is very successful at the small market Folly Beach (which has only one rotating food truck slot). </w:t>
      </w:r>
    </w:p>
    <w:p w:rsidR="00D70FF4" w:rsidRPr="004A1686" w:rsidRDefault="00D70FF4" w:rsidP="00D70FF4">
      <w:pPr>
        <w:rPr>
          <w:color w:val="C0504D" w:themeColor="accent2"/>
        </w:rPr>
      </w:pPr>
    </w:p>
    <w:sectPr w:rsidR="00D70FF4" w:rsidRPr="004A1686" w:rsidSect="00BE0B0D">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686" w:rsidRDefault="004A1686" w:rsidP="004A1686">
      <w:pPr>
        <w:spacing w:after="0" w:line="240" w:lineRule="auto"/>
      </w:pPr>
      <w:r>
        <w:separator/>
      </w:r>
    </w:p>
  </w:endnote>
  <w:endnote w:type="continuationSeparator" w:id="0">
    <w:p w:rsidR="004A1686" w:rsidRDefault="004A1686" w:rsidP="004A1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686" w:rsidRDefault="004A1686" w:rsidP="004A1686">
      <w:pPr>
        <w:spacing w:after="0" w:line="240" w:lineRule="auto"/>
      </w:pPr>
      <w:r>
        <w:separator/>
      </w:r>
    </w:p>
  </w:footnote>
  <w:footnote w:type="continuationSeparator" w:id="0">
    <w:p w:rsidR="004A1686" w:rsidRDefault="004A1686" w:rsidP="004A16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686" w:rsidRPr="004A1686" w:rsidRDefault="004A1686" w:rsidP="004A1686">
    <w:pPr>
      <w:pStyle w:val="Header"/>
      <w:jc w:val="center"/>
      <w:rPr>
        <w:color w:val="C0504D" w:themeColor="accent2"/>
      </w:rPr>
    </w:pPr>
    <w:r w:rsidRPr="004A1686">
      <w:rPr>
        <w:color w:val="C0504D" w:themeColor="accent2"/>
      </w:rPr>
      <w:t>Group 3</w:t>
    </w:r>
  </w:p>
  <w:p w:rsidR="004A1686" w:rsidRDefault="004A1686" w:rsidP="004A168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539F7"/>
    <w:multiLevelType w:val="hybridMultilevel"/>
    <w:tmpl w:val="154E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53B85"/>
    <w:multiLevelType w:val="hybridMultilevel"/>
    <w:tmpl w:val="5C74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250"/>
    <w:rsid w:val="000939A8"/>
    <w:rsid w:val="001F5D7C"/>
    <w:rsid w:val="002126CA"/>
    <w:rsid w:val="00250250"/>
    <w:rsid w:val="002543E9"/>
    <w:rsid w:val="003F25B7"/>
    <w:rsid w:val="004A1686"/>
    <w:rsid w:val="005B21C6"/>
    <w:rsid w:val="00622826"/>
    <w:rsid w:val="00810F3C"/>
    <w:rsid w:val="008B7D11"/>
    <w:rsid w:val="00BE0B0D"/>
    <w:rsid w:val="00D70FF4"/>
    <w:rsid w:val="00E3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E9"/>
    <w:pPr>
      <w:ind w:left="720"/>
      <w:contextualSpacing/>
    </w:pPr>
  </w:style>
  <w:style w:type="paragraph" w:styleId="Header">
    <w:name w:val="header"/>
    <w:basedOn w:val="Normal"/>
    <w:link w:val="HeaderChar"/>
    <w:uiPriority w:val="99"/>
    <w:unhideWhenUsed/>
    <w:rsid w:val="004A1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686"/>
  </w:style>
  <w:style w:type="paragraph" w:styleId="Footer">
    <w:name w:val="footer"/>
    <w:basedOn w:val="Normal"/>
    <w:link w:val="FooterChar"/>
    <w:uiPriority w:val="99"/>
    <w:unhideWhenUsed/>
    <w:rsid w:val="004A1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6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E9"/>
    <w:pPr>
      <w:ind w:left="720"/>
      <w:contextualSpacing/>
    </w:pPr>
  </w:style>
  <w:style w:type="paragraph" w:styleId="Header">
    <w:name w:val="header"/>
    <w:basedOn w:val="Normal"/>
    <w:link w:val="HeaderChar"/>
    <w:uiPriority w:val="99"/>
    <w:unhideWhenUsed/>
    <w:rsid w:val="004A1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686"/>
  </w:style>
  <w:style w:type="paragraph" w:styleId="Footer">
    <w:name w:val="footer"/>
    <w:basedOn w:val="Normal"/>
    <w:link w:val="FooterChar"/>
    <w:uiPriority w:val="99"/>
    <w:unhideWhenUsed/>
    <w:rsid w:val="004A1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45371">
      <w:bodyDiv w:val="1"/>
      <w:marLeft w:val="0"/>
      <w:marRight w:val="0"/>
      <w:marTop w:val="0"/>
      <w:marBottom w:val="0"/>
      <w:divBdr>
        <w:top w:val="none" w:sz="0" w:space="0" w:color="auto"/>
        <w:left w:val="none" w:sz="0" w:space="0" w:color="auto"/>
        <w:bottom w:val="none" w:sz="0" w:space="0" w:color="auto"/>
        <w:right w:val="none" w:sz="0" w:space="0" w:color="auto"/>
      </w:divBdr>
    </w:div>
    <w:div w:id="875584729">
      <w:bodyDiv w:val="1"/>
      <w:marLeft w:val="0"/>
      <w:marRight w:val="0"/>
      <w:marTop w:val="0"/>
      <w:marBottom w:val="0"/>
      <w:divBdr>
        <w:top w:val="none" w:sz="0" w:space="0" w:color="auto"/>
        <w:left w:val="none" w:sz="0" w:space="0" w:color="auto"/>
        <w:bottom w:val="none" w:sz="0" w:space="0" w:color="auto"/>
        <w:right w:val="none" w:sz="0" w:space="0" w:color="auto"/>
      </w:divBdr>
    </w:div>
    <w:div w:id="1329168370">
      <w:bodyDiv w:val="1"/>
      <w:marLeft w:val="0"/>
      <w:marRight w:val="0"/>
      <w:marTop w:val="0"/>
      <w:marBottom w:val="0"/>
      <w:divBdr>
        <w:top w:val="none" w:sz="0" w:space="0" w:color="auto"/>
        <w:left w:val="none" w:sz="0" w:space="0" w:color="auto"/>
        <w:bottom w:val="none" w:sz="0" w:space="0" w:color="auto"/>
        <w:right w:val="none" w:sz="0" w:space="0" w:color="auto"/>
      </w:divBdr>
    </w:div>
    <w:div w:id="1691909713">
      <w:bodyDiv w:val="1"/>
      <w:marLeft w:val="0"/>
      <w:marRight w:val="0"/>
      <w:marTop w:val="0"/>
      <w:marBottom w:val="0"/>
      <w:divBdr>
        <w:top w:val="none" w:sz="0" w:space="0" w:color="auto"/>
        <w:left w:val="none" w:sz="0" w:space="0" w:color="auto"/>
        <w:bottom w:val="none" w:sz="0" w:space="0" w:color="auto"/>
        <w:right w:val="none" w:sz="0" w:space="0" w:color="auto"/>
      </w:divBdr>
    </w:div>
    <w:div w:id="19674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City of Charleston</Company>
  <LinksUpToDate>false</LinksUpToDate>
  <CharactersWithSpaces>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 Meg</dc:creator>
  <cp:lastModifiedBy>Thompson, Meg</cp:lastModifiedBy>
  <cp:revision>3</cp:revision>
  <cp:lastPrinted>2016-03-10T19:22:00Z</cp:lastPrinted>
  <dcterms:created xsi:type="dcterms:W3CDTF">2016-03-08T20:08:00Z</dcterms:created>
  <dcterms:modified xsi:type="dcterms:W3CDTF">2016-03-10T19:22:00Z</dcterms:modified>
</cp:coreProperties>
</file>