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A4C" w:rsidRPr="00894330" w:rsidRDefault="004B6E52" w:rsidP="00894330">
      <w:pPr>
        <w:jc w:val="center"/>
        <w:rPr>
          <w:b/>
        </w:rPr>
      </w:pPr>
      <w:r w:rsidRPr="00894330">
        <w:rPr>
          <w:b/>
        </w:rPr>
        <w:t>CSCI 360 – Project #1</w:t>
      </w:r>
    </w:p>
    <w:p w:rsidR="00894330" w:rsidRPr="00894330" w:rsidRDefault="00894330" w:rsidP="00894330">
      <w:pPr>
        <w:jc w:val="center"/>
        <w:rPr>
          <w:b/>
        </w:rPr>
      </w:pPr>
      <w:r w:rsidRPr="00894330">
        <w:rPr>
          <w:b/>
        </w:rPr>
        <w:t xml:space="preserve">Stephen </w:t>
      </w:r>
      <w:proofErr w:type="spellStart"/>
      <w:r w:rsidRPr="00894330">
        <w:rPr>
          <w:b/>
        </w:rPr>
        <w:t>Tsung</w:t>
      </w:r>
      <w:proofErr w:type="spellEnd"/>
      <w:r w:rsidRPr="00894330">
        <w:rPr>
          <w:b/>
        </w:rPr>
        <w:t>-Han Sher (7555500940)</w:t>
      </w:r>
    </w:p>
    <w:p w:rsidR="004B6E52" w:rsidRPr="00894330" w:rsidRDefault="004B6E52">
      <w:pPr>
        <w:rPr>
          <w:u w:val="single"/>
        </w:rPr>
      </w:pPr>
      <w:r w:rsidRPr="00894330">
        <w:rPr>
          <w:u w:val="single"/>
        </w:rPr>
        <w:t>Theoretical Part: A*</w:t>
      </w:r>
    </w:p>
    <w:p w:rsidR="004B6E52" w:rsidRDefault="004B6E52">
      <w:r>
        <w:t xml:space="preserve">Let </w:t>
      </w:r>
      <w:r w:rsidRPr="004B6E52">
        <w:rPr>
          <w:position w:val="-12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pt;height:18pt" o:ole="">
            <v:imagedata r:id="rId4" o:title=""/>
          </v:shape>
          <o:OLEObject Type="Embed" ProgID="Equation.DSMT4" ShapeID="_x0000_i1031" DrawAspect="Content" ObjectID="_1516565476" r:id="rId5"/>
        </w:object>
      </w:r>
      <w:r>
        <w:t xml:space="preserve"> break ties by sma</w:t>
      </w:r>
      <w:bookmarkStart w:id="0" w:name="_GoBack"/>
      <w:bookmarkEnd w:id="0"/>
      <w:r>
        <w:t>llest</w:t>
      </w:r>
      <w:r w:rsidRPr="004B6E52">
        <w:rPr>
          <w:position w:val="-10"/>
        </w:rPr>
        <w:object w:dxaOrig="220" w:dyaOrig="260">
          <v:shape id="_x0000_i1034" type="#_x0000_t75" style="width:11.25pt;height:12.75pt" o:ole="">
            <v:imagedata r:id="rId6" o:title=""/>
          </v:shape>
          <o:OLEObject Type="Embed" ProgID="Equation.DSMT4" ShapeID="_x0000_i1034" DrawAspect="Content" ObjectID="_1516565477" r:id="rId7"/>
        </w:object>
      </w:r>
      <w:r>
        <w:t>values first</w:t>
      </w:r>
    </w:p>
    <w:p w:rsidR="004B6E52" w:rsidRDefault="004B6E52">
      <w:r>
        <w:t xml:space="preserve">Let </w:t>
      </w:r>
      <w:r w:rsidRPr="004B6E52">
        <w:rPr>
          <w:position w:val="-12"/>
        </w:rPr>
        <w:object w:dxaOrig="440" w:dyaOrig="360">
          <v:shape id="_x0000_i1041" type="#_x0000_t75" style="width:21.75pt;height:18pt" o:ole="">
            <v:imagedata r:id="rId8" o:title=""/>
          </v:shape>
          <o:OLEObject Type="Embed" ProgID="Equation.DSMT4" ShapeID="_x0000_i1041" DrawAspect="Content" ObjectID="_1516565478" r:id="rId9"/>
        </w:object>
      </w:r>
      <w:r>
        <w:t xml:space="preserve"> break ties by the largest </w:t>
      </w:r>
      <w:r w:rsidRPr="004B6E52">
        <w:rPr>
          <w:position w:val="-10"/>
        </w:rPr>
        <w:object w:dxaOrig="220" w:dyaOrig="260">
          <v:shape id="_x0000_i1044" type="#_x0000_t75" style="width:11.25pt;height:12.75pt" o:ole="">
            <v:imagedata r:id="rId10" o:title=""/>
          </v:shape>
          <o:OLEObject Type="Embed" ProgID="Equation.DSMT4" ShapeID="_x0000_i1044" DrawAspect="Content" ObjectID="_1516565479" r:id="rId11"/>
        </w:object>
      </w:r>
      <w:r>
        <w:t xml:space="preserve"> values first</w:t>
      </w:r>
    </w:p>
    <w:p w:rsidR="004B6E52" w:rsidRDefault="004B6E52">
      <w:r>
        <w:t xml:space="preserve">Given an instance of a graph </w:t>
      </w:r>
      <w:r w:rsidRPr="004B6E52">
        <w:rPr>
          <w:position w:val="-6"/>
        </w:rPr>
        <w:object w:dxaOrig="260" w:dyaOrig="279">
          <v:shape id="_x0000_i1049" type="#_x0000_t75" style="width:12.75pt;height:14.25pt" o:ole="">
            <v:imagedata r:id="rId12" o:title=""/>
          </v:shape>
          <o:OLEObject Type="Embed" ProgID="Equation.DSMT4" ShapeID="_x0000_i1049" DrawAspect="Content" ObjectID="_1516565480" r:id="rId13"/>
        </w:object>
      </w:r>
      <w:r>
        <w:t xml:space="preserve"> we want to run </w:t>
      </w:r>
      <w:r w:rsidRPr="004B6E52">
        <w:rPr>
          <w:position w:val="-4"/>
        </w:rPr>
        <w:object w:dxaOrig="360" w:dyaOrig="260">
          <v:shape id="_x0000_i1054" type="#_x0000_t75" style="width:18pt;height:12.75pt" o:ole="">
            <v:imagedata r:id="rId14" o:title=""/>
          </v:shape>
          <o:OLEObject Type="Embed" ProgID="Equation.DSMT4" ShapeID="_x0000_i1054" DrawAspect="Content" ObjectID="_1516565481" r:id="rId15"/>
        </w:object>
      </w:r>
      <w:r>
        <w:t xml:space="preserve"> on, the goal state </w:t>
      </w:r>
      <w:r w:rsidRPr="004B6E52">
        <w:rPr>
          <w:position w:val="-10"/>
        </w:rPr>
        <w:object w:dxaOrig="800" w:dyaOrig="320">
          <v:shape id="_x0000_i1071" type="#_x0000_t75" style="width:39.75pt;height:15.75pt" o:ole="">
            <v:imagedata r:id="rId16" o:title=""/>
          </v:shape>
          <o:OLEObject Type="Embed" ProgID="Equation.DSMT4" ShapeID="_x0000_i1071" DrawAspect="Content" ObjectID="_1516565482" r:id="rId17"/>
        </w:object>
      </w:r>
      <w:r>
        <w:t xml:space="preserve"> will have a heuristic of 0 and a </w:t>
      </w:r>
      <w:r w:rsidRPr="004B6E52">
        <w:rPr>
          <w:position w:val="-10"/>
        </w:rPr>
        <w:object w:dxaOrig="220" w:dyaOrig="260">
          <v:shape id="_x0000_i1076" type="#_x0000_t75" style="width:11.25pt;height:12.75pt" o:ole="">
            <v:imagedata r:id="rId18" o:title=""/>
          </v:shape>
          <o:OLEObject Type="Embed" ProgID="Equation.DSMT4" ShapeID="_x0000_i1076" DrawAspect="Content" ObjectID="_1516565483" r:id="rId19"/>
        </w:object>
      </w:r>
      <w:r>
        <w:t xml:space="preserve"> -value equaling the distance from the start state </w:t>
      </w:r>
      <w:r w:rsidRPr="004B6E52">
        <w:rPr>
          <w:position w:val="-10"/>
        </w:rPr>
        <w:object w:dxaOrig="800" w:dyaOrig="320">
          <v:shape id="_x0000_i1063" type="#_x0000_t75" style="width:39.75pt;height:15.75pt" o:ole="">
            <v:imagedata r:id="rId20" o:title=""/>
          </v:shape>
          <o:OLEObject Type="Embed" ProgID="Equation.DSMT4" ShapeID="_x0000_i1063" DrawAspect="Content" ObjectID="_1516565484" r:id="rId21"/>
        </w:object>
      </w:r>
      <w:r>
        <w:t xml:space="preserve"> to </w:t>
      </w:r>
      <w:r w:rsidRPr="004B6E52">
        <w:rPr>
          <w:position w:val="-10"/>
        </w:rPr>
        <w:object w:dxaOrig="800" w:dyaOrig="320">
          <v:shape id="_x0000_i1073" type="#_x0000_t75" style="width:39.75pt;height:15.75pt" o:ole="">
            <v:imagedata r:id="rId22" o:title=""/>
          </v:shape>
          <o:OLEObject Type="Embed" ProgID="Equation.DSMT4" ShapeID="_x0000_i1073" DrawAspect="Content" ObjectID="_1516565485" r:id="rId23"/>
        </w:object>
      </w:r>
      <w:r>
        <w:t xml:space="preserve"> . Therefore:</w:t>
      </w:r>
    </w:p>
    <w:p w:rsidR="004B6E52" w:rsidRDefault="004B6E52" w:rsidP="00894330">
      <w:pPr>
        <w:jc w:val="center"/>
      </w:pPr>
      <w:r w:rsidRPr="004B6E52">
        <w:rPr>
          <w:position w:val="-46"/>
        </w:rPr>
        <w:object w:dxaOrig="2840" w:dyaOrig="1040">
          <v:shape id="_x0000_i1069" type="#_x0000_t75" style="width:141.75pt;height:51.75pt" o:ole="">
            <v:imagedata r:id="rId24" o:title=""/>
          </v:shape>
          <o:OLEObject Type="Embed" ProgID="Equation.DSMT4" ShapeID="_x0000_i1069" DrawAspect="Content" ObjectID="_1516565486" r:id="rId25"/>
        </w:object>
      </w:r>
    </w:p>
    <w:p w:rsidR="004B6E52" w:rsidRDefault="004B6E52">
      <w:r>
        <w:t xml:space="preserve">Because in general </w:t>
      </w:r>
      <w:r w:rsidRPr="004B6E52">
        <w:rPr>
          <w:position w:val="-4"/>
        </w:rPr>
        <w:object w:dxaOrig="360" w:dyaOrig="260">
          <v:shape id="_x0000_i1079" type="#_x0000_t75" style="width:18pt;height:12.75pt" o:ole="">
            <v:imagedata r:id="rId26" o:title=""/>
          </v:shape>
          <o:OLEObject Type="Embed" ProgID="Equation.DSMT4" ShapeID="_x0000_i1079" DrawAspect="Content" ObjectID="_1516565487" r:id="rId27"/>
        </w:object>
      </w:r>
      <w:r>
        <w:t xml:space="preserve"> , we will be expanding smallest </w:t>
      </w:r>
      <w:r w:rsidRPr="004B6E52">
        <w:rPr>
          <w:position w:val="-10"/>
        </w:rPr>
        <w:object w:dxaOrig="240" w:dyaOrig="320">
          <v:shape id="_x0000_i1082" type="#_x0000_t75" style="width:12pt;height:15.75pt" o:ole="">
            <v:imagedata r:id="rId28" o:title=""/>
          </v:shape>
          <o:OLEObject Type="Embed" ProgID="Equation.DSMT4" ShapeID="_x0000_i1082" DrawAspect="Content" ObjectID="_1516565488" r:id="rId29"/>
        </w:object>
      </w:r>
      <w:r>
        <w:t xml:space="preserve"> -values first, every node with an </w:t>
      </w:r>
      <w:r w:rsidRPr="004B6E52">
        <w:rPr>
          <w:position w:val="-10"/>
        </w:rPr>
        <w:object w:dxaOrig="240" w:dyaOrig="320">
          <v:shape id="_x0000_i1083" type="#_x0000_t75" style="width:12pt;height:15.75pt" o:ole="">
            <v:imagedata r:id="rId28" o:title=""/>
          </v:shape>
          <o:OLEObject Type="Embed" ProgID="Equation.DSMT4" ShapeID="_x0000_i1083" DrawAspect="Content" ObjectID="_1516565489" r:id="rId30"/>
        </w:object>
      </w:r>
      <w:r>
        <w:t xml:space="preserve">-value less than the </w:t>
      </w:r>
      <w:r w:rsidRPr="004B6E52">
        <w:rPr>
          <w:position w:val="-10"/>
        </w:rPr>
        <w:object w:dxaOrig="240" w:dyaOrig="320">
          <v:shape id="_x0000_i1084" type="#_x0000_t75" style="width:12pt;height:15.75pt" o:ole="">
            <v:imagedata r:id="rId28" o:title=""/>
          </v:shape>
          <o:OLEObject Type="Embed" ProgID="Equation.DSMT4" ShapeID="_x0000_i1084" DrawAspect="Content" ObjectID="_1516565490" r:id="rId31"/>
        </w:object>
      </w:r>
      <w:r>
        <w:t xml:space="preserve">-value of the goal state will always be expanded. Similarly, every node with an </w:t>
      </w:r>
      <w:r w:rsidRPr="004B6E52">
        <w:rPr>
          <w:position w:val="-10"/>
        </w:rPr>
        <w:object w:dxaOrig="240" w:dyaOrig="320">
          <v:shape id="_x0000_i1085" type="#_x0000_t75" style="width:12pt;height:15.75pt" o:ole="">
            <v:imagedata r:id="rId28" o:title=""/>
          </v:shape>
          <o:OLEObject Type="Embed" ProgID="Equation.DSMT4" ShapeID="_x0000_i1085" DrawAspect="Content" ObjectID="_1516565491" r:id="rId32"/>
        </w:object>
      </w:r>
      <w:r>
        <w:t xml:space="preserve">-value greater than the </w:t>
      </w:r>
      <w:r w:rsidRPr="004B6E52">
        <w:rPr>
          <w:position w:val="-10"/>
        </w:rPr>
        <w:object w:dxaOrig="240" w:dyaOrig="320">
          <v:shape id="_x0000_i1086" type="#_x0000_t75" style="width:12pt;height:15.75pt" o:ole="">
            <v:imagedata r:id="rId28" o:title=""/>
          </v:shape>
          <o:OLEObject Type="Embed" ProgID="Equation.DSMT4" ShapeID="_x0000_i1086" DrawAspect="Content" ObjectID="_1516565492" r:id="rId33"/>
        </w:object>
      </w:r>
      <w:r>
        <w:t>-value of the goal state will never be expanded (since we will reach the goal state and terminate).</w:t>
      </w:r>
    </w:p>
    <w:p w:rsidR="004B6E52" w:rsidRDefault="00570BBB">
      <w:r>
        <w:t>Therefore,</w:t>
      </w:r>
      <w:r w:rsidR="004B6E52">
        <w:t xml:space="preserve"> for both </w:t>
      </w:r>
      <w:r w:rsidR="004B6E52" w:rsidRPr="004B6E52">
        <w:rPr>
          <w:position w:val="-12"/>
        </w:rPr>
        <w:object w:dxaOrig="420" w:dyaOrig="360">
          <v:shape id="_x0000_i1089" type="#_x0000_t75" style="width:21pt;height:18pt" o:ole="">
            <v:imagedata r:id="rId4" o:title=""/>
          </v:shape>
          <o:OLEObject Type="Embed" ProgID="Equation.DSMT4" ShapeID="_x0000_i1089" DrawAspect="Content" ObjectID="_1516565493" r:id="rId34"/>
        </w:object>
      </w:r>
      <w:r w:rsidR="004B6E52">
        <w:t xml:space="preserve"> and </w:t>
      </w:r>
      <w:r w:rsidR="004B6E52" w:rsidRPr="004B6E52">
        <w:rPr>
          <w:position w:val="-12"/>
        </w:rPr>
        <w:object w:dxaOrig="440" w:dyaOrig="360">
          <v:shape id="_x0000_i1092" type="#_x0000_t75" style="width:21.75pt;height:18pt" o:ole="">
            <v:imagedata r:id="rId35" o:title=""/>
          </v:shape>
          <o:OLEObject Type="Embed" ProgID="Equation.DSMT4" ShapeID="_x0000_i1092" DrawAspect="Content" ObjectID="_1516565494" r:id="rId36"/>
        </w:object>
      </w:r>
      <w:r w:rsidR="004B6E52">
        <w:t>:</w:t>
      </w:r>
    </w:p>
    <w:p w:rsidR="004B6E52" w:rsidRDefault="004B6E52" w:rsidP="00894330">
      <w:pPr>
        <w:jc w:val="center"/>
      </w:pPr>
      <w:r w:rsidRPr="004B6E52">
        <w:rPr>
          <w:position w:val="-28"/>
        </w:rPr>
        <w:object w:dxaOrig="4320" w:dyaOrig="680">
          <v:shape id="_x0000_i1095" type="#_x0000_t75" style="width:3in;height:33.75pt" o:ole="">
            <v:imagedata r:id="rId37" o:title=""/>
          </v:shape>
          <o:OLEObject Type="Embed" ProgID="Equation.DSMT4" ShapeID="_x0000_i1095" DrawAspect="Content" ObjectID="_1516565495" r:id="rId38"/>
        </w:object>
      </w:r>
    </w:p>
    <w:p w:rsidR="004B6E52" w:rsidRDefault="00570BBB">
      <w:r>
        <w:t xml:space="preserve">Now consider the following </w:t>
      </w:r>
      <w:r w:rsidRPr="00570BBB">
        <w:rPr>
          <w:position w:val="-4"/>
        </w:rPr>
        <w:object w:dxaOrig="499" w:dyaOrig="260">
          <v:shape id="_x0000_i1098" type="#_x0000_t75" style="width:24.75pt;height:12.75pt" o:ole="">
            <v:imagedata r:id="rId39" o:title=""/>
          </v:shape>
          <o:OLEObject Type="Embed" ProgID="Equation.DSMT4" ShapeID="_x0000_i1098" DrawAspect="Content" ObjectID="_1516565496" r:id="rId40"/>
        </w:object>
      </w:r>
      <w:r>
        <w:t xml:space="preserve"> grid with the start cell at the upper-left, the goal cell at the lower right, and each cell’s heuristic being the true distance from the goal cell: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570BBB" w:rsidTr="00570BBB">
        <w:trPr>
          <w:trHeight w:val="432"/>
          <w:jc w:val="center"/>
        </w:trPr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Pr="00570BBB" w:rsidRDefault="00570BBB" w:rsidP="00570BBB">
            <w:pPr>
              <w:jc w:val="center"/>
              <w:rPr>
                <w:b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Pr="00570BBB" w:rsidRDefault="00570BBB" w:rsidP="00570BBB">
            <w:pPr>
              <w:jc w:val="center"/>
              <w:rPr>
                <w:b/>
              </w:rPr>
            </w:pPr>
            <w:r w:rsidRPr="00570BBB">
              <w:rPr>
                <w:b/>
              </w:rPr>
              <w:t>A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Pr="00570BBB" w:rsidRDefault="00570BBB" w:rsidP="00570BBB">
            <w:pPr>
              <w:jc w:val="center"/>
              <w:rPr>
                <w:b/>
              </w:rPr>
            </w:pPr>
            <w:r w:rsidRPr="00570BBB">
              <w:rPr>
                <w:b/>
              </w:rPr>
              <w:t>B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Pr="00570BBB" w:rsidRDefault="00570BBB" w:rsidP="00570BBB">
            <w:pPr>
              <w:jc w:val="center"/>
              <w:rPr>
                <w:b/>
              </w:rPr>
            </w:pPr>
            <w:r w:rsidRPr="00570BBB">
              <w:rPr>
                <w:b/>
              </w:rPr>
              <w:t>C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Pr="00570BBB" w:rsidRDefault="00570BBB" w:rsidP="00570BBB">
            <w:pPr>
              <w:jc w:val="center"/>
              <w:rPr>
                <w:b/>
              </w:rPr>
            </w:pPr>
            <w:r w:rsidRPr="00570BBB">
              <w:rPr>
                <w:b/>
              </w:rPr>
              <w:t>D</w:t>
            </w:r>
          </w:p>
        </w:tc>
      </w:tr>
      <w:tr w:rsidR="00570BBB" w:rsidTr="00570BBB">
        <w:trPr>
          <w:trHeight w:val="432"/>
          <w:jc w:val="center"/>
        </w:trPr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Default="00570BBB" w:rsidP="00570BBB">
            <w:pPr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S:6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5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4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3</w:t>
            </w:r>
          </w:p>
        </w:tc>
      </w:tr>
      <w:tr w:rsidR="00570BBB" w:rsidTr="00570BBB">
        <w:trPr>
          <w:trHeight w:val="432"/>
          <w:jc w:val="center"/>
        </w:trPr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Default="00570BBB" w:rsidP="00570BBB">
            <w:pPr>
              <w:jc w:val="center"/>
            </w:pPr>
            <w:r>
              <w:t>2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5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4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3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2</w:t>
            </w:r>
          </w:p>
        </w:tc>
      </w:tr>
      <w:tr w:rsidR="00570BBB" w:rsidTr="00570BBB">
        <w:trPr>
          <w:trHeight w:val="432"/>
          <w:jc w:val="center"/>
        </w:trPr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Default="00570BBB" w:rsidP="00570BBB">
            <w:pPr>
              <w:jc w:val="center"/>
            </w:pPr>
            <w:r>
              <w:t>3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4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3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2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1</w:t>
            </w:r>
          </w:p>
        </w:tc>
      </w:tr>
      <w:tr w:rsidR="00570BBB" w:rsidTr="00570BBB">
        <w:trPr>
          <w:trHeight w:val="432"/>
          <w:jc w:val="center"/>
        </w:trPr>
        <w:tc>
          <w:tcPr>
            <w:tcW w:w="576" w:type="dxa"/>
            <w:shd w:val="clear" w:color="auto" w:fill="D0CECE" w:themeFill="background2" w:themeFillShade="E6"/>
            <w:vAlign w:val="center"/>
          </w:tcPr>
          <w:p w:rsidR="00570BBB" w:rsidRDefault="00570BBB" w:rsidP="00570BBB">
            <w:pPr>
              <w:jc w:val="center"/>
            </w:pPr>
            <w:r>
              <w:t>4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3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2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:rsidR="00570BBB" w:rsidRDefault="00570BBB" w:rsidP="00570BBB">
            <w:pPr>
              <w:jc w:val="center"/>
            </w:pPr>
            <w:r>
              <w:t>G:0</w:t>
            </w:r>
          </w:p>
        </w:tc>
      </w:tr>
    </w:tbl>
    <w:p w:rsidR="00570BBB" w:rsidRDefault="00570BBB"/>
    <w:p w:rsidR="00570BBB" w:rsidRDefault="00570BBB">
      <w:r w:rsidRPr="004B6E52">
        <w:rPr>
          <w:position w:val="-12"/>
        </w:rPr>
        <w:object w:dxaOrig="420" w:dyaOrig="360">
          <v:shape id="_x0000_i1103" type="#_x0000_t75" style="width:21pt;height:18pt" o:ole="">
            <v:imagedata r:id="rId4" o:title=""/>
          </v:shape>
          <o:OLEObject Type="Embed" ProgID="Equation.DSMT4" ShapeID="_x0000_i1103" DrawAspect="Content" ObjectID="_1516565497" r:id="rId41"/>
        </w:object>
      </w:r>
      <w:r>
        <w:t xml:space="preserve"> will produce the following expansions:</w:t>
      </w:r>
    </w:p>
    <w:p w:rsidR="004F0DC9" w:rsidRDefault="004F0DC9">
      <w:r w:rsidRPr="004F0DC9">
        <w:rPr>
          <w:position w:val="-64"/>
        </w:rPr>
        <w:object w:dxaOrig="8660" w:dyaOrig="1400">
          <v:shape id="_x0000_i1108" type="#_x0000_t75" style="width:432.75pt;height:69.75pt" o:ole="">
            <v:imagedata r:id="rId42" o:title=""/>
          </v:shape>
          <o:OLEObject Type="Embed" ProgID="Equation.DSMT4" ShapeID="_x0000_i1108" DrawAspect="Content" ObjectID="_1516565498" r:id="rId43"/>
        </w:object>
      </w:r>
      <w:r w:rsidR="00570BBB">
        <w:t xml:space="preserve"> </w:t>
      </w:r>
    </w:p>
    <w:p w:rsidR="00570BBB" w:rsidRDefault="004F0DC9">
      <w:r w:rsidRPr="004B6E52">
        <w:rPr>
          <w:position w:val="-12"/>
        </w:rPr>
        <w:object w:dxaOrig="440" w:dyaOrig="360">
          <v:shape id="_x0000_i1114" type="#_x0000_t75" style="width:21.75pt;height:18pt" o:ole="">
            <v:imagedata r:id="rId44" o:title=""/>
          </v:shape>
          <o:OLEObject Type="Embed" ProgID="Equation.DSMT4" ShapeID="_x0000_i1114" DrawAspect="Content" ObjectID="_1516565499" r:id="rId45"/>
        </w:object>
      </w:r>
      <w:r>
        <w:t xml:space="preserve"> will produce the following expansions:</w:t>
      </w:r>
    </w:p>
    <w:p w:rsidR="004F0DC9" w:rsidRDefault="004F0DC9">
      <w:r w:rsidRPr="004F0DC9">
        <w:rPr>
          <w:position w:val="-28"/>
        </w:rPr>
        <w:object w:dxaOrig="9740" w:dyaOrig="680">
          <v:shape id="_x0000_i1112" type="#_x0000_t75" style="width:486.75pt;height:33.75pt" o:ole="">
            <v:imagedata r:id="rId46" o:title=""/>
          </v:shape>
          <o:OLEObject Type="Embed" ProgID="Equation.DSMT4" ShapeID="_x0000_i1112" DrawAspect="Content" ObjectID="_1516565500" r:id="rId47"/>
        </w:object>
      </w:r>
    </w:p>
    <w:p w:rsidR="004F0DC9" w:rsidRDefault="004F0DC9">
      <w:r>
        <w:t xml:space="preserve">For this specific search problem, </w:t>
      </w:r>
      <w:r w:rsidRPr="004B6E52">
        <w:rPr>
          <w:position w:val="-12"/>
        </w:rPr>
        <w:object w:dxaOrig="440" w:dyaOrig="360">
          <v:shape id="_x0000_i1115" type="#_x0000_t75" style="width:21.75pt;height:18pt" o:ole="">
            <v:imagedata r:id="rId44" o:title=""/>
          </v:shape>
          <o:OLEObject Type="Embed" ProgID="Equation.DSMT4" ShapeID="_x0000_i1115" DrawAspect="Content" ObjectID="_1516565501" r:id="rId48"/>
        </w:object>
      </w:r>
      <w:r>
        <w:t xml:space="preserve"> expands fewer nodes than </w:t>
      </w:r>
      <w:r w:rsidRPr="004B6E52">
        <w:rPr>
          <w:position w:val="-12"/>
        </w:rPr>
        <w:object w:dxaOrig="420" w:dyaOrig="360">
          <v:shape id="_x0000_i1118" type="#_x0000_t75" style="width:21pt;height:18pt" o:ole="">
            <v:imagedata r:id="rId49" o:title=""/>
          </v:shape>
          <o:OLEObject Type="Embed" ProgID="Equation.DSMT4" ShapeID="_x0000_i1118" DrawAspect="Content" ObjectID="_1516565502" r:id="rId50"/>
        </w:object>
      </w:r>
      <w:r>
        <w:t xml:space="preserve">. This is because when breaking ties, selecting the node with the greater </w:t>
      </w:r>
      <w:r w:rsidRPr="004F0DC9">
        <w:rPr>
          <w:position w:val="-10"/>
        </w:rPr>
        <w:object w:dxaOrig="220" w:dyaOrig="260">
          <v:shape id="_x0000_i1121" type="#_x0000_t75" style="width:11.25pt;height:12.75pt" o:ole="">
            <v:imagedata r:id="rId51" o:title=""/>
          </v:shape>
          <o:OLEObject Type="Embed" ProgID="Equation.DSMT4" ShapeID="_x0000_i1121" DrawAspect="Content" ObjectID="_1516565503" r:id="rId52"/>
        </w:object>
      </w:r>
      <w:r>
        <w:t xml:space="preserve">-value has the effect of expanding the node that has progressed the furthest from </w:t>
      </w:r>
      <w:r w:rsidRPr="004F0DC9">
        <w:rPr>
          <w:position w:val="-10"/>
        </w:rPr>
        <w:object w:dxaOrig="800" w:dyaOrig="320">
          <v:shape id="_x0000_i1130" type="#_x0000_t75" style="width:39.75pt;height:15.75pt" o:ole="">
            <v:imagedata r:id="rId53" o:title=""/>
          </v:shape>
          <o:OLEObject Type="Embed" ProgID="Equation.DSMT4" ShapeID="_x0000_i1130" DrawAspect="Content" ObjectID="_1516565504" r:id="rId54"/>
        </w:object>
      </w:r>
      <w:r>
        <w:t xml:space="preserve">. In this specific problem since all the </w:t>
      </w:r>
      <w:r w:rsidRPr="004F0DC9">
        <w:rPr>
          <w:position w:val="-10"/>
        </w:rPr>
        <w:object w:dxaOrig="240" w:dyaOrig="320">
          <v:shape id="_x0000_i1133" type="#_x0000_t75" style="width:12pt;height:15.75pt" o:ole="">
            <v:imagedata r:id="rId55" o:title=""/>
          </v:shape>
          <o:OLEObject Type="Embed" ProgID="Equation.DSMT4" ShapeID="_x0000_i1133" DrawAspect="Content" ObjectID="_1516565505" r:id="rId56"/>
        </w:object>
      </w:r>
      <w:r>
        <w:t xml:space="preserve">-values of every single cell is 6, we want to make progress in terms of moving towards the goal state, and hence selecting the larger </w:t>
      </w:r>
      <w:r w:rsidRPr="004F0DC9">
        <w:rPr>
          <w:position w:val="-10"/>
        </w:rPr>
        <w:object w:dxaOrig="220" w:dyaOrig="260">
          <v:shape id="_x0000_i1136" type="#_x0000_t75" style="width:11.25pt;height:12.75pt" o:ole="">
            <v:imagedata r:id="rId57" o:title=""/>
          </v:shape>
          <o:OLEObject Type="Embed" ProgID="Equation.DSMT4" ShapeID="_x0000_i1136" DrawAspect="Content" ObjectID="_1516565506" r:id="rId58"/>
        </w:object>
      </w:r>
      <w:r>
        <w:t>-value achieves this result.</w:t>
      </w:r>
    </w:p>
    <w:p w:rsidR="00894330" w:rsidRDefault="004F0DC9">
      <w:r>
        <w:t xml:space="preserve">For general search problems, both </w:t>
      </w:r>
      <w:r w:rsidRPr="004B6E52">
        <w:rPr>
          <w:position w:val="-12"/>
        </w:rPr>
        <w:object w:dxaOrig="420" w:dyaOrig="360">
          <v:shape id="_x0000_i1140" type="#_x0000_t75" style="width:21pt;height:18pt" o:ole="">
            <v:imagedata r:id="rId59" o:title=""/>
          </v:shape>
          <o:OLEObject Type="Embed" ProgID="Equation.DSMT4" ShapeID="_x0000_i1140" DrawAspect="Content" ObjectID="_1516565507" r:id="rId60"/>
        </w:object>
      </w:r>
      <w:r>
        <w:t xml:space="preserve"> and</w:t>
      </w:r>
      <w:r w:rsidRPr="004B6E52">
        <w:rPr>
          <w:position w:val="-12"/>
        </w:rPr>
        <w:object w:dxaOrig="440" w:dyaOrig="360">
          <v:shape id="_x0000_i1137" type="#_x0000_t75" style="width:21.75pt;height:18pt" o:ole="">
            <v:imagedata r:id="rId44" o:title=""/>
          </v:shape>
          <o:OLEObject Type="Embed" ProgID="Equation.DSMT4" ShapeID="_x0000_i1137" DrawAspect="Content" ObjectID="_1516565508" r:id="rId61"/>
        </w:object>
      </w:r>
      <w:r>
        <w:t xml:space="preserve"> ensures smallest f-value first, which ensures progress towards our goal state from the aggregation of both the </w:t>
      </w:r>
      <w:r w:rsidRPr="004F0DC9">
        <w:rPr>
          <w:position w:val="-6"/>
        </w:rPr>
        <w:object w:dxaOrig="200" w:dyaOrig="279">
          <v:shape id="_x0000_i1146" type="#_x0000_t75" style="width:9.75pt;height:14.25pt" o:ole="">
            <v:imagedata r:id="rId62" o:title=""/>
          </v:shape>
          <o:OLEObject Type="Embed" ProgID="Equation.DSMT4" ShapeID="_x0000_i1146" DrawAspect="Content" ObjectID="_1516565509" r:id="rId63"/>
        </w:object>
      </w:r>
      <w:r>
        <w:t xml:space="preserve"> and </w:t>
      </w:r>
      <w:r w:rsidRPr="004F0DC9">
        <w:rPr>
          <w:position w:val="-10"/>
        </w:rPr>
        <w:object w:dxaOrig="220" w:dyaOrig="260">
          <v:shape id="_x0000_i1149" type="#_x0000_t75" style="width:11.25pt;height:12.75pt" o:ole="">
            <v:imagedata r:id="rId64" o:title=""/>
          </v:shape>
          <o:OLEObject Type="Embed" ProgID="Equation.DSMT4" ShapeID="_x0000_i1149" DrawAspect="Content" ObjectID="_1516565510" r:id="rId65"/>
        </w:object>
      </w:r>
      <w:r>
        <w:t xml:space="preserve">-values. </w:t>
      </w:r>
      <w:r w:rsidR="00894330">
        <w:t>However,</w:t>
      </w:r>
      <w:r>
        <w:t xml:space="preserve"> when faced with ties, </w:t>
      </w:r>
      <w:r w:rsidRPr="004B6E52">
        <w:rPr>
          <w:position w:val="-12"/>
        </w:rPr>
        <w:object w:dxaOrig="440" w:dyaOrig="360">
          <v:shape id="_x0000_i1150" type="#_x0000_t75" style="width:21.75pt;height:18pt" o:ole="">
            <v:imagedata r:id="rId44" o:title=""/>
          </v:shape>
          <o:OLEObject Type="Embed" ProgID="Equation.DSMT4" ShapeID="_x0000_i1150" DrawAspect="Content" ObjectID="_1516565511" r:id="rId66"/>
        </w:object>
      </w:r>
      <w:r>
        <w:t xml:space="preserve"> will expands towards </w:t>
      </w:r>
      <w:r w:rsidR="00894330">
        <w:t xml:space="preserve">the goal state in terms of making progress in distance travelled, whereas </w:t>
      </w:r>
      <w:r w:rsidR="00894330" w:rsidRPr="004B6E52">
        <w:rPr>
          <w:position w:val="-12"/>
        </w:rPr>
        <w:object w:dxaOrig="420" w:dyaOrig="360">
          <v:shape id="_x0000_i1153" type="#_x0000_t75" style="width:21pt;height:18pt" o:ole="">
            <v:imagedata r:id="rId67" o:title=""/>
          </v:shape>
          <o:OLEObject Type="Embed" ProgID="Equation.DSMT4" ShapeID="_x0000_i1153" DrawAspect="Content" ObjectID="_1516565512" r:id="rId68"/>
        </w:object>
      </w:r>
      <w:r w:rsidR="00894330">
        <w:t xml:space="preserve"> will expand the node furthest from the goal state, making less progress towards the goal state. This results in </w:t>
      </w:r>
      <w:r w:rsidR="00894330" w:rsidRPr="004B6E52">
        <w:rPr>
          <w:position w:val="-12"/>
        </w:rPr>
        <w:object w:dxaOrig="440" w:dyaOrig="360">
          <v:shape id="_x0000_i1155" type="#_x0000_t75" style="width:21.75pt;height:18pt" o:ole="">
            <v:imagedata r:id="rId44" o:title=""/>
          </v:shape>
          <o:OLEObject Type="Embed" ProgID="Equation.DSMT4" ShapeID="_x0000_i1155" DrawAspect="Content" ObjectID="_1516565513" r:id="rId69"/>
        </w:object>
      </w:r>
      <w:r w:rsidR="0064327C">
        <w:t xml:space="preserve"> always expanding the same node as </w:t>
      </w:r>
      <w:r w:rsidR="0064327C" w:rsidRPr="004B6E52">
        <w:rPr>
          <w:position w:val="-12"/>
        </w:rPr>
        <w:object w:dxaOrig="420" w:dyaOrig="360">
          <v:shape id="_x0000_i1163" type="#_x0000_t75" style="width:21pt;height:18pt" o:ole="">
            <v:imagedata r:id="rId70" o:title=""/>
          </v:shape>
          <o:OLEObject Type="Embed" ProgID="Equation.DSMT4" ShapeID="_x0000_i1163" DrawAspect="Content" ObjectID="_1516565514" r:id="rId71"/>
        </w:object>
      </w:r>
      <w:r w:rsidR="0064327C">
        <w:t xml:space="preserve"> or expanding nodes that are closer to the goal state compared to the nodes </w:t>
      </w:r>
      <w:r w:rsidR="0064327C" w:rsidRPr="004B6E52">
        <w:rPr>
          <w:position w:val="-12"/>
        </w:rPr>
        <w:object w:dxaOrig="420" w:dyaOrig="360">
          <v:shape id="_x0000_i1158" type="#_x0000_t75" style="width:21pt;height:18pt" o:ole="">
            <v:imagedata r:id="rId72" o:title=""/>
          </v:shape>
          <o:OLEObject Type="Embed" ProgID="Equation.DSMT4" ShapeID="_x0000_i1158" DrawAspect="Content" ObjectID="_1516565515" r:id="rId73"/>
        </w:object>
      </w:r>
      <w:r w:rsidR="0064327C">
        <w:t xml:space="preserve"> expands due to the heuristic being consistent.</w:t>
      </w:r>
    </w:p>
    <w:p w:rsidR="004F0DC9" w:rsidRDefault="00894330">
      <w:r>
        <w:t xml:space="preserve">  </w:t>
      </w:r>
    </w:p>
    <w:sectPr w:rsidR="004F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52"/>
    <w:rsid w:val="002D36B9"/>
    <w:rsid w:val="002F6861"/>
    <w:rsid w:val="003E7C70"/>
    <w:rsid w:val="004B6E52"/>
    <w:rsid w:val="004F0DC9"/>
    <w:rsid w:val="00570BBB"/>
    <w:rsid w:val="0064327C"/>
    <w:rsid w:val="008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4529"/>
  <w15:chartTrackingRefBased/>
  <w15:docId w15:val="{E734029E-38A2-45DC-A5C2-E628B8BC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6.bin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oleObject" Target="embeddings/oleObject3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20" Type="http://schemas.openxmlformats.org/officeDocument/2006/relationships/image" Target="media/image9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 Sher</dc:creator>
  <cp:keywords/>
  <dc:description/>
  <cp:lastModifiedBy>Stephen TH Sher</cp:lastModifiedBy>
  <cp:revision>1</cp:revision>
  <dcterms:created xsi:type="dcterms:W3CDTF">2016-02-10T06:39:00Z</dcterms:created>
  <dcterms:modified xsi:type="dcterms:W3CDTF">2016-02-10T07:23:00Z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