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/>
        <w:jc w:val="center"/>
      </w:pPr>
    </w:p>
    <w:p>
      <w:pPr>
        <w:spacing w:after="0"/>
        <w:jc w:val="center"/>
      </w:pPr>
      <w:r>
        <w:rPr>
          <w:sz w:val="72"/>
        </w:rPr>
        <w:t>國防醫學大學三軍總醫院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國軍醫院設立捐血站裝備整備案</w:t>
      </w:r>
    </w:p>
    <w:p>
      <w:pPr>
        <w:spacing w:after="0"/>
        <w:jc w:val="center"/>
      </w:pPr>
      <w:r>
        <w:rPr>
          <w:sz w:val="56"/>
        </w:rPr>
        <w:t>系統操作手冊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sz w:val="56"/>
        </w:rPr>
        <w:t>平台管理模組</w:t>
      </w:r>
    </w:p>
    <w:p>
      <w:pPr>
        <w:spacing w:after="0"/>
        <w:jc w:val="center"/>
      </w:pPr>
      <w:r>
        <w:rPr>
          <w:sz w:val="44"/>
        </w:rPr>
        <w:t>DP02 權限管理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360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建立日期</w:t>
            </w:r>
          </w:p>
        </w:tc>
        <w:tc>
          <w:tcPr>
            <w:tcW w:type="dxa" w:w="3600"/>
          </w:tcPr>
          <w:p>
            <w:r>
              <w:t>2026/10/19</w:t>
            </w:r>
          </w:p>
        </w:tc>
      </w:tr>
      <w:tr>
        <w:tc>
          <w:tcPr>
            <w:tcW w:type="dxa" w:w="2160"/>
          </w:tcPr>
          <w:p>
            <w:r>
              <w:t>更新日期</w:t>
            </w:r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2160"/>
          </w:tcPr>
          <w:p>
            <w:r>
              <w:t>作者</w:t>
            </w:r>
          </w:p>
        </w:tc>
        <w:tc>
          <w:tcPr>
            <w:tcW w:type="dxa" w:w="3600"/>
          </w:tcPr>
          <w:p>
            <w:r>
              <w:t>朱可棠</w:t>
            </w:r>
          </w:p>
        </w:tc>
      </w:tr>
    </w:tbl>
    <w:p>
      <w:pPr>
        <w:pStyle w:val="Heading1NoTOC"/>
        <w:pageBreakBefore/>
      </w:pPr>
      <w:r>
        <w:t>文件制/修訂履歷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1"/>
          </w:tcPr>
          <w:p>
            <w:pPr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修訂人</w:t>
            </w:r>
          </w:p>
        </w:tc>
      </w:tr>
      <w:tr>
        <w:tc>
          <w:tcPr>
            <w:tcW w:type="dxa" w:w="1151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729"/>
          </w:tcPr>
          <w:p>
            <w:pPr>
              <w:jc w:val="center"/>
            </w:pPr>
            <w:r>
              <w:t>2026/10/19</w:t>
            </w:r>
          </w:p>
        </w:tc>
        <w:tc>
          <w:tcPr>
            <w:tcW w:type="dxa" w:w="4320"/>
          </w:tcPr>
          <w:p>
            <w:r>
              <w:t>初次發行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朱可棠</w:t>
            </w:r>
          </w:p>
        </w:tc>
      </w:tr>
    </w:tbl>
    <w:p>
      <w:pPr>
        <w:pStyle w:val="Heading1NoTOC"/>
        <w:pageBreakBefore/>
      </w:pPr>
      <w:r>
        <w:t>目錄</w:t>
      </w:r>
    </w:p>
    <w:p>
      <w:r>
        <w:fldChar w:fldCharType="begin"/>
        <w:instrText xml:space="preserve">TOC \o "1-2" \h \z \u</w:instrText>
        <w:fldChar w:fldCharType="separate"/>
        <w:t>目錄將於開啟文件時自動更新</w:t>
        <w:fldChar w:fldCharType="end"/>
      </w:r>
    </w:p>
    <w:p w:rsidR="00DC45CD" w:rsidRDefault="00707434">
      <w:pPr>
        <w:sectPr w:rsidR="00DC45CD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1"/>
      </w:pPr>
      <w:r>
        <w:t>壹、作業說明</w:t>
      </w:r>
    </w:p>
    <w:p>
      <w:pPr>
        <w:pStyle w:val="2"/>
      </w:pPr>
      <w:r>
        <w:t>一、使用情境</w:t>
      </w:r>
    </w:p>
    <w:p>
      <w:pPr>
        <w:ind w:firstLine="482"/>
      </w:pPr>
      <w:r>
        <w:t>本作業供</w:t>
      </w:r>
      <w:r>
        <w:rPr>
          <w:b/>
        </w:rPr>
        <w:t>各模組的管理者</w:t>
      </w:r>
      <w:r>
        <w:t>指派該模組的角色與授權。</w:t>
      </w:r>
    </w:p>
    <w:p>
      <w:pPr>
        <w:ind w:firstLine="482"/>
      </w:pPr>
      <w:r>
        <w:t>畫面上方的分頁即為模組，但</w:t>
      </w:r>
      <w:r>
        <w:rPr>
          <w:b/>
        </w:rPr>
        <w:t>只會出現具管理者身分的模組</w:t>
      </w:r>
      <w:r>
        <w:t>——教育訓練的管理者看得到「教育訓練（ET）」分頁、文件管理的管理者看得到「文件管理（DM）」分頁，兩者兼具者兩個分頁都看得到。各模組的角色與授權，由該模組的管理者於自己的分頁維護。</w:t>
      </w:r>
    </w:p>
    <w:p>
      <w:pPr>
        <w:ind w:firstLine="482"/>
      </w:pPr>
      <w:r>
        <w:t>每個模組可指派的內容如下：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20"/>
        <w:gridCol w:w="3120"/>
        <w:gridCol w:w="3120"/>
      </w:tblGrid>
      <w:tr>
        <w:tc>
          <w:tcPr>
            <w:tcW w:type="dxa" w:w="1868"/>
          </w:tcPr>
          <w:p>
            <w:r>
              <w:rPr>
                <w:b/>
              </w:rPr>
            </w:r>
            <w:r>
              <w:rPr>
                <w:b/>
              </w:rPr>
              <w:t>模組</w:t>
            </w:r>
          </w:p>
        </w:tc>
        <w:tc>
          <w:tcPr>
            <w:tcW w:type="dxa" w:w="5292"/>
          </w:tcPr>
          <w:p>
            <w:r>
              <w:rPr>
                <w:b/>
              </w:rPr>
            </w:r>
            <w:r>
              <w:rPr>
                <w:b/>
              </w:rPr>
              <w:t>角色</w:t>
            </w:r>
          </w:p>
        </w:tc>
        <w:tc>
          <w:tcPr>
            <w:tcW w:type="dxa" w:w="2200"/>
          </w:tcPr>
          <w:p>
            <w:r>
              <w:rPr>
                <w:b/>
              </w:rPr>
            </w:r>
            <w:r>
              <w:rPr>
                <w:b/>
              </w:rPr>
              <w:t>另一個維度</w:t>
            </w:r>
          </w:p>
        </w:tc>
      </w:tr>
      <w:tr>
        <w:tc>
          <w:tcPr>
            <w:tcW w:type="dxa" w:w="1868"/>
          </w:tcPr>
          <w:p>
            <w:r/>
            <w:r>
              <w:t>教育訓練</w:t>
            </w:r>
          </w:p>
        </w:tc>
        <w:tc>
          <w:tcPr>
            <w:tcW w:type="dxa" w:w="5292"/>
          </w:tcPr>
          <w:p>
            <w:r/>
            <w:r>
              <w:t>管理者、教師、學員</w:t>
            </w:r>
          </w:p>
        </w:tc>
        <w:tc>
          <w:tcPr>
            <w:tcW w:type="dxa" w:w="2200"/>
          </w:tcPr>
          <w:p>
            <w:r/>
            <w:r>
              <w:t>受訓對象</w:t>
            </w:r>
          </w:p>
        </w:tc>
      </w:tr>
      <w:tr>
        <w:tc>
          <w:tcPr>
            <w:tcW w:type="dxa" w:w="1868"/>
          </w:tcPr>
          <w:p>
            <w:r/>
            <w:r>
              <w:t>文件管理</w:t>
            </w:r>
          </w:p>
        </w:tc>
        <w:tc>
          <w:tcPr>
            <w:tcW w:type="dxa" w:w="5292"/>
          </w:tcPr>
          <w:p>
            <w:r/>
            <w:r>
              <w:t>管理者、編輯者、審核者、閱覽者</w:t>
            </w:r>
          </w:p>
        </w:tc>
        <w:tc>
          <w:tcPr>
            <w:tcW w:type="dxa" w:w="2200"/>
          </w:tcPr>
          <w:p>
            <w:r/>
            <w:r>
              <w:t>可見對象</w:t>
            </w:r>
          </w:p>
        </w:tc>
      </w:tr>
    </w:tbl>
    <w:p>
      <w:pPr>
        <w:ind w:firstLine="482"/>
      </w:pPr>
      <w:r>
        <w:t>受訓對象與可見對象的設定方式相同，都是一組組的「</w:t>
      </w:r>
      <w:r>
        <w:rPr>
          <w:b/>
        </w:rPr>
        <w:t>單位 + 職位</w:t>
      </w:r>
      <w:r>
        <w:t>」配對，差別在決定的事情：可見對象決定此人看得到哪些文件，受訓對象決定此人會被帶入哪些課程。</w:t>
      </w:r>
    </w:p>
    <w:p>
      <w:pPr>
        <w:ind w:firstLine="482"/>
      </w:pPr>
      <w:r>
        <w:t>角色與另一個維度</w:t>
      </w:r>
      <w:r>
        <w:rPr>
          <w:b/>
        </w:rPr>
        <w:t>彼此獨立</w:t>
      </w:r>
      <w:r>
        <w:t>，可以各自設定：只給角色不給配對、或只調整配對不動角色，都可以。</w:t>
      </w:r>
    </w:p>
    <w:p>
      <w:pPr>
        <w:spacing w:before="80" w:after="80"/>
        <w:ind w:left="283" w:firstLine="0"/>
      </w:pPr>
      <w:r>
        <w:t>重要：教育訓練的「學員」角色在</w:t>
      </w:r>
      <w:r>
        <w:rPr>
          <w:b/>
        </w:rPr>
        <w:t>帳號啟用當下由系統自動授予</w:t>
      </w:r>
      <w:r>
        <w:t>（見 DP01 使用者管理），不需在此勾選。其餘角色一律由本作業開通——這是教育訓練教師、文件管理四種角色的</w:t>
      </w:r>
      <w:r>
        <w:rPr>
          <w:b/>
        </w:rPr>
        <w:t>唯一開通路徑</w:t>
      </w:r>
      <w:r>
        <w:t>。</w:t>
      </w:r>
    </w:p>
    <w:p>
      <w:pPr>
        <w:ind w:firstLine="482"/>
      </w:pPr>
      <w:r>
        <w:t>帳號本身的建立、停用、啟用與解鎖於 DP01 使用者管理處理；本作業決定「誰配什麼角色、誰配什麼授權」。</w:t>
      </w:r>
    </w:p>
    <w:p>
      <w:pPr>
        <w:pStyle w:val="2"/>
      </w:pPr>
      <w:r>
        <w:t>二、進入路徑</w:t>
      </w:r>
    </w:p>
    <w:p>
      <w:pPr>
        <w:ind w:firstLine="482"/>
      </w:pPr>
      <w:r>
        <w:t>側邊選單「系統管理者後台 → DP02 權限管理」。</w:t>
      </w:r>
    </w:p>
    <w:p>
      <w:pPr>
        <w:pStyle w:val="1"/>
      </w:pPr>
      <w:r>
        <w:t>貳、操作說明</w:t>
      </w:r>
    </w:p>
    <w:p>
      <w:pPr>
        <w:pStyle w:val="2"/>
      </w:pPr>
      <w:r>
        <w:t>一、畫面與前置設定</w:t>
      </w:r>
    </w:p>
    <w:p>
      <w:pPr>
        <w:ind w:firstLine="482"/>
      </w:pPr>
      <w:r>
        <w:t>畫面自上而下為標題列、模組分頁、關鍵字查詢，其下為使用者清單，最下方為分頁列。</w:t>
      </w:r>
    </w:p>
    <w:p>
      <w:pPr>
        <w:ind w:firstLine="482"/>
      </w:pPr>
      <w:r>
        <w:t>清單逐列顯示帳號、姓名、各角色的核取方塊、該模組的授權欄，以及最後異動。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69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2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6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切到「教育訓練（ET）」分頁，清單列出各使用者的三種角色與其受訓對象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786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2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78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切到「文件管理（DM）」分頁，角色換成四種、授權欄換成可見對象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2504"/>
          </w:tcPr>
          <w:p>
            <w:r>
              <w:rPr>
                <w:b/>
              </w:rPr>
            </w:r>
            <w:r>
              <w:rPr>
                <w:b/>
              </w:rPr>
              <w:t>欄位</w:t>
            </w:r>
          </w:p>
        </w:tc>
        <w:tc>
          <w:tcPr>
            <w:tcW w:type="dxa" w:w="6856"/>
          </w:tcPr>
          <w:p>
            <w:r>
              <w:rPr>
                <w:b/>
              </w:rPr>
            </w:r>
            <w:r>
              <w:rPr>
                <w:b/>
              </w:rPr>
              <w:t>看不出來的地方</w:t>
            </w:r>
          </w:p>
        </w:tc>
      </w:tr>
      <w:tr>
        <w:tc>
          <w:tcPr>
            <w:tcW w:type="dxa" w:w="2504"/>
          </w:tcPr>
          <w:p>
            <w:r/>
            <w:r>
              <w:t>各角色核取方塊</w:t>
            </w:r>
          </w:p>
        </w:tc>
        <w:tc>
          <w:tcPr>
            <w:tcW w:type="dxa" w:w="6856"/>
          </w:tcPr>
          <w:p>
            <w:r/>
            <w:r>
              <w:rPr>
                <w:b/>
              </w:rPr>
              <w:t>勾選或取消即時生效</w:t>
            </w:r>
            <w:r>
              <w:t>，沒有儲存按鈕</w:t>
            </w:r>
          </w:p>
        </w:tc>
      </w:tr>
      <w:tr>
        <w:tc>
          <w:tcPr>
            <w:tcW w:type="dxa" w:w="2504"/>
          </w:tcPr>
          <w:p>
            <w:r/>
            <w:r>
              <w:t>可見對象／受訓對象</w:t>
            </w:r>
          </w:p>
        </w:tc>
        <w:tc>
          <w:tcPr>
            <w:tcW w:type="dxa" w:w="6856"/>
          </w:tcPr>
          <w:p>
            <w:r/>
            <w:r>
              <w:t>每組「單位 + 職位」配對以一個標籤呈現，未設定時顯示「未指派」；按該欄的「編輯」另開視窗設定</w:t>
            </w:r>
          </w:p>
        </w:tc>
      </w:tr>
      <w:tr>
        <w:tc>
          <w:tcPr>
            <w:tcW w:type="dxa" w:w="2504"/>
          </w:tcPr>
          <w:p>
            <w:r/>
            <w:r>
              <w:t>最後異動</w:t>
            </w:r>
          </w:p>
        </w:tc>
        <w:tc>
          <w:tcPr>
            <w:tcW w:type="dxa" w:w="6856"/>
          </w:tcPr>
          <w:p>
            <w:r/>
            <w:r>
              <w:t>顯示最近一次異動本列的</w:t>
            </w:r>
            <w:r>
              <w:rPr>
                <w:b/>
              </w:rPr>
              <w:t>人員姓名與日期</w:t>
            </w:r>
            <w:r>
              <w:t>；從未異動過者顯示「—」。教育訓練分頁中，帳號啟用時系統自動給予的學員角色顯示為「SYSTEM」與啟用日期</w:t>
            </w:r>
          </w:p>
        </w:tc>
      </w:tr>
    </w:tbl>
    <w:p>
      <w:pPr>
        <w:pStyle w:val="affa"/>
      </w:pPr>
      <w:r>
        <w:t>查詢要按下「查詢」</w:t>
      </w:r>
    </w:p>
    <w:p>
      <w:pPr>
        <w:ind w:firstLine="482"/>
      </w:pPr>
      <w:r>
        <w:t>於「關鍵字（姓名 / Email）」輸入後，按「查詢」或直接按 Enter 套用篩選，清單隨即更新。</w:t>
      </w:r>
    </w:p>
    <w:p>
      <w:pPr>
        <w:spacing w:before="80" w:after="80"/>
        <w:ind w:left="283" w:firstLine="0"/>
      </w:pPr>
      <w:r>
        <w:t>注意：DP01 使用者管理是邊打邊查、不需按鈕，本作業則要按下「查詢」。兩頁的操作方式不同。</w:t>
      </w:r>
    </w:p>
    <w:p>
      <w:pPr>
        <w:pStyle w:val="affa"/>
      </w:pPr>
      <w:r>
        <w:t>停用或鎖定中的帳號整列不可操作</w:t>
      </w:r>
    </w:p>
    <w:p>
      <w:pPr>
        <w:ind w:firstLine="482"/>
      </w:pPr>
      <w:r>
        <w:t>帳號已停用或鎖定中時，該列會變淡並標示「已停用」或「已鎖定」，角色核取方塊與「編輯」皆為停用狀態。</w:t>
      </w:r>
    </w:p>
    <w:p>
      <w:pPr>
        <w:spacing w:before="80" w:after="80"/>
        <w:ind w:left="283" w:firstLine="0"/>
      </w:pPr>
      <w:r>
        <w:t>重要：</w:t>
      </w:r>
      <w:r>
        <w:rPr>
          <w:b/>
        </w:rPr>
        <w:t>已持有的角色同樣無法取消</w:t>
      </w:r>
      <w:r>
        <w:t>。需要為這類帳號降權時，順序是：先於 DP01 使用者管理把帳號啟用或解鎖 → 回本作業撤除角色 → 再回 DP01 停用。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486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2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6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已停用的帳號整列變淡並標示「已停用」，連已勾選的角色也呈灰色無法取消</w:t>
      </w:r>
    </w:p>
    <w:p>
      <w:pPr>
        <w:pStyle w:val="2"/>
      </w:pPr>
      <w:r>
        <w:t>二、指派角色</w:t>
      </w:r>
    </w:p>
    <w:p>
      <w:pPr>
        <w:ind w:firstLine="482"/>
      </w:pPr>
      <w:r>
        <w:t>於該使用者所在列，直接勾選或取消角色的核取方塊即可，</w:t>
      </w:r>
      <w:r>
        <w:rPr>
          <w:b/>
        </w:rPr>
        <w:t>勾選的當下就送出、不需另外儲存</w:t>
      </w:r>
      <w:r>
        <w:t>，畫面並顯示「角色 / 標籤已更新並即時生效」。</w:t>
      </w:r>
    </w:p>
    <w:p>
      <w:pPr>
        <w:ind w:firstLine="482"/>
      </w:pPr>
      <w:r>
        <w:t>同一個人可以同時具備多個角色，權限取其聯集。</w:t>
      </w:r>
    </w:p>
    <w:p>
      <w:pPr>
        <w:spacing w:before="80" w:after="80"/>
        <w:ind w:left="283" w:firstLine="0"/>
      </w:pPr>
      <w:r>
        <w:t>重要：</w:t>
      </w:r>
      <w:r>
        <w:rPr>
          <w:b/>
        </w:rPr>
        <w:t>無法取消自己的管理者角色</w:t>
      </w:r>
      <w:r>
        <w:t>。這是避免管理者把自己擋在管理功能外的保護；需要撤除時請另一位該模組的管理者操作。</w:t>
      </w:r>
    </w:p>
    <w:p>
      <w:pPr>
        <w:pStyle w:val="2"/>
      </w:pPr>
      <w:r>
        <w:t>三、設定可見對象（文件管理）</w:t>
      </w:r>
    </w:p>
    <w:p>
      <w:pPr>
        <w:ind w:firstLine="482"/>
      </w:pPr>
      <w:r>
        <w:t>於「可見對象」欄按「編輯」，開啟設定視窗。</w:t>
      </w:r>
    </w:p>
    <w:p>
      <w:pPr>
        <w:ind w:firstLine="482"/>
      </w:pPr>
      <w:r>
        <w:t>一列為一組「</w:t>
      </w:r>
      <w:r>
        <w:rPr>
          <w:b/>
        </w:rPr>
        <w:t>單位 + 職位</w:t>
      </w:r>
      <w:r>
        <w:t>」的配對，兩欄都以下拉選取。此人看得到的文件，必須有一組配對與該文件所掛的單位、職位相符。</w:t>
      </w:r>
    </w:p>
    <w:p>
      <w:pPr>
        <w:pStyle w:val="af1"/>
        <w:numPr>
          <w:ilvl w:val="0"/>
          <w:numId w:val="1"/>
        </w:numPr>
      </w:pPr>
      <w:r>
        <w:t>按「新增可見對象」加一列</w:t>
      </w:r>
    </w:p>
    <w:p>
      <w:pPr>
        <w:pStyle w:val="af1"/>
        <w:numPr>
          <w:ilvl w:val="0"/>
          <w:numId w:val="1"/>
        </w:numPr>
      </w:pPr>
      <w:r>
        <w:t>於該列選「單位」與「職位」</w:t>
      </w:r>
    </w:p>
    <w:p>
      <w:pPr>
        <w:pStyle w:val="af1"/>
        <w:numPr>
          <w:ilvl w:val="0"/>
          <w:numId w:val="1"/>
        </w:numPr>
      </w:pPr>
      <w:r>
        <w:t>不需要的列按右側的移除鈕刪掉</w:t>
      </w:r>
    </w:p>
    <w:p>
      <w:pPr>
        <w:pStyle w:val="af1"/>
        <w:numPr>
          <w:ilvl w:val="0"/>
          <w:numId w:val="1"/>
        </w:numPr>
      </w:pPr>
      <w:r>
        <w:t>按「儲存」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4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2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按「編輯」開啟的設定視窗，既有的一組「單位 + 職位」以兩個下拉呈現</w:t>
      </w:r>
    </w:p>
    <w:p>
      <w:pPr>
        <w:spacing w:before="80" w:after="80"/>
        <w:ind w:left="283" w:firstLine="0"/>
      </w:pPr>
      <w:r>
        <w:t>重要：</w:t>
      </w:r>
      <w:r>
        <w:rPr>
          <w:b/>
        </w:rPr>
        <w:t>兩欄都要選</w:t>
      </w:r>
      <w:r>
        <w:t>。新增的列只選了其中一欄就按「儲存」時，視窗不會關閉、也不會儲存：未選的欄位以紅框標出，下方顯示「有未選完的列（紅框處）：請補選單位與職位，或按右側刪除鈕移除該列。」。補選完或刪掉該列後，再按一次「儲存」即可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41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2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4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新增一列只選了單位就按「儲存」，未選的職位欄標出紅框，視窗下方以紅字提示補選或刪除</w:t>
      </w:r>
    </w:p>
    <w:p>
      <w:pPr>
        <w:ind w:firstLine="482"/>
      </w:pPr>
      <w:r>
        <w:t>可選的單位與職位清單來自系統參數，於 DP03 系統參數與清單維護管理；本作業只做「誰配哪一組」的指派。該模組尚未設定任何可選項目時，視窗內顯示「尚無可選群組。」。</w:t>
      </w:r>
    </w:p>
    <w:p>
      <w:pPr>
        <w:pStyle w:val="2"/>
      </w:pPr>
      <w:r>
        <w:t>四、設定受訓對象（教育訓練）</w:t>
      </w:r>
    </w:p>
    <w:p>
      <w:pPr>
        <w:ind w:firstLine="482"/>
      </w:pPr>
      <w:r>
        <w:t>於「受訓對象」欄按「編輯」，開啟設定視窗。視窗的操作與上一節的可見對象</w:t>
      </w:r>
      <w:r>
        <w:rPr>
          <w:b/>
        </w:rPr>
        <w:t>完全相同</w:t>
      </w:r>
      <w:r>
        <w:t>：一列為一組「單位 + 職位」，按「新增受訓對象」加列、兩欄都要選、按「儲存」送出。</w:t>
      </w:r>
    </w:p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34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2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3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教育訓練的設定視窗同樣以「單位 + 職位」兩個下拉呈現每一組配對</w:t>
      </w:r>
    </w:p>
    <w:p>
      <w:pPr>
        <w:ind w:firstLine="482"/>
      </w:pPr>
      <w:r>
        <w:t>受訓對象決定此人會被帶入哪些課程。課程本身也掛有「單位 + 職位」配對（見 ET05 課程建立與編輯），課程發布時，配對相符且具學員角色的人會被自動加入，課程的建立者本人除外。相符的判斷方式如下：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048"/>
          </w:tcPr>
          <w:p>
            <w:r>
              <w:rPr>
                <w:b/>
              </w:rPr>
            </w:r>
            <w:r>
              <w:rPr>
                <w:b/>
              </w:rPr>
              <w:t>課程所掛的配對</w:t>
            </w:r>
          </w:p>
        </w:tc>
        <w:tc>
          <w:tcPr>
            <w:tcW w:type="dxa" w:w="5312"/>
          </w:tcPr>
          <w:p>
            <w:r>
              <w:rPr>
                <w:b/>
              </w:rPr>
            </w:r>
            <w:r>
              <w:rPr>
                <w:b/>
              </w:rPr>
              <w:t>涵蓋哪些人</w:t>
            </w:r>
          </w:p>
        </w:tc>
      </w:tr>
      <w:tr>
        <w:tc>
          <w:tcPr>
            <w:tcW w:type="dxa" w:w="4048"/>
          </w:tcPr>
          <w:p>
            <w:r/>
            <w:r>
              <w:t>指定單位 + 指定職位</w:t>
            </w:r>
          </w:p>
        </w:tc>
        <w:tc>
          <w:tcPr>
            <w:tcW w:type="dxa" w:w="5312"/>
          </w:tcPr>
          <w:p>
            <w:r/>
            <w:r>
              <w:t>受訓對象有完全相同這一組的人</w:t>
            </w:r>
          </w:p>
        </w:tc>
      </w:tr>
      <w:tr>
        <w:tc>
          <w:tcPr>
            <w:tcW w:type="dxa" w:w="4048"/>
          </w:tcPr>
          <w:p>
            <w:r/>
            <w:r>
              <w:t>「全單位」+ 指定職位</w:t>
            </w:r>
          </w:p>
        </w:tc>
        <w:tc>
          <w:tcPr>
            <w:tcW w:type="dxa" w:w="5312"/>
          </w:tcPr>
          <w:p>
            <w:r/>
            <w:r>
              <w:t>任何單位、該職位的人</w:t>
            </w:r>
          </w:p>
        </w:tc>
      </w:tr>
      <w:tr>
        <w:tc>
          <w:tcPr>
            <w:tcW w:type="dxa" w:w="4048"/>
          </w:tcPr>
          <w:p>
            <w:r/>
            <w:r>
              <w:t>指定單位 + 「全體」</w:t>
            </w:r>
          </w:p>
        </w:tc>
        <w:tc>
          <w:tcPr>
            <w:tcW w:type="dxa" w:w="5312"/>
          </w:tcPr>
          <w:p>
            <w:r/>
            <w:r>
              <w:t>該單位、任何職位的人</w:t>
            </w:r>
          </w:p>
        </w:tc>
      </w:tr>
      <w:tr>
        <w:tc>
          <w:tcPr>
            <w:tcW w:type="dxa" w:w="4048"/>
          </w:tcPr>
          <w:p>
            <w:r/>
            <w:r>
              <w:t>「全單位」+「全體」</w:t>
            </w:r>
          </w:p>
        </w:tc>
        <w:tc>
          <w:tcPr>
            <w:tcW w:type="dxa" w:w="5312"/>
          </w:tcPr>
          <w:p>
            <w:r/>
            <w:r>
              <w:t>全部具學員角色的人</w:t>
            </w:r>
          </w:p>
        </w:tc>
      </w:tr>
    </w:tbl>
    <w:p>
      <w:pPr>
        <w:ind w:firstLine="482"/>
      </w:pPr>
      <w:r>
        <w:t>一個人有多組配對時，</w:t>
      </w:r>
      <w:r>
        <w:rPr>
          <w:b/>
        </w:rPr>
        <w:t>同一組</w:t>
      </w:r>
      <w:r>
        <w:t>的單位與職位都相符才算，不會拿甲組的單位配乙組的職位。例如設定了「國防醫學院三軍總醫院 + 護理師」與「國軍高雄總醫院 + 醫檢師」的人，不會被帶入「國防醫學院三軍總醫院 + 醫檢師」的課程。</w:t>
      </w:r>
    </w:p>
    <w:p>
      <w:pPr>
        <w:spacing w:before="80" w:after="80"/>
        <w:ind w:left="283" w:firstLine="0"/>
      </w:pPr>
      <w:r>
        <w:t>重要：為已具學員角色者</w:t>
      </w:r>
      <w:r>
        <w:rPr>
          <w:b/>
        </w:rPr>
        <w:t>新增</w:t>
      </w:r>
      <w:r>
        <w:t>一組配對並儲存時，系統會</w:t>
      </w:r>
      <w:r>
        <w:rPr>
          <w:b/>
        </w:rPr>
        <w:t>立即</w:t>
      </w:r>
      <w:r>
        <w:t>把他加入該配對涵蓋的所有已發布、未關閉課程，並寄一封列出這些課程的通知信。以「全單位 + 全體」開放給全部學員的課程不在此列，需要加入時請由課程教師以邀請碼或 Email 邀請補件。移除配對時，他已加入的課程維持不變。</w:t>
      </w:r>
    </w:p>
    <w:p>
      <w:pPr>
        <w:ind w:firstLine="482"/>
      </w:pPr>
      <w:r>
        <w:t>教育訓練的單位與職位清單於 DP03 系統參數與清單維護另行管理，與文件管理的清單</w:t>
      </w:r>
      <w:r>
        <w:rPr>
          <w:b/>
        </w:rPr>
        <w:t>各自獨立</w:t>
      </w:r>
      <w:r>
        <w:t>，於一邊增修不會帶到另一邊。</w:t>
      </w:r>
    </w:p>
    <w:p>
      <w:pPr>
        <w:pStyle w:val="1"/>
      </w:pPr>
      <w:r>
        <w:t>參、常見訊息與處置</w:t>
      </w:r>
    </w:p>
    <w:p>
      <w:pPr>
        <w:pStyle w:val="2"/>
      </w:pPr>
      <w:r>
        <w:t>一、被擋下（動作沒有完成）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578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5782"/>
          </w:tcPr>
          <w:p>
            <w:r>
              <w:rPr>
                <w:b/>
              </w:rPr>
            </w:r>
            <w:r>
              <w:rPr>
                <w:b/>
              </w:rPr>
              <w:t>處置</w:t>
            </w:r>
          </w:p>
        </w:tc>
      </w:tr>
      <w:tr>
        <w:tc>
          <w:tcPr>
            <w:tcW w:type="dxa" w:w="3578"/>
          </w:tcPr>
          <w:p>
            <w:r/>
            <w:r>
              <w:t>「無法取消自己的管理者角色」</w:t>
            </w:r>
          </w:p>
        </w:tc>
        <w:tc>
          <w:tcPr>
            <w:tcW w:type="dxa" w:w="5782"/>
          </w:tcPr>
          <w:p>
            <w:r/>
            <w:r>
              <w:t>此為保護機制，避免管理者將自身擋在管理功能外。需撤除時請另一位該模組的管理者操作</w:t>
            </w:r>
          </w:p>
        </w:tc>
      </w:tr>
      <w:tr>
        <w:tc>
          <w:tcPr>
            <w:tcW w:type="dxa" w:w="3578"/>
          </w:tcPr>
          <w:p>
            <w:r/>
            <w:r>
              <w:t>「此帳號已停用或鎖定，無法指派權限」</w:t>
            </w:r>
          </w:p>
        </w:tc>
        <w:tc>
          <w:tcPr>
            <w:tcW w:type="dxa" w:w="5782"/>
          </w:tcPr>
          <w:p>
            <w:r/>
            <w:r>
              <w:t>先於 DP01 使用者管理啟用或解鎖該帳號，再回本作業調整</w:t>
            </w:r>
          </w:p>
        </w:tc>
      </w:tr>
      <w:tr>
        <w:tc>
          <w:tcPr>
            <w:tcW w:type="dxa" w:w="3578"/>
          </w:tcPr>
          <w:p>
            <w:r/>
            <w:r>
              <w:t>「無權限維護此模組之角色指派」</w:t>
            </w:r>
          </w:p>
        </w:tc>
        <w:tc>
          <w:tcPr>
            <w:tcW w:type="dxa" w:w="5782"/>
          </w:tcPr>
          <w:p>
            <w:r/>
            <w:r>
              <w:t>不具該模組的管理者身分。該模組的分頁本就不會出現，出現此訊息通常是權限剛被調整過，重新登入即可</w:t>
            </w:r>
          </w:p>
        </w:tc>
      </w:tr>
    </w:tbl>
    <w:p>
      <w:pPr>
        <w:pStyle w:val="2"/>
      </w:pPr>
      <w:r>
        <w:t>二、送出後的結果訊息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708"/>
          </w:tcPr>
          <w:p>
            <w:r>
              <w:rPr>
                <w:b/>
              </w:rPr>
            </w:r>
            <w:r>
              <w:rPr>
                <w:b/>
              </w:rPr>
              <w:t>訊息</w:t>
            </w:r>
          </w:p>
        </w:tc>
        <w:tc>
          <w:tcPr>
            <w:tcW w:type="dxa" w:w="5652"/>
          </w:tcPr>
          <w:p>
            <w:r>
              <w:rPr>
                <w:b/>
              </w:rPr>
            </w:r>
            <w:r>
              <w:rPr>
                <w:b/>
              </w:rPr>
              <w:t>代表什麼</w:t>
            </w:r>
          </w:p>
        </w:tc>
      </w:tr>
      <w:tr>
        <w:tc>
          <w:tcPr>
            <w:tcW w:type="dxa" w:w="3708"/>
          </w:tcPr>
          <w:p>
            <w:r/>
            <w:r>
              <w:t>「角色 / 標籤已更新並即時生效」</w:t>
            </w:r>
          </w:p>
        </w:tc>
        <w:tc>
          <w:tcPr>
            <w:tcW w:type="dxa" w:w="5652"/>
          </w:tcPr>
          <w:p>
            <w:r/>
            <w:r>
              <w:t>角色或授權已寫入並立即生效，該使用者下一個動作即適用新權限，不需重新登入</w:t>
            </w:r>
          </w:p>
        </w:tc>
      </w:tr>
    </w:tbl>
    <w:p>
      <w:pPr>
        <w:keepNext/>
        <w:spacing w:before="160" w:after="4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5149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02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4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color w:val="404040"/>
          <w:sz w:val="20"/>
        </w:rPr>
        <w:t>儲存後畫面上方出現「角色 / 標籤已更新並即時生效」</w:t>
      </w:r>
    </w:p>
    <w:p>
      <w:pPr>
        <w:pStyle w:val="2"/>
      </w:pPr>
      <w:r>
        <w:t>三、其他情況</w:t>
      </w:r>
    </w:p>
    <w:tbl>
      <w:tblPr>
        <w:tblStyle w:val="aff2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3906"/>
          </w:tcPr>
          <w:p>
            <w:r>
              <w:rPr>
                <w:b/>
              </w:rPr>
            </w:r>
            <w:r>
              <w:rPr>
                <w:b/>
              </w:rPr>
              <w:t>情況</w:t>
            </w:r>
          </w:p>
        </w:tc>
        <w:tc>
          <w:tcPr>
            <w:tcW w:type="dxa" w:w="5454"/>
          </w:tcPr>
          <w:p>
            <w:r>
              <w:rPr>
                <w:b/>
              </w:rPr>
            </w:r>
            <w:r>
              <w:rPr>
                <w:b/>
              </w:rPr>
              <w:t>說明</w:t>
            </w:r>
          </w:p>
        </w:tc>
      </w:tr>
      <w:tr>
        <w:tc>
          <w:tcPr>
            <w:tcW w:type="dxa" w:w="3906"/>
          </w:tcPr>
          <w:p>
            <w:r/>
            <w:r>
              <w:t>進入後顯示「您目前無可管理的模組權限。」</w:t>
            </w:r>
          </w:p>
        </w:tc>
        <w:tc>
          <w:tcPr>
            <w:tcW w:type="dxa" w:w="5454"/>
          </w:tcPr>
          <w:p>
            <w:r/>
            <w:r>
              <w:t>目前不具任何模組的管理者身分。需要此權限時，請另一位該模組的管理者於本作業指派</w:t>
            </w:r>
          </w:p>
        </w:tc>
      </w:tr>
      <w:tr>
        <w:tc>
          <w:tcPr>
            <w:tcW w:type="dxa" w:w="3906"/>
          </w:tcPr>
          <w:p>
            <w:r/>
            <w:r>
              <w:t>只看得到一個分頁</w:t>
            </w:r>
          </w:p>
        </w:tc>
        <w:tc>
          <w:tcPr>
            <w:tcW w:type="dxa" w:w="5454"/>
          </w:tcPr>
          <w:p>
            <w:r/>
            <w:r>
              <w:t>僅具該模組的管理者身分，屬正常。另一個模組的角色需由該模組的管理者指派</w:t>
            </w:r>
          </w:p>
        </w:tc>
      </w:tr>
      <w:tr>
        <w:tc>
          <w:tcPr>
            <w:tcW w:type="dxa" w:w="3906"/>
          </w:tcPr>
          <w:p>
            <w:r/>
            <w:r>
              <w:t>調整自己的角色後側邊選單隨即改變</w:t>
            </w:r>
          </w:p>
        </w:tc>
        <w:tc>
          <w:tcPr>
            <w:tcW w:type="dxa" w:w="5454"/>
          </w:tcPr>
          <w:p>
            <w:r/>
            <w:r>
              <w:t>角色即時生效，功能選單會跟著重新計算，不需重新登入</w:t>
            </w:r>
          </w:p>
        </w:tc>
      </w:tr>
    </w:tbl>
    <w:sectPr w:rsidR="00707434" w:rsidSect="00034616">
      <w:footerReference w:type="default" r:id="rId4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DC45C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532761">
      <w:rPr>
        <w:noProof/>
        <w:sz w:val="20"/>
      </w:rPr>
      <w:t>39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abstractNum w:abstractNumId="900">
    <w:lvl w:ilvl="0">
      <w:start w:val="1"/>
      <w:numFmt w:val="bullet"/>
      <w:lvlText w:val="●"/>
      <w:lvlJc w:val="left"/>
      <w:pPr>
        <w:ind w:left="482" w:hanging="482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IdMacAtCleanup w:val="36"/>
  <w:num w:numId="900">
    <w:abstractNumId w:val="9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48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46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433768-CC8D-4AF3-B2C9-4B3C2D302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42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陳怡君 (Joanne)</dc:creator>
  <cp:keywords/>
  <dc:description>generated by python-docx</dc:description>
  <cp:lastModifiedBy>陳怡君</cp:lastModifiedBy>
  <cp:revision>7</cp:revision>
  <dcterms:created xsi:type="dcterms:W3CDTF">2013-12-23T23:15:00Z</dcterms:created>
  <dcterms:modified xsi:type="dcterms:W3CDTF">2026-06-09T03:50:00Z</dcterms:modified>
  <cp:category/>
</cp:coreProperties>
</file>