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center"/>
      </w:pPr>
    </w:p>
    <w:p>
      <w:pPr>
        <w:spacing w:after="0"/>
        <w:jc w:val="center"/>
      </w:pPr>
      <w:r>
        <w:rPr>
          <w:sz w:val="72"/>
        </w:rPr>
        <w:t>國防醫學大學三軍總醫院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國軍醫院設立捐血站裝備整備案</w:t>
      </w:r>
    </w:p>
    <w:p>
      <w:pPr>
        <w:spacing w:after="0"/>
        <w:jc w:val="center"/>
      </w:pPr>
      <w:r>
        <w:rPr>
          <w:sz w:val="56"/>
        </w:rPr>
        <w:t>系統操作手冊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文件管理模組</w:t>
      </w:r>
    </w:p>
    <w:p>
      <w:pPr>
        <w:spacing w:after="0"/>
        <w:jc w:val="center"/>
      </w:pPr>
      <w:r>
        <w:rPr>
          <w:sz w:val="44"/>
        </w:rPr>
        <w:t>DM06 閱讀統計 KPI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360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建立日期</w:t>
            </w:r>
          </w:p>
        </w:tc>
        <w:tc>
          <w:tcPr>
            <w:tcW w:type="dxa" w:w="3600"/>
          </w:tcPr>
          <w:p>
            <w:r>
              <w:t>2026/10/19</w:t>
            </w:r>
          </w:p>
        </w:tc>
      </w:tr>
      <w:tr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3600"/>
          </w:tcPr>
          <w:p>
            <w:r>
              <w:t>朱可棠</w:t>
            </w:r>
          </w:p>
        </w:tc>
      </w:tr>
    </w:tbl>
    <w:p>
      <w:pPr>
        <w:pStyle w:val="Heading1NoTOC"/>
        <w:pageBreakBefore/>
      </w:pPr>
      <w:r>
        <w:t>文件制/修訂履歷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1"/>
          </w:tcPr>
          <w:p>
            <w:pPr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修訂人</w:t>
            </w:r>
          </w:p>
        </w:tc>
      </w:tr>
      <w:tr>
        <w:tc>
          <w:tcPr>
            <w:tcW w:type="dxa" w:w="1151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2026/10/19</w:t>
            </w:r>
          </w:p>
        </w:tc>
        <w:tc>
          <w:tcPr>
            <w:tcW w:type="dxa" w:w="4320"/>
          </w:tcPr>
          <w:p>
            <w:r>
              <w:t>初次發行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朱可棠</w:t>
            </w:r>
          </w:p>
        </w:tc>
      </w:tr>
    </w:tbl>
    <w:p>
      <w:pPr>
        <w:pStyle w:val="Heading1NoTOC"/>
        <w:pageBreakBefore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目錄將於開啟文件時自動更新</w:t>
        <w:fldChar w:fldCharType="end"/>
      </w:r>
    </w:p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1"/>
      </w:pPr>
      <w:r>
        <w:t>壹、作業說明</w:t>
      </w:r>
    </w:p>
    <w:p>
      <w:pPr>
        <w:pStyle w:val="2"/>
      </w:pPr>
      <w:r>
        <w:t>一、使用情境</w:t>
      </w:r>
    </w:p>
    <w:p>
      <w:pPr>
        <w:ind w:firstLine="482"/>
      </w:pPr>
      <w:r>
        <w:t>本作業</w:t>
      </w:r>
      <w:r>
        <w:rPr>
          <w:b/>
        </w:rPr>
        <w:t>僅供文件管理模組之管理者使用</w:t>
      </w:r>
      <w:r>
        <w:t>，用於追蹤各文件是否已被該讀的人讀過，作為文件落實度的 KPI。</w:t>
      </w:r>
    </w:p>
    <w:p>
      <w:pPr>
        <w:ind w:firstLine="482"/>
      </w:pPr>
      <w:r>
        <w:t>閱覽者於 DM07 文件詳細頁</w:t>
      </w:r>
      <w:r>
        <w:rPr>
          <w:b/>
        </w:rPr>
        <w:t>下載目前發布版</w:t>
      </w:r>
      <w:r>
        <w:t>時，系統即記為「已看」。本作業逐文件列出應看、已看、未看人數與閱讀率，統計於進入本作業時即時計算。</w:t>
      </w:r>
    </w:p>
    <w:p>
      <w:pPr>
        <w:ind w:firstLine="482"/>
      </w:pPr>
      <w:r>
        <w:t>除本作業外，系統每週另以排程寄出兩種信件，執行時間由管理者於 DP06 排程作業總覽設定，信件內容與是否寄出由管理者於 DP04 通知範本維護控制：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267"/>
          </w:tcPr>
          <w:p>
            <w:r>
              <w:rPr>
                <w:b/>
              </w:rPr>
            </w:r>
            <w:r>
              <w:rPr>
                <w:b/>
              </w:rPr>
              <w:t>信件</w:t>
            </w:r>
          </w:p>
        </w:tc>
        <w:tc>
          <w:tcPr>
            <w:tcW w:type="dxa" w:w="3207"/>
          </w:tcPr>
          <w:p>
            <w:r>
              <w:rPr>
                <w:b/>
              </w:rPr>
            </w:r>
            <w:r>
              <w:rPr>
                <w:b/>
              </w:rPr>
              <w:t>收件人</w:t>
            </w:r>
          </w:p>
        </w:tc>
        <w:tc>
          <w:tcPr>
            <w:tcW w:type="dxa" w:w="4886"/>
          </w:tcPr>
          <w:p>
            <w:r>
              <w:rPr>
                <w:b/>
              </w:rPr>
            </w:r>
            <w:r>
              <w:rPr>
                <w:b/>
              </w:rPr>
              <w:t>內容</w:t>
            </w:r>
          </w:p>
        </w:tc>
      </w:tr>
      <w:tr>
        <w:tc>
          <w:tcPr>
            <w:tcW w:type="dxa" w:w="1267"/>
          </w:tcPr>
          <w:p>
            <w:r/>
            <w:r>
              <w:t>KPI 週報</w:t>
            </w:r>
          </w:p>
        </w:tc>
        <w:tc>
          <w:tcPr>
            <w:tcW w:type="dxa" w:w="3207"/>
          </w:tcPr>
          <w:p>
            <w:r/>
            <w:r>
              <w:t>所有文件管理的管理者</w:t>
            </w:r>
          </w:p>
        </w:tc>
        <w:tc>
          <w:tcPr>
            <w:tcW w:type="dxa" w:w="4886"/>
          </w:tcPr>
          <w:p>
            <w:r/>
            <w:r>
              <w:t>總文件數、整體平均閱讀率、閱讀率最低的 5 份文件，以及本作業的連結</w:t>
            </w:r>
          </w:p>
        </w:tc>
      </w:tr>
      <w:tr>
        <w:tc>
          <w:tcPr>
            <w:tcW w:type="dxa" w:w="1267"/>
          </w:tcPr>
          <w:p>
            <w:r/>
            <w:r>
              <w:t>未讀提醒</w:t>
            </w:r>
          </w:p>
        </w:tc>
        <w:tc>
          <w:tcPr>
            <w:tcW w:type="dxa" w:w="3207"/>
          </w:tcPr>
          <w:p>
            <w:r/>
            <w:r>
              <w:t>有未看文件的閱覽者，每人一封</w:t>
            </w:r>
          </w:p>
        </w:tc>
        <w:tc>
          <w:tcPr>
            <w:tcW w:type="dxa" w:w="4886"/>
          </w:tcPr>
          <w:p>
            <w:r/>
            <w:r>
              <w:t>列出該員所有尚未下載目前發布版的文件</w:t>
            </w:r>
          </w:p>
        </w:tc>
      </w:tr>
    </w:tbl>
    <w:p>
      <w:pPr>
        <w:pStyle w:val="2"/>
      </w:pPr>
      <w:r>
        <w:t>二、進入路徑</w:t>
      </w:r>
    </w:p>
    <w:p>
      <w:pPr>
        <w:ind w:firstLine="482"/>
      </w:pPr>
      <w:r>
        <w:t>側邊選單「文件管理 → 閱讀統計 KPI」。</w:t>
      </w:r>
    </w:p>
    <w:p>
      <w:pPr>
        <w:pStyle w:val="1"/>
      </w:pPr>
      <w:r>
        <w:t>貳、操作說明</w:t>
      </w:r>
    </w:p>
    <w:p>
      <w:pPr>
        <w:pStyle w:val="2"/>
      </w:pPr>
      <w:r>
        <w:t>一、畫面與前置設定</w:t>
      </w:r>
    </w:p>
    <w:p>
      <w:pPr>
        <w:ind w:firstLine="482"/>
      </w:pPr>
      <w:r>
        <w:t>畫面自上而下為兩張統計卡、查詢條件、文件統計清單；有訓練教材時，最下方另有「訓練教材」區。清單依文件名稱排序，每頁 20 筆。</w:t>
      </w:r>
    </w:p>
    <w:p>
      <w:pPr>
        <w:ind w:firstLine="482"/>
      </w:pPr>
      <w:r>
        <w:t>查詢條件</w:t>
      </w:r>
      <w:r>
        <w:rPr>
          <w:b/>
        </w:rPr>
        <w:t>一經變更即自動重新查詢</w:t>
      </w:r>
      <w:r>
        <w:t>，畫面上沒有「搜尋」按鈕；每次重新查詢都會回到第一頁。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06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以關鍵字查詢後，統計卡、文件統計只計算查詢結果，下方另列訓練教材且不顯示閱讀統計</w:t>
      </w:r>
    </w:p>
    <w:p>
      <w:pPr>
        <w:pStyle w:val="2"/>
      </w:pPr>
      <w:r>
        <w:t>二、應看、已看與閱讀率怎麼算</w:t>
      </w:r>
    </w:p>
    <w:p>
      <w:pPr>
        <w:ind w:firstLine="482"/>
      </w:pPr>
      <w:r>
        <w:t>統計對象為目前已發布的文件。已提出廢止申請、尚在簽核中的文件照常統計，也列入未讀提醒；廢止核准後即不再列入。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007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8353"/>
          </w:tcPr>
          <w:p>
            <w:r>
              <w:rPr>
                <w:b/>
              </w:rPr>
            </w:r>
            <w:r>
              <w:rPr>
                <w:b/>
              </w:rPr>
              <w:t>計算方式</w:t>
            </w:r>
          </w:p>
        </w:tc>
      </w:tr>
      <w:tr>
        <w:tc>
          <w:tcPr>
            <w:tcW w:type="dxa" w:w="1007"/>
          </w:tcPr>
          <w:p>
            <w:r/>
            <w:r>
              <w:t>應看</w:t>
            </w:r>
          </w:p>
        </w:tc>
        <w:tc>
          <w:tcPr>
            <w:tcW w:type="dxa" w:w="8353"/>
          </w:tcPr>
          <w:p>
            <w:r/>
            <w:r>
              <w:t>具</w:t>
            </w:r>
            <w:r>
              <w:rPr>
                <w:b/>
              </w:rPr>
              <w:t>閱覽者</w:t>
            </w:r>
            <w:r>
              <w:t>角色、帳號為啟用中，且可見對象與該文件相符的人數。文件掛「全單位＋全體」時為全部閱覽者。兼具其他角色的閱覽者照樣計入；只有編輯者、審核者或管理者角色、沒有閱覽者角色的人，以及帳號已停用的人，均不計入</w:t>
            </w:r>
          </w:p>
        </w:tc>
      </w:tr>
      <w:tr>
        <w:tc>
          <w:tcPr>
            <w:tcW w:type="dxa" w:w="1007"/>
          </w:tcPr>
          <w:p>
            <w:r/>
            <w:r>
              <w:t>已看</w:t>
            </w:r>
          </w:p>
        </w:tc>
        <w:tc>
          <w:tcPr>
            <w:tcW w:type="dxa" w:w="8353"/>
          </w:tcPr>
          <w:p>
            <w:r/>
            <w:r>
              <w:t>應看的人之中，已下載</w:t>
            </w:r>
            <w:r>
              <w:rPr>
                <w:b/>
              </w:rPr>
              <w:t>目前發布版</w:t>
            </w:r>
            <w:r>
              <w:t>的人數。同一人重複下載只算一次</w:t>
            </w:r>
          </w:p>
        </w:tc>
      </w:tr>
      <w:tr>
        <w:tc>
          <w:tcPr>
            <w:tcW w:type="dxa" w:w="1007"/>
          </w:tcPr>
          <w:p>
            <w:r/>
            <w:r>
              <w:t>未看</w:t>
            </w:r>
          </w:p>
        </w:tc>
        <w:tc>
          <w:tcPr>
            <w:tcW w:type="dxa" w:w="8353"/>
          </w:tcPr>
          <w:p>
            <w:r/>
            <w:r>
              <w:t>應看減已看</w:t>
            </w:r>
          </w:p>
        </w:tc>
      </w:tr>
      <w:tr>
        <w:tc>
          <w:tcPr>
            <w:tcW w:type="dxa" w:w="1007"/>
          </w:tcPr>
          <w:p>
            <w:r/>
            <w:r>
              <w:t>閱讀率</w:t>
            </w:r>
          </w:p>
        </w:tc>
        <w:tc>
          <w:tcPr>
            <w:tcW w:type="dxa" w:w="8353"/>
          </w:tcPr>
          <w:p>
            <w:r/>
            <w:r>
              <w:t>已看 ÷ 應看。應看為 0（沒有任何對應的閱覽者）時顯示「—（無對應閱覽者）」</w:t>
            </w:r>
          </w:p>
        </w:tc>
      </w:tr>
    </w:tbl>
    <w:p>
      <w:pPr>
        <w:spacing w:before="80" w:after="80"/>
        <w:ind w:left="283" w:firstLine="0"/>
      </w:pPr>
      <w:r>
        <w:t>重要：</w:t>
      </w:r>
      <w:r>
        <w:rPr>
          <w:b/>
        </w:rPr>
        <w:t>只有下載才算已看</w:t>
      </w:r>
      <w:r>
        <w:t>，線上預覽不計入。文件發布新版本後，改以新版重新計算，只下載過舊版的人回到未看。</w:t>
      </w:r>
    </w:p>
    <w:p>
      <w:pPr>
        <w:pStyle w:val="2"/>
      </w:pPr>
      <w:r>
        <w:t>三、統計卡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217"/>
          </w:tcPr>
          <w:p>
            <w:r>
              <w:rPr>
                <w:b/>
              </w:rPr>
            </w:r>
            <w:r>
              <w:rPr>
                <w:b/>
              </w:rPr>
              <w:t>統計卡</w:t>
            </w:r>
          </w:p>
        </w:tc>
        <w:tc>
          <w:tcPr>
            <w:tcW w:type="dxa" w:w="6143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3217"/>
          </w:tcPr>
          <w:p>
            <w:r/>
            <w:r>
              <w:t>整體平均閱讀率</w:t>
            </w:r>
          </w:p>
        </w:tc>
        <w:tc>
          <w:tcPr>
            <w:tcW w:type="dxa" w:w="6143"/>
          </w:tcPr>
          <w:p>
            <w:r/>
            <w:r>
              <w:t>各文件閱讀率的平均值，每份文件權重相同。應看為 0 的文件不列入</w:t>
            </w:r>
          </w:p>
        </w:tc>
      </w:tr>
      <w:tr>
        <w:tc>
          <w:tcPr>
            <w:tcW w:type="dxa" w:w="3217"/>
          </w:tcPr>
          <w:p>
            <w:r/>
            <w:r>
              <w:t>閱讀率低於 50% 之文件數</w:t>
            </w:r>
          </w:p>
        </w:tc>
        <w:tc>
          <w:tcPr>
            <w:tcW w:type="dxa" w:w="6143"/>
          </w:tcPr>
          <w:p>
            <w:r/>
            <w:r>
              <w:t>旁邊的「共 N 份可計算文件」為分母，同樣不含應看為 0 的文件</w:t>
            </w:r>
          </w:p>
        </w:tc>
      </w:tr>
    </w:tbl>
    <w:p>
      <w:pPr>
        <w:ind w:firstLine="482"/>
      </w:pPr>
      <w:r>
        <w:t>兩張統計卡</w:t>
      </w:r>
      <w:r>
        <w:rPr>
          <w:b/>
        </w:rPr>
        <w:t>跟隨目前的查詢條件</w:t>
      </w:r>
      <w:r>
        <w:t>：設定分類或關鍵字後，統計卡只計算查詢結果中的文件。</w:t>
      </w:r>
    </w:p>
    <w:p>
      <w:pPr>
        <w:pStyle w:val="2"/>
      </w:pPr>
      <w:r>
        <w:t>四、設定查詢條件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286"/>
          </w:tcPr>
          <w:p>
            <w:r>
              <w:rPr>
                <w:b/>
              </w:rPr>
            </w:r>
            <w:r>
              <w:rPr>
                <w:b/>
              </w:rPr>
              <w:t>條件</w:t>
            </w:r>
          </w:p>
        </w:tc>
        <w:tc>
          <w:tcPr>
            <w:tcW w:type="dxa" w:w="6074"/>
          </w:tcPr>
          <w:p>
            <w:r>
              <w:rPr>
                <w:b/>
              </w:rPr>
            </w:r>
            <w:r>
              <w:rPr>
                <w:b/>
              </w:rPr>
              <w:t>比對方式</w:t>
            </w:r>
          </w:p>
        </w:tc>
      </w:tr>
      <w:tr>
        <w:tc>
          <w:tcPr>
            <w:tcW w:type="dxa" w:w="3286"/>
          </w:tcPr>
          <w:p>
            <w:r/>
            <w:r>
              <w:t>關鍵字（文件名）</w:t>
            </w:r>
          </w:p>
        </w:tc>
        <w:tc>
          <w:tcPr>
            <w:tcW w:type="dxa" w:w="6074"/>
          </w:tcPr>
          <w:p>
            <w:r/>
            <w:r>
              <w:t>比對文件名稱，輸入其中一段文字即可</w:t>
            </w:r>
          </w:p>
        </w:tc>
      </w:tr>
      <w:tr>
        <w:tc>
          <w:tcPr>
            <w:tcW w:type="dxa" w:w="3286"/>
          </w:tcPr>
          <w:p>
            <w:r/>
            <w:r>
              <w:t>分類</w:t>
            </w:r>
          </w:p>
        </w:tc>
        <w:tc>
          <w:tcPr>
            <w:tcW w:type="dxa" w:w="6074"/>
          </w:tcPr>
          <w:p>
            <w:r/>
            <w:r>
              <w:t>選定一個分類</w:t>
            </w:r>
          </w:p>
        </w:tc>
      </w:tr>
    </w:tbl>
    <w:p>
      <w:pPr>
        <w:pStyle w:val="2"/>
      </w:pPr>
      <w:r>
        <w:t>五、檢視各可見對象的閱讀情形</w:t>
      </w:r>
    </w:p>
    <w:p>
      <w:pPr>
        <w:ind w:firstLine="482"/>
      </w:pPr>
      <w:r>
        <w:t>文件掛有可見對象時，該列最左側有展開鈕。按下後，於該列下方逐組列出每一組可見對象（如「全體」、某職位、或「單位．職位」）各自的應看、已看、未看與閱讀率，可看出是哪一組讀得較少。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00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06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0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展開文件後逐組列出可見對象的閱讀情形，沒有對應閱覽者的組別顯示「—（無對應閱覽者）」</w:t>
      </w:r>
    </w:p>
    <w:p>
      <w:pPr>
        <w:spacing w:before="80" w:after="80"/>
        <w:ind w:left="283" w:firstLine="0"/>
      </w:pPr>
      <w:r>
        <w:t>注意：一位閱覽者同時符合同一份文件的多組可見對象時（例如身兼兩種職位，而文件兩組都掛），他會分別計入每一組。因此各組應看相加，可能大於該文件的應看。</w:t>
      </w:r>
    </w:p>
    <w:p>
      <w:pPr>
        <w:pStyle w:val="2"/>
      </w:pPr>
      <w:r>
        <w:t>六、訓練教材</w:t>
      </w:r>
    </w:p>
    <w:p>
      <w:pPr>
        <w:ind w:firstLine="482"/>
      </w:pPr>
      <w:r>
        <w:t>分類為訓練教材的文件</w:t>
      </w:r>
      <w:r>
        <w:rPr>
          <w:b/>
        </w:rPr>
        <w:t>不列入</w:t>
      </w:r>
      <w:r>
        <w:t>文件統計、統計卡、匯出的 CSV 與每週信件，也不會寄出未讀提醒，而是另列於最下方的「訓練教材」區，只列出文件、分類與目前版本，區塊上方並有一段說明此區不呈現閱讀統計的原因。</w:t>
      </w:r>
    </w:p>
    <w:p>
      <w:pPr>
        <w:ind w:firstLine="482"/>
      </w:pPr>
      <w:r>
        <w:t>訓練教材的閱讀由教育訓練模組追蹤：學員於教育訓練課程中閱讀教材，不計入本作業的已看，若在此計算閱讀率將固定偏低。教材的閱讀情形請於 ET02 學員學習表現查看。</w:t>
      </w:r>
    </w:p>
    <w:p>
      <w:pPr>
        <w:ind w:firstLine="482"/>
      </w:pPr>
      <w:r>
        <w:t>查詢結果只有訓練教材時，統計卡與文件統計清單不顯示，查詢條件下方直接列出「訓練教材」區。</w:t>
      </w:r>
    </w:p>
    <w:p>
      <w:pPr>
        <w:pStyle w:val="2"/>
      </w:pPr>
      <w:r>
        <w:t>七、匯出 CSV</w:t>
      </w:r>
    </w:p>
    <w:p>
      <w:pPr>
        <w:ind w:firstLine="482"/>
      </w:pPr>
      <w:r>
        <w:t>按文件統計右上方「匯出 CSV」，系統即下載一份 CSV 檔，內容為</w:t>
      </w:r>
      <w:r>
        <w:rPr>
          <w:b/>
        </w:rPr>
        <w:t>目前查詢條件下的全部文件</w:t>
      </w:r>
      <w:r>
        <w:t>，不限於畫面上的這一頁，不含訓練教材。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1285"/>
          </w:tcPr>
          <w:p>
            <w:r>
              <w:rPr>
                <w:b/>
              </w:rPr>
            </w:r>
            <w:r>
              <w:rPr>
                <w:b/>
              </w:rPr>
              <w:t>項目</w:t>
            </w:r>
          </w:p>
        </w:tc>
        <w:tc>
          <w:tcPr>
            <w:tcW w:type="dxa" w:w="8075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1285"/>
          </w:tcPr>
          <w:p>
            <w:r/>
            <w:r>
              <w:t>欄位</w:t>
            </w:r>
          </w:p>
        </w:tc>
        <w:tc>
          <w:tcPr>
            <w:tcW w:type="dxa" w:w="8075"/>
          </w:tcPr>
          <w:p>
            <w:r/>
            <w:r>
              <w:t>文件編號、文件名稱、分類、目前版本、應看、已看、未看、閱讀率</w:t>
            </w:r>
          </w:p>
        </w:tc>
      </w:tr>
      <w:tr>
        <w:tc>
          <w:tcPr>
            <w:tcW w:type="dxa" w:w="1285"/>
          </w:tcPr>
          <w:p>
            <w:r/>
            <w:r>
              <w:t>閱讀率</w:t>
            </w:r>
          </w:p>
        </w:tc>
        <w:tc>
          <w:tcPr>
            <w:tcW w:type="dxa" w:w="8075"/>
          </w:tcPr>
          <w:p>
            <w:r/>
            <w:r>
              <w:t>以百分比呈現，如「60.0%」；應看為 0 的文件為「—」</w:t>
            </w:r>
          </w:p>
        </w:tc>
      </w:tr>
      <w:tr>
        <w:tc>
          <w:tcPr>
            <w:tcW w:type="dxa" w:w="1285"/>
          </w:tcPr>
          <w:p>
            <w:r/>
            <w:r>
              <w:t>開啟方式</w:t>
            </w:r>
          </w:p>
        </w:tc>
        <w:tc>
          <w:tcPr>
            <w:tcW w:type="dxa" w:w="8075"/>
          </w:tcPr>
          <w:p>
            <w:r/>
            <w:r>
              <w:t>可直接以 Excel 開啟，中文不會變成亂碼</w:t>
            </w:r>
          </w:p>
        </w:tc>
      </w:tr>
    </w:tbl>
    <w:p>
      <w:pPr>
        <w:ind w:firstLine="482"/>
      </w:pPr>
      <w:r>
        <w:t>查詢結果為 0 筆時，「匯出 CSV」無法按下。</w:t>
      </w:r>
    </w:p>
    <w:p>
      <w:pPr>
        <w:pStyle w:val="1"/>
      </w:pPr>
      <w:r>
        <w:t>參、常見訊息與處置</w:t>
      </w:r>
    </w:p>
    <w:p>
      <w:pPr>
        <w:pStyle w:val="2"/>
      </w:pPr>
      <w:r>
        <w:t>一、其他情況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892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6468"/>
          </w:tcPr>
          <w:p>
            <w:r>
              <w:rPr>
                <w:b/>
              </w:rPr>
            </w:r>
            <w:r>
              <w:rPr>
                <w:b/>
              </w:rPr>
              <w:t>處置</w:t>
            </w:r>
          </w:p>
        </w:tc>
      </w:tr>
      <w:tr>
        <w:tc>
          <w:tcPr>
            <w:tcW w:type="dxa" w:w="2892"/>
          </w:tcPr>
          <w:p>
            <w:r/>
            <w:r>
              <w:t>「查無符合條件之文件統計」</w:t>
            </w:r>
          </w:p>
        </w:tc>
        <w:tc>
          <w:tcPr>
            <w:tcW w:type="dxa" w:w="6468"/>
          </w:tcPr>
          <w:p>
            <w:r/>
            <w:r>
              <w:t>沒有符合條件的文件。請減少條件，或改輸入較短的關鍵字</w:t>
            </w:r>
          </w:p>
        </w:tc>
      </w:tr>
      <w:tr>
        <w:tc>
          <w:tcPr>
            <w:tcW w:type="dxa" w:w="2892"/>
          </w:tcPr>
          <w:p>
            <w:r/>
            <w:r>
              <w:t>某人下載後已看人數沒有增加</w:t>
            </w:r>
          </w:p>
        </w:tc>
        <w:tc>
          <w:tcPr>
            <w:tcW w:type="dxa" w:w="6468"/>
          </w:tcPr>
          <w:p>
            <w:r/>
            <w:r>
              <w:t>依序確認：1. 是否為下載而非預覽</w:t>
            </w:r>
          </w:p>
          <w:p>
            <w:r>
              <w:t>2. 下載的是否為目前發布版</w:t>
            </w:r>
          </w:p>
          <w:p>
            <w:r>
              <w:t>3. 該員是否具閱覽者角色、且可見對象與文件相符</w:t>
            </w:r>
          </w:p>
          <w:p>
            <w:r>
              <w:t>4. 該員帳號是否為啟用中</w:t>
            </w:r>
          </w:p>
          <w:p>
            <w:r>
              <w:t>5. 該員先前是否已下載過同一版本</w:t>
            </w:r>
          </w:p>
        </w:tc>
      </w:tr>
      <w:tr>
        <w:tc>
          <w:tcPr>
            <w:tcW w:type="dxa" w:w="2892"/>
          </w:tcPr>
          <w:p>
            <w:r/>
            <w:r>
              <w:t>閱讀率顯示「—（無對應閱覽者）」</w:t>
            </w:r>
          </w:p>
        </w:tc>
        <w:tc>
          <w:tcPr>
            <w:tcW w:type="dxa" w:w="6468"/>
          </w:tcPr>
          <w:p>
            <w:r/>
            <w:r>
              <w:t>沒有任何具閱覽者角色的人符合該文件的可見對象。請確認文件的可見對象，或請管理者於 DP02 權限管理為相關人員指派閱覽者角色與可見對象</w:t>
            </w:r>
          </w:p>
        </w:tc>
      </w:tr>
      <w:tr>
        <w:tc>
          <w:tcPr>
            <w:tcW w:type="dxa" w:w="2892"/>
          </w:tcPr>
          <w:p>
            <w:r/>
            <w:r>
              <w:t>「無權限存取此功能」</w:t>
            </w:r>
          </w:p>
        </w:tc>
        <w:tc>
          <w:tcPr>
            <w:tcW w:type="dxa" w:w="6468"/>
          </w:tcPr>
          <w:p>
            <w:r/>
            <w:r>
              <w:t>本人未具文件管理的管理者角色，請洽其他管理者於 DP02 權限管理授予</w:t>
            </w:r>
          </w:p>
        </w:tc>
      </w:tr>
    </w:tbl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abstractNum w:abstractNumId="900">
    <w:lvl w:ilvl="0">
      <w:start w:val="1"/>
      <w:numFmt w:val="bullet"/>
      <w:lvlText w:val="●"/>
      <w:lvlJc w:val="left"/>
      <w:pPr>
        <w:ind w:left="482" w:hanging="482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