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2026/10/13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2026/10/13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DM00 系統儀表板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以編輯者登入，主頁應出現「DM 文件概況」，上方為四類文件數與總計，下方為「最新更新公告」。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新文件經審核者核准發布後回主頁，該分類數字與總計應各加一，公告最上方出現該文件並標示「新增」加版本號。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既有文件之新版本核准發布後回主頁，分類數字與總計應不變，公告最上方出現該文件並標示「新版本」加版本號。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對已發布文件提出廢止申請後，待審核期間該分類數字應不變；審核者核准廢止後回主頁，該分類數字應減一。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以閱覽者甲登入，應看得到第 2 項之文件計入「其他」並列於公告；「訓練教材」之數字應為 0。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按公告中的任一列，應進入該文件之文件詳細頁；按「查看全部文件 →」應進入 DM01 文件庫。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DM01 文件庫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以編輯者甲進入文件庫、不設任何條件，應列出全部已發布文件；首版為草稿或送審中之文件不應出現。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以閱覽者甲登入，應看得到文件 A、文件 B、文件 E（可見對象開放全體、與本人授權整組相符，或以「全單位」涵蓋本人單位）。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C（「國防部軍醫局＋行政人員」雖由本人兩組授權之單位與職位交叉組成，但無一組整組相符）。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G（本人授權為國防醫學院三軍總醫院，不涵蓋其松山分院）。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以閱覽者甲登入，不應看到文件 H（訓練教材不設可見對象，僅具閱覽者角色者查不到）。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以閱覽者乙登入，應只看得到可見對象為「全單位＋全體」之文件，文件 B、C、E、G、H 皆不應出現。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以編輯者甲登入，文件 B、C、G、H 皆應列出（具編輯者角色者不受可見對象限制，含訓練教材）。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摘要）」輸入文件 A 名稱的一段文字，不按任何按鈕，清單應自動篩出文件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摘要）」輸入僅出現在文件 A 首版摘要中的詞，清單應列出文件 A。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於「作者（姓名）」輸入編輯者甲姓名的一段文字，清單應只列出編輯者甲建立的文件。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於「分類」選「訓練教材」，清單應只列出該分類之文件。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於「檢索標籤」同時選「採血」與「檢驗」，文件 A 與文件 B 皆應列出（掛有任一標籤即符合）。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關鍵字輸入文件 A 名稱並將分類改選「訓練教材」，清單應無文件 A（多個條件須同時符合）。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設定「發布日期 起」與「發布日期 迄」為同一天，清單應只列出該日發布之文件。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於「分類」選「系統操作手冊」，應出現「關聯作業項目（func_name）」下拉；選定作業項目後改選其他分類，該下拉應隱藏且作業項目條件一併清除。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分類選「系統操作手冊」、作業項目選「BC01 — 捐血登錄」，應只列出文件 D，且其文件名稱下方標示所對應之作業項目。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編輯者乙為文件 E 上傳新版本並送審，清單中文件 E 之發布日期應維持原值；審核者核准後發布日期更新為新版本之日期，作者仍為編輯者甲。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點清單中任一列，應進入該文件之文件詳細頁。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F 提出廢止申請、尚未核准時，文件 F 應仍列於清單且可進入詳細頁；審核者核准廢止後，文件 F 應自清單移除。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以編輯者甲登入，搜尋結果右上方應有「新增文件」，按下後進入新增文件畫面；以閱覽者甲登入則不應出現「新增文件」。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DM02 簽核中心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以審核者甲進入簽核中心，「待簽核」應只列出指定審核者為本人之送審，指派給審核者乙之項目不應出現。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編輯者甲於個人專區撤回一筆送審後，審核者甲重新進入簽核中心，該項目應已自「待簽核」消失，且不列於「已完成」。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天後，送審已滿 24 小時之項目，其停留天數應以紅字加警示符號標示；未滿 24 小時者不標示。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承上，每日催辦排程執行後（或請 IT 手動觸發），審核者甲應收到該項目之催辦通知。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P 之列，下方應展開簽核明細，顯示可見對象「國防部軍醫局＋護理師」、檢索標籤與首版摘要，按「下載」可取得送審檔案。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R 之列（新版本），檔案區應並列目前發布版與待審新版，兩者皆可下載。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T 之列（廢止），變更摘要應顯示申請人填寫之廢止原因，且可「下載廢止附件」。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按「核准並發布」，於確認視窗按「確認核准」，應顯示「已核准並發布，已通知撰寫者」，該項目移至「已完成」，文件 P 出現於文件庫，編輯者甲之個人專區「我的文件動態」應出現該文件的「核准發布」列（撰寫者這一半改為站內呈現，不寄 Email）。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承上，管理者於文件變更歷程查詢應查得到文件 P 之發布紀錄，核准者為審核者甲。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承上，閱覽者甲應收到文件 P 之發布通知且於文件庫查得到文件 P；閱覽者乙應收不到通知、亦查不到文件 P。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核准文件 R 之新版本前，文件庫應仍為原發布版；核准後文件庫之發布日期更新為新版本，文件詳細頁之版本歷程中原版本標示為「已被取代」。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T 按「核准並廢止」並「確認廢止」，文件 T 應自文件庫下架，編輯者甲之「我的文件動態」應出現「已廢止」列（站內呈現，不寄 Email），且不寄出文件發布通知；文件變更歷程查詢應留有其廢止紀錄。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Q 按「退回」，填寫退回原因後按「確認退回」，該項目應標示為已退回並移至「已完成」，文件 Q 回到編輯者甲個人專區之草稿；編輯者甲之「我的文件動態」應出現「已退回」列（站內呈現，不寄 Email），其下方顯示剛才填寫的退回原因，按展開箭頭可看到全文。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S 之新版本後，文件庫中文件 S 應仍為原發布版，新版本回到編輯者甲之草稿。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退回文件 U 之廢止申請後，文件 U 應仍為已發布並照常列於文件庫。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切換至「已完成」，應列出本人核准與退回之項目及其結果；於「搜尋文件名稱」輸入文件 P 名稱之一段應篩出該筆，且項目上無核准或退回之操作。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審核者甲開啟某送審之簽核明細後，編輯者甲於另一分頁撤回該送審，審核者甲再按「核准並發布」應被擋下並提示已被撰寫者撤回，該項目自清單移除。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兩份同作業項目之手冊送審中，核准其中一份後再核准另一份，應被擋下並提示該作業項目已有已發布手冊（未擋下將出現兩份手冊，依作業項目查詢結果不再唯一）。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DM03 已廢止文件查詢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以管理者進入已廢止文件查詢、不設任何條件，應列出全部已廢止文件；已發布中的文件不應出現。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廢止原因）」輸入僅出現在文件 V 廢止原因中的詞，不按任何按鈕，清單應自動篩出文件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於「關鍵字（文件名 / 廢止原因）」輸入文件 W 名稱的一段文字，清單應列出文件 W。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於「分類」選「其他」，清單應只列出文件 W 等該分類之已廢止文件。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將「廢止日期 起」與「廢止日期 迄」設為文件 V 核准廢止的同一天，清單應只列出文件 V。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查看文件 W 該列，「原作者」應為上傳末版的編輯者乙，文件名稱下方應標示版本 v1.1。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點文件 V 之列，應進入唯讀頁面，上方紅色提示列顯示廢止時間、申請人、核准者與廢止原因，頁面上無編輯新版本、廢止等操作按鈕。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承上，按「下載廢止附件」應取得申請廢止時附上的檔案。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承上，版本歷程應自動展開，各版本可按「預覽」檢視，PDF 版本不提供下載；按標題左側的返回箭頭應回到查詢清單。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進入文件 W 的唯讀頁面，Word 檔的 v1.1 應提供「下載」，可取得原檔。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開啟中文正常，內容為目前查詢條件下的全部結果，廢止時間與畫面一致。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X 之廢止申請尚未核准時，不應出現於本作業；審核者核准後，文件 X 應出現於清單且自文件庫下架。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DM04 個人專區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以雙角色帳號進入個人專區，「我的文件動態」應同時出現「撰寫者視角（近 30 天）」與「審核者視角（近 30 天）」兩區。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以編輯者甲進入個人專區，文件 A 應呈現「送審」與「核准發布」兩列，時間分別為送審與核准時間，清單由新到舊排列。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管理者將催辦門檻調為 1 天後，文件 C 於編輯者甲之撰寫者視角應標示「逾期未審」，於審核者甲之審核者視角應標示「催辦中」。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管理者停用審核者乙後，編輯者甲之撰寫者視角中文件 B 的「指定審核者」欄下方應以紅字標示「審核者帳號已停用」。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D 按「撤回送審」並「確認撤回」，文件 D 應出現於草稿匣、草稿類型為「已撤回」，撰寫者視角最上方新增「已撤回」一列。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承上，審核者甲之簽核中心應已不列出文件 D，其個人專區之審核者視角應出現文件 D「已被撤回」一列。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E 之廢止申請按「撤回送審」並確認，文件 E 應維持已發布，於文件庫照常可見。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於草稿匣對文件 D 按「繼續編輯」，改選審核者乙後送審，審核者乙之簽核中心應出現文件 D。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審核者甲於審核者視角對待處理之列按「前往簽核中心」，應進入簽核中心並自動展開該筆簽核明細。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編輯者甲之草稿匣中，文件 F 之草稿類型應為「被退回待修改」，文件 G 之新版本草稿應為「未送審」。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G 之草稿按「刪除」並「確認刪除」，該草稿應自草稿匣消失，文件庫中文件 G 仍顯示原已發布版本。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H 之草稿，「繼續編輯」應無法按，滑鼠移上顯示此文件已被廢止，該列「刪除」仍可操作。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DM05 文件變更歷程查詢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以管理者進入文件變更歷程查詢、不設任何條件，應列出發布與廢止紀錄，依時間由新到舊排列。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將「日期 起」與「日期 迄」設為文件 K 核准廢止的同一天，清單應列出文件 K 的廢止紀錄，不應列出文件 J。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於「申請人 / 核准人（帳號或姓名）」輸入審核者甲姓名的一段，不按任何按鈕，清單應自動列出審核者甲核准的紀錄；改輸入編輯者甲帳號的一段，應列出其申請的紀錄。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於「操作類型」選「廢止」，清單應只列出廢止紀錄，文件 K 的備註應為其廢止原因。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J 的發布紀錄，「時間」應為審核者甲核准的時間，備註應為送審時填寫的變更摘要。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開啟中文正常，內容為目前查詢條件下的全部結果，時間與畫面一致。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L 送審中時、以及於文件庫下載文件 J 之後，清單皆不應新增紀錄；審核者甲核准文件 L 後，應新增一筆其發布紀錄。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DM06 閱讀統計 KPI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每週排程執行後，管理者應收到 KPI 週報，有未看文件的閱覽者應各收到一封列出其未看文件的未讀提醒，信中皆不含訓練教材。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進入閱讀統計 KPI，應逐文件列出應看、已看、未看與閱讀率；訓練教材不在文件統計中，而列於下方「訓練教材」區且不顯示閱讀統計。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閱覽者甲於文件詳細頁下載文件 K 目前發布版後，本作業文件 K 的已看應加 1、未看減 1。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閱覽者甲僅預覽文件 L、未下載，文件 L 的已看應不變。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閱覽者甲再次下載文件 K，文件 K 的已看應不再增加。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只具編輯者角色的帳號下載文件 K，文件 K 的應看與已看皆應不變。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K 發布新版本後，文件 K 的已看應改以新版計算，閱覽者甲回到未看。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M 的閱讀率應顯示「—（無對應閱覽者）」，且不計入統計卡的可計算文件數。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於「分類」選一個分類後，兩張統計卡應只計算該分類下的文件。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按文件 N 左側的展開鈕，應逐組列出每組可見對象的應看、已看、未看與閱讀率。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 CSV」，下載的檔案以 Excel 開啟中文正常，內容為目前查詢條件下的全部文件且不含訓練教材。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DM07 文件詳細頁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DM01 文件庫按文件名稱，應開啟該文件的詳細頁，標題列顯示文件名稱、DOC_ID 與目前版本，右側文件資訊顯示分類、作者、核准者與發布時間。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 PDF 文件按「預覽」，應於新分頁開啟該檔；按「下載」，應將檔案存到本機。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 Office 文件，文件檔案區應只有「下載」，並顯示 Office 格式無法線上預覽、請下載原檔的說明。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閱覽者甲對某文件只按「預覽」，DM06 閱讀統計 KPI 中該文件之已看人數應不變；按「下載」後應加一。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按「版本歷程」，應列出該文件所有已發布版本；目前版本有「預覽」與「下載」，標示「已被取代」的舊版本只有「預覽」。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編輯者甲按「編輯新版本」，應進入 DM08 文件新增與編輯。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編輯者甲對某文件存了草稿但尚未送審時，回到該文件詳細頁，「編輯新版本」應為灰色、「廢止此文件」仍可按。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按「廢止此文件」，「指定審核者」清單應只列具審核者角色者，且不含申請者本人。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P 按「廢止此文件」，填寫廢止原因、指定審核者後按「送出廢止申請」，應顯示「已送出廢止申請，已通知指定審核者」，審核者於 DM02 簽核中心看得到此申請。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文件 P 廢止待簽核期間，應仍列於 DM01 文件庫且可下載；詳細頁的「編輯新版本」與「廢止此文件」皆為灰色，游標移上顯示廢止待簽核的原因。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審核者核准文件 P 的廢止後，文件 P 應自 DM01 文件庫消失；由 DM03 已廢止文件查詢進入，上方顯示紅色橫幅與廢止時間、申請人、核准者、廢止原因，所有版本只能預覽。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對文件 W 申請廢止時附加一個 PDF 作為廢止附件，核准後由 DM03 進入，紅色橫幅應出現「下載廢止附件」，下載內容即為該附件。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以管理者由 DM03 開啟已廢止的文件 W，其 Word 版本應有「下載」可取得原檔。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DM08 文件新增與編輯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DM01 按「新增文件」，填妥文件名稱、分類、一組可見對象、首版版本號、首版摘要，上傳 PDF 並指定審核者後按「送交簽核」，應顯示「已送交簽核，已通知指定審核者」，審核者於 DM02 看得到此送審；核准前文件庫不會出現該文件，核准後出現。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按「新增文件」後只選分類、其他欄位留空且不附檔，按「儲存為草稿」，應顯示「已儲存為草稿」，並出現於 DM04 個人專區之草稿匣。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於草稿匣按該草稿的「繼續編輯」，應帶入先前填寫的內容；補齊必填欄位後按「送交簽核」，應送出成功。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分類選「系統操作手冊」時應出現「關聯作業項目」；選擇已有已發布手冊的作業項目並送交簽核，應被擋下並提示「此關聯作業項目已有對應之已發布手冊」。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分類選「訓練教材」時，可見對象欄應改為顯示「訓練教材由教育訓練模組引用，不需設定可見對象」，不設可見對象亦可送交簽核。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 Word 檔上傳，應跳出「此檔案無法線上預覽」確認視窗；按「改傳其他檔案」應取消選擇，再選一次並按「仍使用此檔案」，上傳框下方應出現橘色提醒。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「指定審核者」清單應只列具審核者角色者，且不含撰寫者本人。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DM07 對已發布文件按「編輯新版本」，文件名稱與分類應為灰色不可修改，右側「最近版本」列出該文件的版本號。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編輯新版本時「新版本號」填入本文件已發布過的版本號並送交簽核，應被擋下並提示「版本號與本文件已發布版本重複」。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編輯新版本時把可見對象改為閱覽者甲看不到的組合並送交簽核，核准前閱覽者甲仍看得到該文件；審核者核准後，閱覽者甲即看不到。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