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D0E1F" w:rsidRDefault="000D0E1F">
      <w:pPr>
        <w:spacing w:after="0"/>
        <w:jc w:val="center"/>
      </w:pPr>
      <w:bookmarkStart w:id="0" w:name="_GoBack"/>
      <w:bookmarkEnd w:id="0"/>
    </w:p>
    <w:p w:rsidR="000D0E1F" w:rsidRDefault="00CA6DE8">
      <w:pPr>
        <w:spacing w:after="0"/>
        <w:jc w:val="center"/>
      </w:pPr>
      <w:r>
        <w:rPr>
          <w:sz w:val="72"/>
        </w:rPr>
        <w:t>國防醫學大學三軍總醫院</w:t>
      </w:r>
    </w:p>
    <w:p w:rsidR="000D0E1F" w:rsidRDefault="000D0E1F">
      <w:pPr>
        <w:spacing w:after="0"/>
        <w:jc w:val="center"/>
      </w:pPr>
    </w:p>
    <w:p w:rsidR="000D0E1F" w:rsidRDefault="000D0E1F">
      <w:pPr>
        <w:spacing w:after="0"/>
        <w:jc w:val="center"/>
      </w:pPr>
    </w:p>
    <w:p w:rsidR="000D0E1F" w:rsidRDefault="000D0E1F">
      <w:pPr>
        <w:spacing w:after="0"/>
        <w:jc w:val="center"/>
      </w:pPr>
    </w:p>
    <w:p w:rsidR="000D0E1F" w:rsidRDefault="000D0E1F">
      <w:pPr>
        <w:spacing w:after="0"/>
        <w:jc w:val="center"/>
      </w:pPr>
    </w:p>
    <w:p w:rsidR="000D0E1F" w:rsidRDefault="000D0E1F">
      <w:pPr>
        <w:spacing w:after="0"/>
        <w:jc w:val="center"/>
      </w:pPr>
    </w:p>
    <w:p w:rsidR="000D0E1F" w:rsidRDefault="000D0E1F">
      <w:pPr>
        <w:spacing w:after="0"/>
        <w:jc w:val="center"/>
      </w:pPr>
    </w:p>
    <w:p w:rsidR="000D0E1F" w:rsidRDefault="000D0E1F">
      <w:pPr>
        <w:spacing w:after="0"/>
        <w:jc w:val="center"/>
      </w:pPr>
    </w:p>
    <w:p w:rsidR="000D0E1F" w:rsidRDefault="000D0E1F">
      <w:pPr>
        <w:spacing w:after="0"/>
        <w:jc w:val="center"/>
      </w:pPr>
    </w:p>
    <w:p w:rsidR="000D0E1F" w:rsidRDefault="00CA6DE8">
      <w:pPr>
        <w:spacing w:after="0"/>
        <w:jc w:val="center"/>
      </w:pPr>
      <w:r>
        <w:rPr>
          <w:sz w:val="56"/>
        </w:rPr>
        <w:t>國軍醫院設立捐血站裝備整備案</w:t>
      </w:r>
    </w:p>
    <w:p w:rsidR="000D0E1F" w:rsidRDefault="00CA6DE8">
      <w:pPr>
        <w:spacing w:after="0"/>
        <w:jc w:val="center"/>
      </w:pPr>
      <w:r>
        <w:rPr>
          <w:sz w:val="56"/>
        </w:rPr>
        <w:t>測試報告</w:t>
      </w:r>
    </w:p>
    <w:p w:rsidR="000D0E1F" w:rsidRDefault="000D0E1F">
      <w:pPr>
        <w:spacing w:after="0"/>
        <w:jc w:val="center"/>
      </w:pPr>
    </w:p>
    <w:p w:rsidR="000D0E1F" w:rsidRDefault="000D0E1F">
      <w:pPr>
        <w:spacing w:after="0"/>
        <w:jc w:val="center"/>
      </w:pPr>
    </w:p>
    <w:p w:rsidR="000D0E1F" w:rsidRDefault="000D0E1F">
      <w:pPr>
        <w:spacing w:after="0"/>
        <w:jc w:val="center"/>
      </w:pPr>
    </w:p>
    <w:p w:rsidR="000D0E1F" w:rsidRDefault="000D0E1F">
      <w:pPr>
        <w:spacing w:after="0"/>
        <w:jc w:val="center"/>
      </w:pPr>
    </w:p>
    <w:p w:rsidR="000D0E1F" w:rsidRDefault="000D0E1F">
      <w:pPr>
        <w:spacing w:after="0"/>
        <w:jc w:val="center"/>
      </w:pPr>
    </w:p>
    <w:p w:rsidR="000D0E1F" w:rsidRDefault="000D0E1F">
      <w:pPr>
        <w:spacing w:after="0"/>
        <w:jc w:val="center"/>
      </w:pPr>
    </w:p>
    <w:p w:rsidR="000D0E1F" w:rsidRDefault="000D0E1F">
      <w:pPr>
        <w:spacing w:after="0"/>
        <w:jc w:val="center"/>
      </w:pPr>
    </w:p>
    <w:p w:rsidR="000D0E1F" w:rsidRDefault="00CA6DE8">
      <w:pPr>
        <w:spacing w:after="0"/>
        <w:jc w:val="center"/>
      </w:pPr>
      <w:r>
        <w:rPr>
          <w:sz w:val="56"/>
        </w:rPr>
        <w:t>教育訓練文件管理模組</w:t>
      </w:r>
    </w:p>
    <w:p w:rsidR="000D0E1F" w:rsidRDefault="000D0E1F">
      <w:pPr>
        <w:spacing w:after="0"/>
        <w:jc w:val="center"/>
      </w:pPr>
    </w:p>
    <w:p w:rsidR="000D0E1F" w:rsidRDefault="000D0E1F">
      <w:pPr>
        <w:spacing w:after="0"/>
        <w:jc w:val="center"/>
      </w:pPr>
    </w:p>
    <w:p w:rsidR="000D0E1F" w:rsidRDefault="000D0E1F">
      <w:pPr>
        <w:spacing w:after="0"/>
        <w:jc w:val="center"/>
      </w:pPr>
    </w:p>
    <w:p w:rsidR="000D0E1F" w:rsidRDefault="000D0E1F">
      <w:pPr>
        <w:spacing w:after="0"/>
        <w:jc w:val="center"/>
      </w:pPr>
    </w:p>
    <w:p w:rsidR="000D0E1F" w:rsidRDefault="000D0E1F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0D0E1F">
        <w:trPr>
          <w:jc w:val="center"/>
        </w:trPr>
        <w:tc>
          <w:tcPr>
            <w:tcW w:w="2160" w:type="dxa"/>
          </w:tcPr>
          <w:p w:rsidR="000D0E1F" w:rsidRDefault="00CA6DE8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0D0E1F" w:rsidRDefault="00CA6DE8">
            <w:pPr>
              <w:spacing w:before="60" w:after="60"/>
            </w:pPr>
            <w:r>
              <w:t>1.0</w:t>
            </w:r>
          </w:p>
        </w:tc>
      </w:tr>
      <w:tr w:rsidR="000D0E1F">
        <w:trPr>
          <w:jc w:val="center"/>
        </w:trPr>
        <w:tc>
          <w:tcPr>
            <w:tcW w:w="2160" w:type="dxa"/>
          </w:tcPr>
          <w:p w:rsidR="000D0E1F" w:rsidRDefault="00CA6DE8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0D0E1F" w:rsidRDefault="00CA6DE8">
            <w:pPr>
              <w:spacing w:before="60" w:after="60"/>
            </w:pPr>
            <w:r>
              <w:t>2026/10/21</w:t>
            </w:r>
          </w:p>
        </w:tc>
      </w:tr>
      <w:tr w:rsidR="000D0E1F">
        <w:trPr>
          <w:jc w:val="center"/>
        </w:trPr>
        <w:tc>
          <w:tcPr>
            <w:tcW w:w="2160" w:type="dxa"/>
          </w:tcPr>
          <w:p w:rsidR="000D0E1F" w:rsidRDefault="00CA6DE8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0D0E1F" w:rsidRDefault="000D0E1F">
            <w:pPr>
              <w:spacing w:before="60" w:after="60"/>
            </w:pPr>
          </w:p>
        </w:tc>
      </w:tr>
      <w:tr w:rsidR="000D0E1F">
        <w:trPr>
          <w:jc w:val="center"/>
        </w:trPr>
        <w:tc>
          <w:tcPr>
            <w:tcW w:w="2160" w:type="dxa"/>
          </w:tcPr>
          <w:p w:rsidR="000D0E1F" w:rsidRDefault="00CA6DE8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0D0E1F" w:rsidRDefault="00CA6DE8">
            <w:pPr>
              <w:spacing w:before="60" w:after="60"/>
            </w:pPr>
            <w:r>
              <w:t>朱可棠</w:t>
            </w:r>
          </w:p>
        </w:tc>
      </w:tr>
    </w:tbl>
    <w:p w:rsidR="000D0E1F" w:rsidRDefault="00CA6DE8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0D0E1F">
        <w:tc>
          <w:tcPr>
            <w:tcW w:w="1151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0D0E1F">
        <w:tc>
          <w:tcPr>
            <w:tcW w:w="1151" w:type="dxa"/>
          </w:tcPr>
          <w:p w:rsidR="000D0E1F" w:rsidRDefault="00CA6DE8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0D0E1F" w:rsidRDefault="00CA6DE8">
            <w:pPr>
              <w:spacing w:before="60" w:after="60"/>
              <w:jc w:val="center"/>
            </w:pPr>
            <w:r>
              <w:t>2026/10/21</w:t>
            </w:r>
          </w:p>
        </w:tc>
        <w:tc>
          <w:tcPr>
            <w:tcW w:w="4320" w:type="dxa"/>
          </w:tcPr>
          <w:p w:rsidR="000D0E1F" w:rsidRDefault="00CA6DE8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0D0E1F" w:rsidRDefault="00CA6DE8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0D0E1F" w:rsidRDefault="00CA6DE8">
      <w:pPr>
        <w:pStyle w:val="Heading1NoTOC"/>
      </w:pPr>
      <w:r>
        <w:lastRenderedPageBreak/>
        <w:t>目錄</w:t>
      </w:r>
    </w:p>
    <w:p w:rsidR="00CA6DE8" w:rsidRDefault="00CA6DE8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473361" w:history="1">
        <w:r w:rsidRPr="002B65CD">
          <w:rPr>
            <w:rStyle w:val="affb"/>
            <w:rFonts w:hint="eastAsia"/>
            <w:noProof/>
          </w:rPr>
          <w:t>測試注意事項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_Toc243473361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CA6DE8" w:rsidRDefault="00CA6DE8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73362" w:history="1">
        <w:r w:rsidRPr="002B65CD">
          <w:rPr>
            <w:rStyle w:val="affb"/>
            <w:noProof/>
          </w:rPr>
          <w:t xml:space="preserve">ET01 </w:t>
        </w:r>
        <w:r w:rsidRPr="002B65CD">
          <w:rPr>
            <w:rStyle w:val="affb"/>
            <w:rFonts w:hint="eastAsia"/>
            <w:noProof/>
          </w:rPr>
          <w:t>課程列表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_Toc243473362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CA6DE8" w:rsidRDefault="00CA6DE8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73363" w:history="1">
        <w:r w:rsidRPr="002B65CD">
          <w:rPr>
            <w:rStyle w:val="affb"/>
            <w:noProof/>
          </w:rPr>
          <w:t xml:space="preserve">ET02 </w:t>
        </w:r>
        <w:r w:rsidRPr="002B65CD">
          <w:rPr>
            <w:rStyle w:val="affb"/>
            <w:rFonts w:hint="eastAsia"/>
            <w:noProof/>
          </w:rPr>
          <w:t>學員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_Toc243473363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A6DE8" w:rsidRDefault="00CA6DE8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73364" w:history="1">
        <w:r w:rsidRPr="002B65CD">
          <w:rPr>
            <w:rStyle w:val="affb"/>
            <w:noProof/>
          </w:rPr>
          <w:t xml:space="preserve">ET03 </w:t>
        </w:r>
        <w:r w:rsidRPr="002B65CD">
          <w:rPr>
            <w:rStyle w:val="affb"/>
            <w:rFonts w:hint="eastAsia"/>
            <w:noProof/>
          </w:rPr>
          <w:t>我的課程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_Toc243473364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A6DE8" w:rsidRDefault="00CA6DE8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73365" w:history="1">
        <w:r w:rsidRPr="002B65CD">
          <w:rPr>
            <w:rStyle w:val="affb"/>
            <w:noProof/>
          </w:rPr>
          <w:t xml:space="preserve">ET04 </w:t>
        </w:r>
        <w:r w:rsidRPr="002B65CD">
          <w:rPr>
            <w:rStyle w:val="affb"/>
            <w:rFonts w:hint="eastAsia"/>
            <w:noProof/>
          </w:rPr>
          <w:t>核可查詢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_Toc243473365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A6DE8" w:rsidRDefault="00CA6DE8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73366" w:history="1">
        <w:r w:rsidRPr="002B65CD">
          <w:rPr>
            <w:rStyle w:val="affb"/>
            <w:noProof/>
          </w:rPr>
          <w:t xml:space="preserve">ET05 </w:t>
        </w:r>
        <w:r w:rsidRPr="002B65CD">
          <w:rPr>
            <w:rStyle w:val="affb"/>
            <w:rFonts w:hint="eastAsia"/>
            <w:noProof/>
          </w:rPr>
          <w:t>課程建立與編輯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_Toc243473366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CA6DE8" w:rsidRDefault="00CA6DE8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73367" w:history="1">
        <w:r w:rsidRPr="002B65CD">
          <w:rPr>
            <w:rStyle w:val="affb"/>
            <w:noProof/>
          </w:rPr>
          <w:t xml:space="preserve">ET06 </w:t>
        </w:r>
        <w:r w:rsidRPr="002B65CD">
          <w:rPr>
            <w:rStyle w:val="affb"/>
            <w:rFonts w:hint="eastAsia"/>
            <w:noProof/>
          </w:rPr>
          <w:t>課程學習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_Toc243473367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CA6DE8" w:rsidRDefault="00CA6DE8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473368" w:history="1">
        <w:r w:rsidRPr="002B65CD">
          <w:rPr>
            <w:rStyle w:val="affb"/>
            <w:noProof/>
          </w:rPr>
          <w:t xml:space="preserve">ET07 </w:t>
        </w:r>
        <w:r w:rsidRPr="002B65CD">
          <w:rPr>
            <w:rStyle w:val="affb"/>
            <w:rFonts w:hint="eastAsia"/>
            <w:noProof/>
          </w:rPr>
          <w:t>線上測驗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_Toc243473368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0D0E1F" w:rsidRDefault="00CA6DE8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0D0E1F" w:rsidRDefault="00CA6DE8">
      <w:pPr>
        <w:pStyle w:val="1"/>
      </w:pPr>
      <w:bookmarkStart w:id="1" w:name="_Toc243473361"/>
      <w:r>
        <w:lastRenderedPageBreak/>
        <w:t>測試注意事項</w:t>
      </w:r>
      <w:bookmarkEnd w:id="1"/>
    </w:p>
    <w:p w:rsidR="000D0E1F" w:rsidRDefault="00CA6DE8">
      <w:pPr>
        <w:ind w:firstLine="482"/>
      </w:pPr>
      <w:r>
        <w:rPr>
          <w:rFonts w:ascii="標楷體" w:hAnsi="標楷體"/>
        </w:rPr>
        <w:t>本測試報告之各項測試會建立、修改與刪除資料，且無法復原，一律於「測試環境」進行，不得於正式環境執行。</w:t>
      </w:r>
    </w:p>
    <w:p w:rsidR="000D0E1F" w:rsidRDefault="00CA6DE8">
      <w:pPr>
        <w:pStyle w:val="1"/>
      </w:pPr>
      <w:bookmarkStart w:id="2" w:name="_Toc243473362"/>
      <w:r>
        <w:lastRenderedPageBreak/>
        <w:t xml:space="preserve">ET01 </w:t>
      </w:r>
      <w:r>
        <w:t>課程列表</w:t>
      </w:r>
      <w:bookmarkEnd w:id="2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0D0E1F">
        <w:trPr>
          <w:jc w:val="center"/>
        </w:trPr>
        <w:tc>
          <w:tcPr>
            <w:tcW w:w="9638" w:type="dxa"/>
            <w:gridSpan w:val="4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0D0E1F">
        <w:trPr>
          <w:jc w:val="center"/>
        </w:trPr>
        <w:tc>
          <w:tcPr>
            <w:tcW w:w="1474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1474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1474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</w:tbl>
    <w:p w:rsidR="000D0E1F" w:rsidRDefault="000D0E1F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0D0E1F">
        <w:trPr>
          <w:tblHeader/>
          <w:jc w:val="center"/>
        </w:trPr>
        <w:tc>
          <w:tcPr>
            <w:tcW w:w="907" w:type="dxa"/>
            <w:vMerge w:val="restart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0D0E1F">
        <w:trPr>
          <w:tblHeader/>
          <w:jc w:val="center"/>
        </w:trPr>
        <w:tc>
          <w:tcPr>
            <w:tcW w:w="907" w:type="dxa"/>
            <w:vMerge/>
          </w:tcPr>
          <w:p w:rsidR="000D0E1F" w:rsidRDefault="000D0E1F"/>
        </w:tc>
        <w:tc>
          <w:tcPr>
            <w:tcW w:w="6236" w:type="dxa"/>
            <w:vMerge/>
          </w:tcPr>
          <w:p w:rsidR="000D0E1F" w:rsidRDefault="000D0E1F"/>
        </w:tc>
        <w:tc>
          <w:tcPr>
            <w:tcW w:w="124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以教師甲進入課程列表，「我建立的」應列出教師甲本人的草稿、已發布、已關閉課程，不含其他教師的課程；點其中任一門應進入可編輯的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編輯頁；按「新增課程」應進入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的新增課程畫面。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切到「全部課程」，應列出教師乙的已發布課程，教師乙的草稿與已關閉課程不出現；點教師乙的課程（卡片標「檢視」）應以學員視角開啟並標示「預覽模式」，不記錄學習進度；點同一清單中教師甲本人的已發布課程，同樣進入預覽頁而非編輯頁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關鍵字」輸入課程名稱中間的一段文字，清單應隨即只列出名稱含該段文字的課程；清除關鍵字後於「全部課程」以「建立者」選教師乙，清單應只剩教師乙的課程，切回「我建立的」後建立者欄位不再顯示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於「全部課程」單位選「松山分院」、職位選「護理師」，應列出受訓對象為「松山分院</w:t>
            </w:r>
            <w:r>
              <w:rPr>
                <w:rFonts w:ascii="標楷體" w:hAnsi="標楷體"/>
                <w:sz w:val="22"/>
              </w:rPr>
              <w:t xml:space="preserve"> + </w:t>
            </w:r>
            <w:r>
              <w:rPr>
                <w:rFonts w:ascii="標楷體" w:hAnsi="標楷體"/>
                <w:sz w:val="22"/>
              </w:rPr>
              <w:t>護理師」的課程，不列出「松山分院</w:t>
            </w:r>
            <w:r>
              <w:rPr>
                <w:rFonts w:ascii="標楷體" w:hAnsi="標楷體"/>
                <w:sz w:val="22"/>
              </w:rPr>
              <w:t xml:space="preserve"> + </w:t>
            </w:r>
            <w:r>
              <w:rPr>
                <w:rFonts w:ascii="標楷體" w:hAnsi="標楷體"/>
                <w:sz w:val="22"/>
              </w:rPr>
              <w:t>全體」的課程（篩選依字面比對，「全體」不視為包含護理師）。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將某位學員移出教師甲的課程後回到課程列表，該課程卡片的學員人數應減少一位。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以管理者丙登入進入課程列表，應只有「全部課程」清單、沒有「我建立的」與「新增課程」，點任一卡片皆以預覽開啟。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</w:tbl>
    <w:p w:rsidR="000D0E1F" w:rsidRDefault="00CA6DE8">
      <w:pPr>
        <w:pStyle w:val="1"/>
      </w:pPr>
      <w:bookmarkStart w:id="3" w:name="_Toc243473363"/>
      <w:r>
        <w:lastRenderedPageBreak/>
        <w:t xml:space="preserve">ET02 </w:t>
      </w:r>
      <w:r>
        <w:t>學員</w:t>
      </w:r>
      <w:bookmarkEnd w:id="3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0D0E1F">
        <w:trPr>
          <w:jc w:val="center"/>
        </w:trPr>
        <w:tc>
          <w:tcPr>
            <w:tcW w:w="9638" w:type="dxa"/>
            <w:gridSpan w:val="4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0D0E1F">
        <w:trPr>
          <w:jc w:val="center"/>
        </w:trPr>
        <w:tc>
          <w:tcPr>
            <w:tcW w:w="1474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1474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1474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</w:tbl>
    <w:p w:rsidR="000D0E1F" w:rsidRDefault="000D0E1F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0D0E1F">
        <w:trPr>
          <w:tblHeader/>
          <w:jc w:val="center"/>
        </w:trPr>
        <w:tc>
          <w:tcPr>
            <w:tcW w:w="907" w:type="dxa"/>
            <w:vMerge w:val="restart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0D0E1F">
        <w:trPr>
          <w:tblHeader/>
          <w:jc w:val="center"/>
        </w:trPr>
        <w:tc>
          <w:tcPr>
            <w:tcW w:w="907" w:type="dxa"/>
            <w:vMerge/>
          </w:tcPr>
          <w:p w:rsidR="000D0E1F" w:rsidRDefault="000D0E1F"/>
        </w:tc>
        <w:tc>
          <w:tcPr>
            <w:tcW w:w="6236" w:type="dxa"/>
            <w:vMerge/>
          </w:tcPr>
          <w:p w:rsidR="000D0E1F" w:rsidRDefault="000D0E1F"/>
        </w:tc>
        <w:tc>
          <w:tcPr>
            <w:tcW w:w="124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以教師甲進入「學員學習表現」，「課程」下拉應只列出教師甲建立的已發布與已關閉課程，不含課程丁（草稿）與教師乙的課程。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學員甲、乙、丙已加入課程甲但尚未開始學習時，選擇課程甲，三人皆應為「未開始」、進度</w:t>
            </w:r>
            <w:r>
              <w:rPr>
                <w:rFonts w:ascii="標楷體" w:hAnsi="標楷體"/>
                <w:sz w:val="22"/>
              </w:rPr>
              <w:t xml:space="preserve"> 0%</w:t>
            </w:r>
            <w:r>
              <w:rPr>
                <w:rFonts w:ascii="標楷體" w:hAnsi="標楷體"/>
                <w:sz w:val="22"/>
              </w:rPr>
              <w:t>、平均成績「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選擇課程乙（未開啟線下核可、未建立課後問卷），清單應無「核可狀態」「核可」欄、勾選框與批次按鈕，且不顯示「問卷結果」區塊；按「匯出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CSV</w:t>
            </w:r>
            <w:r>
              <w:rPr>
                <w:rFonts w:ascii="標楷體" w:hAnsi="標楷體"/>
                <w:sz w:val="22"/>
              </w:rPr>
              <w:t>」，檔案的核可狀態欄應全部為「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完成課程甲的第一份教材後，重新進入本作業選擇課程甲，學員甲的學習進度應增加。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學員甲作答「測驗一」並全部答錯交卷後，學員甲的平均成績應顯示「</w:t>
            </w:r>
            <w:r>
              <w:rPr>
                <w:rFonts w:ascii="標楷體" w:hAnsi="標楷體"/>
                <w:sz w:val="22"/>
              </w:rPr>
              <w:t>0.00</w:t>
            </w:r>
            <w:r>
              <w:rPr>
                <w:rFonts w:ascii="標楷體" w:hAnsi="標楷體"/>
                <w:sz w:val="22"/>
              </w:rPr>
              <w:t>」而非「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」；其「測驗一」的「重置重考次數」應呈灰色，滑鼠移上應顯示尚有幾次可作答。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作答明細」區塊應只列出學員甲（尚未交卷的學員乙、丙不在其中）；展開學員甲，課程甲的每份測驗皆列出，未作答的「測驗二」顯示「尚未作答」；開啟該次作答的逐題明細，選錯的選項應以紅色標示、漏選的正確答案應註明「（正確答案，未選）」，各題顯示得分與配分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記下學員甲該次作答的逐題明細後，於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修改該題的題幹或正確答案，於「是否要求學員重新測驗？」視窗選「僅儲存，不要求重測」並按「更新」，再開啟同一次作答的明細，內容與分數應維持作答當時的樣子。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學員甲再作答「測驗一」一次、未及格且分數與</w:t>
            </w:r>
            <w:r>
              <w:rPr>
                <w:rFonts w:ascii="標楷體" w:hAnsi="標楷體"/>
                <w:sz w:val="22"/>
              </w:rPr>
              <w:t>第一次不同後，平均成績應等於「測驗一」兩次中的較高分，未作答的「測驗二」不列入計算；展開學員甲的「測驗一」，兩次作答應各列一行，點第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次應可開啟該次的逐題明細。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9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學員甲「測驗一」兩次皆未及格（次數用盡）後，對其「測驗一」按「重置重考次數」並確定，應顯示「已重置重考次數」，已用次數變為</w:t>
            </w:r>
            <w:r>
              <w:rPr>
                <w:rFonts w:ascii="標楷體" w:hAnsi="標楷體"/>
                <w:sz w:val="22"/>
              </w:rPr>
              <w:t xml:space="preserve"> 0</w:t>
            </w:r>
            <w:r>
              <w:rPr>
                <w:rFonts w:ascii="標楷體" w:hAnsi="標楷體"/>
                <w:sz w:val="22"/>
              </w:rPr>
              <w:t>，原有兩次作答紀錄仍列出且可點開；以學員甲登入應可再作答「測驗一」共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次，其他測驗的已用次數不受影響。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學員甲於重置後再作答「測驗一」一次並及格後，作答明細應於該次之前出現一列「重考次數已重置」與日期，先前兩次照常顯示、不標「前一輪」，平均成績取三次中的最高分；其「重置重考次數」應呈灰色。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學員甲、乙學完課程甲全部內容（含「測驗二」），且學員甲填寫課後問卷（問答題填文字）後，按「已加入學員」區塊的「匯出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」，應顯示「</w:t>
            </w:r>
            <w:r>
              <w:rPr>
                <w:rFonts w:ascii="標楷體" w:hAnsi="標楷體"/>
                <w:sz w:val="22"/>
              </w:rPr>
              <w:t xml:space="preserve">CSV </w:t>
            </w:r>
            <w:r>
              <w:rPr>
                <w:rFonts w:ascii="標楷體" w:hAnsi="標楷體"/>
                <w:sz w:val="22"/>
              </w:rPr>
              <w:t>已匯出」並下載檔案；檔案應含全班學員，最後一欄為核可狀態且文字與畫面相同。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「問卷結果」區塊之已填與未填人數合計應等於「已加入學員」的人數；於「統計」檢視，單</w:t>
            </w:r>
            <w:r>
              <w:rPr>
                <w:rFonts w:ascii="標楷體" w:hAnsi="標楷體"/>
                <w:sz w:val="22"/>
              </w:rPr>
              <w:t>選題應列出各選項的人數與百分比，問答題只顯示已答人數；切換至「明細」，應逐位學員具名列出各題答案；於「統計」檢視按問卷的「匯出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」，下載的檔案應為逐學員明細，含姓名、填答時間與問答題全文。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尚未開始學習的學員丙核可狀態應為「未達核可資格」、無核可按鈕且勾選框呈灰色；已完課的學員甲應為「待核可」並有「通過」「不通過」。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對學員甲按「通過」並確定，應顯示「已完成核可」，狀態轉為「已通過」並顯示核可人與時間；學員甲應收到核可通過通知信。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乙按「不通過」，填「備註（選填）」後確定，狀態應轉為「未通過」並顯示該備註，學員乙應未收到核可相關通知信；此時學員甲、乙兩列的「核可」欄應只有「撤銷」，且勾選框呈灰色（不提供直接改判）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甲按「撤銷」，撤銷原因留空按「確定」應提示「請填寫撤銷原因」且未送出；填寫原因後確定，應顯示「已撤銷核可」、狀態回到「待核可」，學員甲未收到核可相關通知信；再對學員甲按「通過」並確定，狀態轉為「已通過」，學員甲再收到一封核可通過通知信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將學員甲、學員乙的核可撤銷回到「待核可」後，勾選兩</w:t>
            </w:r>
            <w:r>
              <w:rPr>
                <w:rFonts w:ascii="標楷體" w:hAnsi="標楷體"/>
                <w:sz w:val="22"/>
              </w:rPr>
              <w:t>人按「批次核可通過」，確認視窗應顯示所選人數為</w:t>
            </w:r>
            <w:r>
              <w:rPr>
                <w:rFonts w:ascii="標楷體" w:hAnsi="標楷體"/>
                <w:sz w:val="22"/>
              </w:rPr>
              <w:t xml:space="preserve"> 2</w:t>
            </w:r>
            <w:r>
              <w:rPr>
                <w:rFonts w:ascii="標楷體" w:hAnsi="標楷體"/>
                <w:sz w:val="22"/>
              </w:rPr>
              <w:t>；確定後兩人皆轉為「已通過」，且各收到一封通知信。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18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對課程甲新增一份教材並按「更新」後回本頁，學員甲、乙應顯示「進行中」、學習進度之分母增加，學員甲核可狀態為「未達核可資格」；學員甲補完該教材後應自動回到「已通過」，不需重新核可。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關閉課程甲的「本課程需線下核可」並按「更新」後回本頁，核可欄與按鈕應隱藏；重新開啟並按「更新」後再回本頁，既有核可結果應維持原樣。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學員丙學完「測驗一」之前的教材並作答「測驗一」至及格、「測驗二」未作答時，於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修改「測驗一」某題的題幹並選「儲存並要求重測」後按「更新」（學員甲、乙亦會收到重測通知信，屬正常），學員丙重測兩次皆未及格後，本頁學員丙的「已及格」標示應消失、「重置重考次數」可按；作答明細於重測後第一次作答之前出現一列「教師要求重測（測驗內容已更新）」與日期，重測前的作答以灰色顯示並標「前一輪」且仍可開啟，平均成績只取重測後兩次中的較高分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對尚未填寫課後問卷的學員丙按「移除」，確認視窗應顯示「確定移除</w:t>
            </w:r>
            <w:r>
              <w:rPr>
                <w:rFonts w:ascii="標楷體" w:hAnsi="標楷體"/>
                <w:sz w:val="22"/>
              </w:rPr>
              <w:t xml:space="preserve"> …</w:t>
            </w:r>
            <w:r>
              <w:rPr>
                <w:rFonts w:ascii="標楷體" w:hAnsi="標楷體"/>
                <w:sz w:val="22"/>
              </w:rPr>
              <w:t>？學習歷史完整保留。」；確定後學員丙自三區塊消失、問卷未填人數減少；以學員丙登入，「我的課程」不再顯示課程甲，輸入課程甲的邀請碼應被擋下並提示已被移除；於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以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邀請重新邀請學員丙後，學員丙重新出現在本頁，加入日期為當天，原學習進度與成績接續保留。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關閉課程甲後回本頁選擇課程甲，應顯示唯讀提示；三區塊照常顯示，「移除」「重置重考次數」皆呈灰色，「匯出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」仍可匯出。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以管理者於</w:t>
            </w:r>
            <w:r>
              <w:rPr>
                <w:rFonts w:ascii="標楷體" w:hAnsi="標楷體"/>
                <w:sz w:val="22"/>
              </w:rPr>
              <w:t xml:space="preserve"> DP05 </w:t>
            </w:r>
            <w:r>
              <w:rPr>
                <w:rFonts w:ascii="標楷體" w:hAnsi="標楷體"/>
                <w:sz w:val="22"/>
              </w:rPr>
              <w:t>操作記錄查詢，應查得教師甲於第</w:t>
            </w:r>
            <w:r>
              <w:rPr>
                <w:rFonts w:ascii="標楷體" w:hAnsi="標楷體"/>
                <w:sz w:val="22"/>
              </w:rPr>
              <w:t xml:space="preserve"> 11 </w:t>
            </w:r>
            <w:r>
              <w:rPr>
                <w:rFonts w:ascii="標楷體" w:hAnsi="標楷體"/>
                <w:sz w:val="22"/>
              </w:rPr>
              <w:t>項匯出的紀錄與筆數。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</w:tbl>
    <w:p w:rsidR="000D0E1F" w:rsidRDefault="00CA6DE8">
      <w:pPr>
        <w:pStyle w:val="1"/>
      </w:pPr>
      <w:bookmarkStart w:id="4" w:name="_Toc243473364"/>
      <w:r>
        <w:lastRenderedPageBreak/>
        <w:t xml:space="preserve">ET03 </w:t>
      </w:r>
      <w:r>
        <w:t>我的課程</w:t>
      </w:r>
      <w:bookmarkEnd w:id="4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0D0E1F">
        <w:trPr>
          <w:jc w:val="center"/>
        </w:trPr>
        <w:tc>
          <w:tcPr>
            <w:tcW w:w="9638" w:type="dxa"/>
            <w:gridSpan w:val="4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0D0E1F">
        <w:trPr>
          <w:jc w:val="center"/>
        </w:trPr>
        <w:tc>
          <w:tcPr>
            <w:tcW w:w="1474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1474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1474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</w:tbl>
    <w:p w:rsidR="000D0E1F" w:rsidRDefault="000D0E1F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0D0E1F">
        <w:trPr>
          <w:tblHeader/>
          <w:jc w:val="center"/>
        </w:trPr>
        <w:tc>
          <w:tcPr>
            <w:tcW w:w="907" w:type="dxa"/>
            <w:vMerge w:val="restart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0D0E1F">
        <w:trPr>
          <w:tblHeader/>
          <w:jc w:val="center"/>
        </w:trPr>
        <w:tc>
          <w:tcPr>
            <w:tcW w:w="907" w:type="dxa"/>
            <w:vMerge/>
          </w:tcPr>
          <w:p w:rsidR="000D0E1F" w:rsidRDefault="000D0E1F"/>
        </w:tc>
        <w:tc>
          <w:tcPr>
            <w:tcW w:w="6236" w:type="dxa"/>
            <w:vMerge/>
          </w:tcPr>
          <w:p w:rsidR="000D0E1F" w:rsidRDefault="000D0E1F"/>
        </w:tc>
        <w:tc>
          <w:tcPr>
            <w:tcW w:w="124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以學員甲登入，於主頁「我的學習概況」按「前往我的課程」應進入本頁；以尚未加入任何課程的學員乙登入，主頁不應顯示「我的學習概況」。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以學員甲進入「我的課程」，「已加入課程」應等於進行中、未開始、尚未開放、已完成四項之和且與實際卡片數一致；主頁「我的學習概況」的四個數字應與本頁逐項相同。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課程丁的卡片應標「尚未開放」、顯示「將於（開放時點）開放學習」且不可點擊，並計入「尚未開放」；待起始時間到達後重新進入本頁，該卡片應改為可點擊，改計入「未開始」。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課程乙卡片的「完成</w:t>
            </w:r>
            <w:r>
              <w:rPr>
                <w:rFonts w:ascii="標楷體" w:hAnsi="標楷體"/>
                <w:sz w:val="22"/>
              </w:rPr>
              <w:t xml:space="preserve"> N%</w:t>
            </w:r>
            <w:r>
              <w:rPr>
                <w:rFonts w:ascii="標楷體" w:hAnsi="標楷體"/>
                <w:sz w:val="22"/>
              </w:rPr>
              <w:t>」應等於已完成的教材與測驗數</w:t>
            </w:r>
            <w:r>
              <w:rPr>
                <w:rFonts w:ascii="標楷體" w:hAnsi="標楷體"/>
                <w:sz w:val="22"/>
              </w:rPr>
              <w:t xml:space="preserve"> ÷ </w:t>
            </w:r>
            <w:r>
              <w:rPr>
                <w:rFonts w:ascii="標楷體" w:hAnsi="標楷體"/>
                <w:sz w:val="22"/>
              </w:rPr>
              <w:t>全部教材與測驗數；於課程乙再完成一項後回到本頁，比例應隨之增加。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課程丙全部教材與測驗完成但未填課後問卷，卡片應標「已完成」並計入「已完成」；教師於課程丙新增一份教材並按「更新」後，課程丙應改標「進行中」，統計同步由已完成移至進行中。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課程戊的卡片應標「已關閉」，點入後應可回看已學內容，但無法累積進度或開始作答。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點課程甲的卡片，應進入該課程的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課程學習。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以學員乙按「加入新課程」輸入課程庚的邀請碼按「查詢」，應顯示課程名稱、教師與章節數，此時關閉視窗，課程庚不應出現在清單上；再次查詢後按「確認加入」，應顯示「已加入課程」並進入課程庚的</w:t>
            </w:r>
            <w:r>
              <w:rPr>
                <w:rFonts w:ascii="標楷體" w:hAnsi="標楷體"/>
                <w:sz w:val="22"/>
              </w:rPr>
              <w:t xml:space="preserve"> ET06</w:t>
            </w:r>
            <w:r>
              <w:rPr>
                <w:rFonts w:ascii="標楷體" w:hAnsi="標楷體"/>
                <w:sz w:val="22"/>
              </w:rPr>
              <w:t>，回到本頁課程庚列於清單並計入「未開始」。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以學員乙輸入課程辛的邀請碼查詢，應提示開放時點；按「確認加入」後應顯示「已加入，課程開放後即可開始學習」並留在本頁，課程辛的卡片標「尚未開放」。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10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學員乙再次輸入已加入之課程庚的邀請碼按「查詢」，應直接進入課程庚的</w:t>
            </w:r>
            <w:r>
              <w:rPr>
                <w:rFonts w:ascii="標楷體" w:hAnsi="標楷體"/>
                <w:sz w:val="22"/>
              </w:rPr>
              <w:t xml:space="preserve"> ET06</w:t>
            </w:r>
            <w:r>
              <w:rPr>
                <w:rFonts w:ascii="標楷體" w:hAnsi="標楷體"/>
                <w:sz w:val="22"/>
              </w:rPr>
              <w:t>，且「已加入課程」數不增加。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以學員甲開啟課程庚的邀請連結並登入，應進入本頁並自動開啟「加入新課程」視窗、填好邀請碼，且在按「確認加入」前不應已加入。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以學員乙輸入課程戊（已關閉）的邀請碼，應擋下並顯示「此課程目前關閉中」；教師再開課後以同一組邀請碼應可加入。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</w:tbl>
    <w:p w:rsidR="000D0E1F" w:rsidRDefault="00CA6DE8">
      <w:pPr>
        <w:pStyle w:val="1"/>
      </w:pPr>
      <w:bookmarkStart w:id="5" w:name="_Toc243473365"/>
      <w:r>
        <w:lastRenderedPageBreak/>
        <w:t xml:space="preserve">ET04 </w:t>
      </w:r>
      <w:r>
        <w:t>核可查詢</w:t>
      </w:r>
      <w:bookmarkEnd w:id="5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0D0E1F">
        <w:trPr>
          <w:jc w:val="center"/>
        </w:trPr>
        <w:tc>
          <w:tcPr>
            <w:tcW w:w="9638" w:type="dxa"/>
            <w:gridSpan w:val="4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0D0E1F">
        <w:trPr>
          <w:jc w:val="center"/>
        </w:trPr>
        <w:tc>
          <w:tcPr>
            <w:tcW w:w="1474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1474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1474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</w:tbl>
    <w:p w:rsidR="000D0E1F" w:rsidRDefault="000D0E1F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0D0E1F">
        <w:trPr>
          <w:tblHeader/>
          <w:jc w:val="center"/>
        </w:trPr>
        <w:tc>
          <w:tcPr>
            <w:tcW w:w="907" w:type="dxa"/>
            <w:vMerge w:val="restart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0D0E1F">
        <w:trPr>
          <w:tblHeader/>
          <w:jc w:val="center"/>
        </w:trPr>
        <w:tc>
          <w:tcPr>
            <w:tcW w:w="907" w:type="dxa"/>
            <w:vMerge/>
          </w:tcPr>
          <w:p w:rsidR="000D0E1F" w:rsidRDefault="000D0E1F"/>
        </w:tc>
        <w:tc>
          <w:tcPr>
            <w:tcW w:w="6236" w:type="dxa"/>
            <w:vMerge/>
          </w:tcPr>
          <w:p w:rsidR="000D0E1F" w:rsidRDefault="000D0E1F"/>
        </w:tc>
        <w:tc>
          <w:tcPr>
            <w:tcW w:w="124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以教師甲進入「核可查詢」，不輸入任何條件，應即列出全部紀錄，含課程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的通過、不通過與已撤銷紀錄，以及教師乙開設之課程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的通過紀錄；「課程」下拉選課程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後，結果只列課程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的紀錄。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分別以教師乙與管理者進入「核可查詢」且不輸入條件，兩者顯示的「共</w:t>
            </w:r>
            <w:r>
              <w:rPr>
                <w:rFonts w:ascii="標楷體" w:hAnsi="標楷體"/>
                <w:sz w:val="22"/>
              </w:rPr>
              <w:t xml:space="preserve"> N </w:t>
            </w:r>
            <w:r>
              <w:rPr>
                <w:rFonts w:ascii="標楷體" w:hAnsi="標楷體"/>
                <w:sz w:val="22"/>
              </w:rPr>
              <w:t>筆」應相同。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」輸入學員甲姓名中的一段，不按任何按鈕，結果應自動更新為學員甲的紀錄；改輸入學員甲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「</w:t>
            </w:r>
            <w:r>
              <w:rPr>
                <w:rFonts w:ascii="標楷體" w:hAnsi="標楷體"/>
                <w:sz w:val="22"/>
              </w:rPr>
              <w:t>@</w:t>
            </w:r>
            <w:r>
              <w:rPr>
                <w:rFonts w:ascii="標楷體" w:hAnsi="標楷體"/>
                <w:sz w:val="22"/>
              </w:rPr>
              <w:t>」之前的一段，亦應查得學員甲。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「核可結果」選「僅通過」，應列出學員甲於課程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A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B </w:t>
            </w:r>
            <w:r>
              <w:rPr>
                <w:rFonts w:ascii="標楷體" w:hAnsi="標楷體"/>
                <w:sz w:val="22"/>
              </w:rPr>
              <w:t>的通過，不列出學員丙已撤銷的通過；選「僅不通過」應只列出學員乙；選「僅已撤銷」應只列出學員丙，核可結果欄顯示「已撤銷（原通過）」，狀態欄列出撤銷人與撤銷時間。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查詢學員甲，課程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（不需線下核可）那一列核可結果應為「通過」、核可人為「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」、通過時間為其完成全部項目的時間。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查詢學員丁（已完成課程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線上項目但尚未核可），應顯示「查無符合條件的紀錄。」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以教師甲查課程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A</w:t>
            </w:r>
            <w:r>
              <w:rPr>
                <w:rFonts w:ascii="標楷體" w:hAnsi="標楷體"/>
                <w:sz w:val="22"/>
              </w:rPr>
              <w:t>，學員甲的「備註：」與學員丙的撤銷原因應顯示；改以教師乙查同兩列，備註與撤銷原因應不顯示，但「已撤銷」、撤銷人與撤銷時間仍顯示；以管理者查，備註與撤銷原因皆應顯示。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教師甲進入本作業查詢後，以管理者於</w:t>
            </w:r>
            <w:r>
              <w:rPr>
                <w:rFonts w:ascii="標楷體" w:hAnsi="標楷體"/>
                <w:sz w:val="22"/>
              </w:rPr>
              <w:t xml:space="preserve"> DP05 </w:t>
            </w:r>
            <w:r>
              <w:rPr>
                <w:rFonts w:ascii="標楷體" w:hAnsi="標楷體"/>
                <w:sz w:val="22"/>
              </w:rPr>
              <w:t>以操作類別「查詢」應查得教師甲的查詢記錄。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對學員丙重新核可為通過後，於本作業查詢學員丙，該列應改為「通過」、狀態「有效」，原撤銷資訊不再顯示。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10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以學員甲登入進入「核可查詢」，應直接列出課程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與課程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兩門已通過的課程，畫面沒有查詢條件；教</w:t>
            </w:r>
            <w:r>
              <w:rPr>
                <w:rFonts w:ascii="標楷體" w:hAnsi="標楷體"/>
                <w:sz w:val="22"/>
              </w:rPr>
              <w:t>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撤銷學員甲於課程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的核可後，學員甲重新進入本作業，課程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應不再列出。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以學員乙登入進入「核可查詢」，應顯示「您目前尚無已通過的課程」，不顯示課程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的不通過紀錄。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以兼具教師與學員角色的帳號進入「核可查詢」，應顯示含「學員姓名或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」等查詢條件的查詢畫面，而非學員的已通過課程清單。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</w:tbl>
    <w:p w:rsidR="000D0E1F" w:rsidRDefault="00CA6DE8">
      <w:pPr>
        <w:pStyle w:val="1"/>
      </w:pPr>
      <w:bookmarkStart w:id="6" w:name="_Toc243473366"/>
      <w:r>
        <w:lastRenderedPageBreak/>
        <w:t xml:space="preserve">ET05 </w:t>
      </w:r>
      <w:r>
        <w:t>課程建立與編輯</w:t>
      </w:r>
      <w:bookmarkEnd w:id="6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0D0E1F">
        <w:trPr>
          <w:jc w:val="center"/>
        </w:trPr>
        <w:tc>
          <w:tcPr>
            <w:tcW w:w="9638" w:type="dxa"/>
            <w:gridSpan w:val="4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0D0E1F">
        <w:trPr>
          <w:jc w:val="center"/>
        </w:trPr>
        <w:tc>
          <w:tcPr>
            <w:tcW w:w="1474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1474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1474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</w:tbl>
    <w:p w:rsidR="000D0E1F" w:rsidRDefault="000D0E1F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0D0E1F">
        <w:trPr>
          <w:tblHeader/>
          <w:jc w:val="center"/>
        </w:trPr>
        <w:tc>
          <w:tcPr>
            <w:tcW w:w="907" w:type="dxa"/>
            <w:vMerge w:val="restart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0D0E1F">
        <w:trPr>
          <w:tblHeader/>
          <w:jc w:val="center"/>
        </w:trPr>
        <w:tc>
          <w:tcPr>
            <w:tcW w:w="907" w:type="dxa"/>
            <w:vMerge/>
          </w:tcPr>
          <w:p w:rsidR="000D0E1F" w:rsidRDefault="000D0E1F"/>
        </w:tc>
        <w:tc>
          <w:tcPr>
            <w:tcW w:w="6236" w:type="dxa"/>
            <w:vMerge/>
          </w:tcPr>
          <w:p w:rsidR="000D0E1F" w:rsidRDefault="000D0E1F"/>
        </w:tc>
        <w:tc>
          <w:tcPr>
            <w:tcW w:w="124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以教師甲按「新增課程」，填課程名稱「課程</w:t>
            </w:r>
            <w:r>
              <w:rPr>
                <w:rFonts w:ascii="標楷體" w:hAnsi="標楷體"/>
                <w:sz w:val="22"/>
              </w:rPr>
              <w:t xml:space="preserve"> X</w:t>
            </w:r>
            <w:r>
              <w:rPr>
                <w:rFonts w:ascii="標楷體" w:hAnsi="標楷體"/>
                <w:sz w:val="22"/>
              </w:rPr>
              <w:t>」並按「新增章節」建立一個章節（尚未儲存），於該章節按「新增項目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教材」，填名稱按「建立」，應顯示「已自動儲存草稿」、轉入該課程編輯頁並開啟教材視窗，「項目標題」已帶入剛填的名稱；填說明文字並上傳影片後按「儲存」，應顯示「教材已儲存」，重新開啟該教材，說明文字與影片皆在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的標題列右上應不顯示任何按鈕，底部動作列為「刪除草稿」「取消」「儲存草稿」「儲存並發布」；受訓對象與起訖時間留空按「儲存草稿」，應存檔成功並回到課程列表，課程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狀態為草稿。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再新增一個章節，於章節列上修改章節名稱後將游標移出欄位，再拖曳章節左側手把調整兩章順序，離開本頁再進入，名稱與順序皆應保留。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另建一門只填課程名稱的草稿，按「刪除草稿」並「確認刪除」，應顯示「草稿已刪除」並回到課程列表，該課程不再出現。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另建一門只填課程名稱的草稿「課程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Y</w:t>
            </w:r>
            <w:r>
              <w:rPr>
                <w:rFonts w:ascii="標楷體" w:hAnsi="標楷體"/>
                <w:sz w:val="22"/>
              </w:rPr>
              <w:t>」按「儲存並發布」，視窗應列出缺章節、未設定受訓對象、起訖時間未填，並說明該去哪裡補，只有「關閉」可按；關閉後受訓對象與起訖時間兩欄以紅框標示，補填後紅框隨即消失。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Y </w:t>
            </w:r>
            <w:r>
              <w:rPr>
                <w:rFonts w:ascii="標楷體" w:hAnsi="標楷體"/>
                <w:sz w:val="22"/>
              </w:rPr>
              <w:t>新增章節與教材，教材引用文件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並儲存；將文件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於文件管理端廢止後，回到該教材應顯示「此文件已廢止」，課程</w:t>
            </w:r>
            <w:r>
              <w:rPr>
                <w:rFonts w:ascii="標楷體" w:hAnsi="標楷體"/>
                <w:sz w:val="22"/>
              </w:rPr>
              <w:t xml:space="preserve"> Y </w:t>
            </w:r>
            <w:r>
              <w:rPr>
                <w:rFonts w:ascii="標楷體" w:hAnsi="標楷體"/>
                <w:sz w:val="22"/>
              </w:rPr>
              <w:t>按「儲存並發布」應被擋下；隔日每日排程執行後，教師甲應收到該文件已廢止、請移除引用的通知信；移除該引用並儲存後再按「儲存並發布」，該項檢核應通過。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</w:t>
            </w:r>
            <w:r>
              <w:rPr>
                <w:rFonts w:ascii="標楷體" w:hAnsi="標楷體"/>
                <w:sz w:val="22"/>
              </w:rPr>
              <w:t xml:space="preserve"> Y </w:t>
            </w:r>
            <w:r>
              <w:rPr>
                <w:rFonts w:ascii="標楷體" w:hAnsi="標楷體"/>
                <w:sz w:val="22"/>
              </w:rPr>
              <w:t>的受訓對象設為沒有任何學員相符的組合後發布，應顯示課程已發布但無學員符合受訓對象的警告，並提示可改用邀請碼。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8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的章節按「新增項目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測驗」並建立，於「測驗設定」填及格分數與重考次數上限後按「儲存」，應顯示「測驗已儲存」，重新開啟兩欄為剛填的值；於「題庫管理」新增一題並按該題的「儲存題目」後，不按底部「儲存」直接關閉視窗，重新開啟該題應仍在；展開一題修改但未按「儲存題目」即關閉，該次修改應消失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設定受訓對象與起訖時間，並新增一個沒有任何項目的章節、將測驗各題配分總</w:t>
            </w:r>
            <w:r>
              <w:rPr>
                <w:rFonts w:ascii="標楷體" w:hAnsi="標楷體"/>
                <w:sz w:val="22"/>
              </w:rPr>
              <w:t>和設為不等於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、於「課後問卷」區按「新增問卷」填名稱按「建立」（視窗隨即切換為題目編輯，先不加題目即關閉），按「儲存並發布」，視窗應一併列出章節沒有內容、測驗配分不符、問卷沒有題目；關閉視窗後該章節與該測驗以紅框標示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重新開啟課後問卷，問卷尚無題目時視窗內應出現「套用模板」，套用後帶入一組題目且可增刪修改；之後再開啟應不再提供「套用模板」；「課後問卷」區不再顯示「新增問卷」；草稿課程的問卷卡片只提供刪除。補齊空章節的教材、配分改為總和</w:t>
            </w:r>
            <w:r>
              <w:rPr>
                <w:rFonts w:ascii="標楷體" w:hAnsi="標楷體"/>
                <w:sz w:val="22"/>
              </w:rPr>
              <w:t xml:space="preserve"> 100 </w:t>
            </w:r>
            <w:r>
              <w:rPr>
                <w:rFonts w:ascii="標楷體" w:hAnsi="標楷體"/>
                <w:sz w:val="22"/>
              </w:rPr>
              <w:t>後按「儲存並發布」並「確認發布」，課程狀態應</w:t>
            </w:r>
            <w:r>
              <w:rPr>
                <w:rFonts w:ascii="標楷體" w:hAnsi="標楷體"/>
                <w:sz w:val="22"/>
              </w:rPr>
              <w:t>轉為「已發布」，並顯示依受訓對象帶入的學員人數與一組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碼邀請碼，學員甲收到一封通知信，教師甲本人不被加入。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發布後離開課程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再進入，上方顯示的邀請碼應與發布時同一組，「邀請學員」的「邀請碼」分頁亦為同一組，畫面不提供重新產生。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開啟課程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X</w:t>
            </w:r>
            <w:r>
              <w:rPr>
                <w:rFonts w:ascii="標楷體" w:hAnsi="標楷體"/>
                <w:sz w:val="22"/>
              </w:rPr>
              <w:t>（已發布、閱課期間內），底部動作列應只有「取消」「更新」，標題列右上為「邀請學員」「關閉課程」；改課程名稱後尚未按「更新」時，以學員甲登入應仍看到原名稱；按「更新」並「確認更新」後，應顯示「課程內容已更新，學員已可看到」並回到課程列表，課程狀態仍為已發布，學員端改為新名稱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的訖止時間清空後按「更新」，應擋下並提示改用關閉課程。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既有的受訓對象應鎖定（兩欄停用、無刪除鈕），只能新增新的組別；新增一組與學員丙相符的受訓對象並按「更新」，學員丙應被加入並收到一封通</w:t>
            </w:r>
            <w:r>
              <w:rPr>
                <w:rFonts w:ascii="標楷體" w:hAnsi="標楷體"/>
                <w:sz w:val="22"/>
              </w:rPr>
              <w:t>知信，學員甲不重複收信；按「更新」之前不應有人收到信。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按「邀請學員」，於「</w:t>
            </w:r>
            <w:r>
              <w:rPr>
                <w:rFonts w:ascii="標楷體" w:hAnsi="標楷體"/>
                <w:sz w:val="22"/>
              </w:rPr>
              <w:t xml:space="preserve">Email </w:t>
            </w:r>
            <w:r>
              <w:rPr>
                <w:rFonts w:ascii="標楷體" w:hAnsi="標楷體"/>
                <w:sz w:val="22"/>
              </w:rPr>
              <w:t>邀請（補件）」輸入學員乙的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按「下一步」，預覽的主旨與內文應不可編輯，且不含收件人稱謂（以佔位字樣呈現）；按「確認寄出」後學員乙應收到邀請信，信中連結為課程學習頁，且學員乙立即出現在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lastRenderedPageBreak/>
              <w:t xml:space="preserve">ET02 </w:t>
            </w:r>
            <w:r>
              <w:rPr>
                <w:rFonts w:ascii="標楷體" w:hAnsi="標楷體"/>
                <w:sz w:val="22"/>
              </w:rPr>
              <w:t>學員學習表現的清單中。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</w:t>
            </w:r>
            <w:r>
              <w:rPr>
                <w:rFonts w:ascii="標楷體" w:hAnsi="標楷體"/>
                <w:sz w:val="22"/>
              </w:rPr>
              <w:t xml:space="preserve">Email </w:t>
            </w:r>
            <w:r>
              <w:rPr>
                <w:rFonts w:ascii="標楷體" w:hAnsi="標楷體"/>
                <w:sz w:val="22"/>
              </w:rPr>
              <w:t>邀請（補件）」輸入的名單含尚未建立帳號的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時，按「下一步」應顯示「以下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尚未建立</w:t>
            </w:r>
            <w:r>
              <w:rPr>
                <w:rFonts w:ascii="標楷體" w:hAnsi="標楷體"/>
                <w:sz w:val="22"/>
              </w:rPr>
              <w:t xml:space="preserve"> EDMS </w:t>
            </w:r>
            <w:r>
              <w:rPr>
                <w:rFonts w:ascii="標楷體" w:hAnsi="標楷體"/>
                <w:sz w:val="22"/>
              </w:rPr>
              <w:t>帳號，無法寄送邀請」，整批都不寄出，名單上的人也都沒有加入課程。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學員甲作答課程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的測驗並及格、學員乙作答未及格、學員丙尚未作答時，刪除一題並確認（重測視窗選「僅儲存，不要求重測」），再調整其餘題目配分使總和回到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（重測視窗同樣選「僅儲存，不要求重測」）後按「更新」，該題不再出現於之後的作答，學員甲、乙的作答紀錄與成績完整保留、仍可回看。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修改一題的題幹並按「儲存題目」，重測視窗選「取消」應不儲存；再按一次「儲存題目」改選「僅儲存，不要求重測」並按「更新」，學員甲的及格與成</w:t>
            </w:r>
            <w:r>
              <w:rPr>
                <w:rFonts w:ascii="標楷體" w:hAnsi="標楷體"/>
                <w:sz w:val="22"/>
              </w:rPr>
              <w:t>績應維持原樣。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對該測驗新增一題並儲存，應跳出「是否要求學員重新測驗？」並顯示已作答人數（含未及格者），視窗說明重測於按「更新」時才執行；選「儲存並要求重測」後學員此刻不應有任何變化；再調整配分使總和為</w:t>
            </w:r>
            <w:r>
              <w:rPr>
                <w:rFonts w:ascii="標楷體" w:hAnsi="標楷體"/>
                <w:sz w:val="22"/>
              </w:rPr>
              <w:t xml:space="preserve"> 100</w:t>
            </w:r>
            <w:r>
              <w:rPr>
                <w:rFonts w:ascii="標楷體" w:hAnsi="標楷體"/>
                <w:sz w:val="22"/>
              </w:rPr>
              <w:t>（重測視窗同樣選「儲存並要求重測」）並按「更新」後，學員甲、乙皆應收到通知信、該測驗回到未完成且作答次數重新計算；尚未作答的學員丙不受影響、不收到通知信。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學員甲學完課程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全部內容並填寫課後問卷後，於課程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新增一個章節並於該章節新增一份教材（填說明文字後按「儲存」），不按「更新」時，學員端看不到該章節、學員甲的完課狀態不變，教師端底部左側以警示色提示有尚未更新的變更；按「更新」應先跳出「更新課程內容」確認視窗，按「確認更新」後顯示「課程內容已更新，學員已可看到」，學員端隨即看到該章節、所有已加入的學員收到通知信，學員甲的完課狀態回退為「進行中」且已填的課後問卷不需重填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已有學員填答的課後問卷，卡片上的「編輯」應呈灰色不可按，滑鼠移上說明已有學員填答、僅可停用問卷，卡片不提供刪除；將問卷停用並按「</w:t>
            </w:r>
            <w:r>
              <w:rPr>
                <w:rFonts w:ascii="標楷體" w:hAnsi="標楷體"/>
                <w:sz w:val="22"/>
              </w:rPr>
              <w:t>更新」，學員端不再顯示填寫入口，學員甲已填寫的內容仍保留。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的教材引用文件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並按「儲存」，按「更新」並「確認更新」後學員於該章節應可開啟此文件；將文件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於文件管理端發布新版本，學員下次開啟該章節即取得新版內容，教師不需回頭更新引用；隔日每日排程執行後，教師甲應收到文件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已更新版本的通知信，信中列出受影響的課程。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23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新增一個章節後按底部「取消」，應跳出「放棄本次的編輯」，按「繼續編輯」留在編輯頁且章節仍在；改點側邊選單其他項目，應跳出「離開將放棄本次的</w:t>
            </w:r>
            <w:r>
              <w:rPr>
                <w:rFonts w:ascii="標楷體" w:hAnsi="標楷體"/>
                <w:sz w:val="22"/>
              </w:rPr>
              <w:t>編輯」，按「放棄並離開」後重新進入，該章節已不在，學員端維持原狀。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學員甲學完第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項新增的章節後，刪除該章節並確認，按「更新」前學員的紀錄不變；按「更新」後該章節的學習紀錄一併移除、不再計入完課率，後續章節順序自動往前遞補。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沒有尚未更新的編輯時按標題列右上「關閉課程」，視窗不出現未更新編輯的提醒；按「確認關閉」，課程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狀態應立即轉為「已關閉」。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26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開啟已關閉的課程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X</w:t>
            </w:r>
            <w:r>
              <w:rPr>
                <w:rFonts w:ascii="標楷體" w:hAnsi="標楷體"/>
                <w:sz w:val="22"/>
              </w:rPr>
              <w:t>，標題列右上應沒有任何按鈕（無「邀請學員」「再開課」），底部動作列為「取消」「保留編輯」「更新並重開課」，起訖時間帶著原值；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不可重置重考次數、不可移除學員。新增一個章節與一份教材後按「保留編輯」，應顯示「編輯已保留，學員看到的仍是關閉前的內容」並回到課程列表，重新進入該章節仍在，學員回看的仍是關閉前的內容。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27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不改起訖時間直接按「更新並重開課」，應跳出「課程已重新開課」視窗並顯示原邀請碼；沒有新學員被帶入時，以提示顯示「課程已重新開課。本次沒有新的學員被自動帶入</w:t>
            </w:r>
            <w:r>
              <w:rPr>
                <w:rFonts w:ascii="標楷體" w:hAnsi="標楷體"/>
                <w:sz w:val="22"/>
              </w:rPr>
              <w:t>——</w:t>
            </w:r>
            <w:r>
              <w:rPr>
                <w:rFonts w:ascii="標楷體" w:hAnsi="標楷體"/>
                <w:sz w:val="22"/>
              </w:rPr>
              <w:t>符合受訓對象的人多半</w:t>
            </w:r>
            <w:r>
              <w:rPr>
                <w:rFonts w:ascii="標楷體" w:hAnsi="標楷體"/>
                <w:sz w:val="22"/>
              </w:rPr>
              <w:t>已在課程中。原有學員可直接繼續學習。」；按「關閉」回到課程列表，課程</w:t>
            </w:r>
            <w:r>
              <w:rPr>
                <w:rFonts w:ascii="標楷體" w:hAnsi="標楷體"/>
                <w:sz w:val="22"/>
              </w:rPr>
              <w:t xml:space="preserve"> X </w:t>
            </w:r>
            <w:r>
              <w:rPr>
                <w:rFonts w:ascii="標楷體" w:hAnsi="標楷體"/>
                <w:sz w:val="22"/>
              </w:rPr>
              <w:t>狀態為「已發布」，學員的學習進度與成績接續保留、隨即看到第</w:t>
            </w:r>
            <w:r>
              <w:rPr>
                <w:rFonts w:ascii="標楷體" w:hAnsi="標楷體"/>
                <w:sz w:val="22"/>
              </w:rPr>
              <w:t xml:space="preserve"> 26 </w:t>
            </w:r>
            <w:r>
              <w:rPr>
                <w:rFonts w:ascii="標楷體" w:hAnsi="標楷體"/>
                <w:sz w:val="22"/>
              </w:rPr>
              <w:t>項新增的章節，原邀請碼恢復有效。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</w:tbl>
    <w:p w:rsidR="000D0E1F" w:rsidRDefault="00CA6DE8">
      <w:pPr>
        <w:pStyle w:val="1"/>
      </w:pPr>
      <w:bookmarkStart w:id="7" w:name="_Toc243473367"/>
      <w:r>
        <w:lastRenderedPageBreak/>
        <w:t xml:space="preserve">ET06 </w:t>
      </w:r>
      <w:r>
        <w:t>課程學習</w:t>
      </w:r>
      <w:bookmarkEnd w:id="7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0D0E1F">
        <w:trPr>
          <w:jc w:val="center"/>
        </w:trPr>
        <w:tc>
          <w:tcPr>
            <w:tcW w:w="9638" w:type="dxa"/>
            <w:gridSpan w:val="4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0D0E1F">
        <w:trPr>
          <w:jc w:val="center"/>
        </w:trPr>
        <w:tc>
          <w:tcPr>
            <w:tcW w:w="1474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1474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1474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</w:tbl>
    <w:p w:rsidR="000D0E1F" w:rsidRDefault="000D0E1F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0D0E1F">
        <w:trPr>
          <w:tblHeader/>
          <w:jc w:val="center"/>
        </w:trPr>
        <w:tc>
          <w:tcPr>
            <w:tcW w:w="907" w:type="dxa"/>
            <w:vMerge w:val="restart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0D0E1F">
        <w:trPr>
          <w:tblHeader/>
          <w:jc w:val="center"/>
        </w:trPr>
        <w:tc>
          <w:tcPr>
            <w:tcW w:w="907" w:type="dxa"/>
            <w:vMerge/>
          </w:tcPr>
          <w:p w:rsidR="000D0E1F" w:rsidRDefault="000D0E1F"/>
        </w:tc>
        <w:tc>
          <w:tcPr>
            <w:tcW w:w="6236" w:type="dxa"/>
            <w:vMerge/>
          </w:tcPr>
          <w:p w:rsidR="000D0E1F" w:rsidRDefault="000D0E1F"/>
        </w:tc>
        <w:tc>
          <w:tcPr>
            <w:tcW w:w="124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學員甲第一次點受測課程甲的卡片，應落在第一章的第一個項目，左側「課程進度」為</w:t>
            </w:r>
            <w:r>
              <w:rPr>
                <w:rFonts w:ascii="標楷體" w:hAnsi="標楷體"/>
                <w:sz w:val="22"/>
              </w:rPr>
              <w:t xml:space="preserve"> 0 / </w:t>
            </w:r>
            <w:r>
              <w:rPr>
                <w:rFonts w:ascii="標楷體" w:hAnsi="標楷體"/>
                <w:sz w:val="22"/>
              </w:rPr>
              <w:t>全部項目數；第一個項目尚未完成時點第二個項目，應提示「請先完成「（第一個項目名稱）」後解鎖」，內容區不切換。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播放第一份教材的影片後直接拖曳進度條至結尾，完成百分比應只反映實際播放過的部分、下一個項目仍鎖定；將「播放速度」設為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倍並從頭播放到結尾，完成百分比應達</w:t>
            </w:r>
            <w:r>
              <w:rPr>
                <w:rFonts w:ascii="標楷體" w:hAnsi="標楷體"/>
                <w:sz w:val="22"/>
              </w:rPr>
              <w:t xml:space="preserve"> 100% </w:t>
            </w:r>
            <w:r>
              <w:rPr>
                <w:rFonts w:ascii="標楷體" w:hAnsi="標楷體"/>
                <w:sz w:val="22"/>
              </w:rPr>
              <w:t>並標示「已完成」，下一個項目不需重新整理即開放。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於含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支影片的教材，影片看到一半後關閉頁面，重新由「我的課程」進入，應落在該教材且影片自上次的位置繼續播放；只將其中一支看到</w:t>
            </w:r>
            <w:r>
              <w:rPr>
                <w:rFonts w:ascii="標楷體" w:hAnsi="標楷體"/>
                <w:sz w:val="22"/>
              </w:rPr>
              <w:t xml:space="preserve"> 80% </w:t>
            </w:r>
            <w:r>
              <w:rPr>
                <w:rFonts w:ascii="標楷體" w:hAnsi="標楷體"/>
                <w:sz w:val="22"/>
              </w:rPr>
              <w:t>以上時該教材仍為未完成，兩支皆達</w:t>
            </w:r>
            <w:r>
              <w:rPr>
                <w:rFonts w:ascii="標楷體" w:hAnsi="標楷體"/>
                <w:sz w:val="22"/>
              </w:rPr>
              <w:t xml:space="preserve"> 80% </w:t>
            </w:r>
            <w:r>
              <w:rPr>
                <w:rFonts w:ascii="標楷體" w:hAnsi="標楷體"/>
                <w:sz w:val="22"/>
              </w:rPr>
              <w:t>後下一個項目才開放。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點只有</w:t>
            </w:r>
            <w:r>
              <w:rPr>
                <w:rFonts w:ascii="標楷體" w:hAnsi="標楷體"/>
                <w:sz w:val="22"/>
              </w:rPr>
              <w:t xml:space="preserve"> PDF </w:t>
            </w:r>
            <w:r>
              <w:rPr>
                <w:rFonts w:ascii="標楷體" w:hAnsi="標楷體"/>
                <w:sz w:val="22"/>
              </w:rPr>
              <w:t>文件的教材，文件應於內容區直接預覽，且點開即標為已完成、下一個項目隨即開放；點只引用</w:t>
            </w:r>
            <w:r>
              <w:rPr>
                <w:rFonts w:ascii="標楷體" w:hAnsi="標楷體"/>
                <w:sz w:val="22"/>
              </w:rPr>
              <w:t xml:space="preserve"> Word </w:t>
            </w:r>
            <w:r>
              <w:rPr>
                <w:rFonts w:ascii="標楷體" w:hAnsi="標楷體"/>
                <w:sz w:val="22"/>
              </w:rPr>
              <w:t>或</w:t>
            </w:r>
            <w:r>
              <w:rPr>
                <w:rFonts w:ascii="標楷體" w:hAnsi="標楷體"/>
                <w:sz w:val="22"/>
              </w:rPr>
              <w:t xml:space="preserve"> Excel </w:t>
            </w:r>
            <w:r>
              <w:rPr>
                <w:rFonts w:ascii="標楷體" w:hAnsi="標楷體"/>
                <w:sz w:val="22"/>
              </w:rPr>
              <w:t>文件的教材，應出現「下載原檔以本機應用程式開啟」，按下可存檔並以本機程式開啟。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測驗項目，內容區應顯示題數、作答時間、及格分數與剩餘可作答次數；作答未及格後返回課程，點第二章的項目應提示「請先通過測驗「（測驗名稱）」後解鎖」；重新作答及格後，第二章第一個項目應隨即開放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已完成第二章項目後，回頭點第一章已完成的項目，應可正常開啟重看，不受解鎖順序限制。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學員甲尚未完課時左側最下方應不出現問卷入口；完成全部項目後，課程進度應為</w:t>
            </w:r>
            <w:r>
              <w:rPr>
                <w:rFonts w:ascii="標楷體" w:hAnsi="標楷體"/>
                <w:sz w:val="22"/>
              </w:rPr>
              <w:t xml:space="preserve"> 100%</w:t>
            </w:r>
            <w:r>
              <w:rPr>
                <w:rFonts w:ascii="標楷體" w:hAnsi="標楷體"/>
                <w:sz w:val="22"/>
              </w:rPr>
              <w:t>、「我的課程」狀態為「已完成」，左側最下方出現「填寫課後問卷」。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學員乙按「填寫課後問卷」，問卷頁應說明採具名填答、一人一次、送出後不可修改；單選題全部作答、問答題留空按「送出問卷」並於確認視窗按「送出」，應顯示「問卷已送出，感</w:t>
            </w:r>
            <w:r>
              <w:rPr>
                <w:rFonts w:ascii="標楷體" w:hAnsi="標楷體"/>
                <w:sz w:val="22"/>
              </w:rPr>
              <w:lastRenderedPageBreak/>
              <w:t>謝您的回饋」並回到課程頁；左側入口改為「查看我的填答」並顯示送出時間，點入為唯讀、可看到剛才的選擇</w:t>
            </w:r>
            <w:r>
              <w:rPr>
                <w:rFonts w:ascii="標楷體" w:hAnsi="標楷體"/>
                <w:sz w:val="22"/>
              </w:rPr>
              <w:t>且沒有送出按鈕。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教師甲於受測課程甲新增一份教材並按「更新」後，學員乙的課程進度總項目數加一、未滿</w:t>
            </w:r>
            <w:r>
              <w:rPr>
                <w:rFonts w:ascii="標楷體" w:hAnsi="標楷體"/>
                <w:sz w:val="22"/>
              </w:rPr>
              <w:t xml:space="preserve"> 100%</w:t>
            </w:r>
            <w:r>
              <w:rPr>
                <w:rFonts w:ascii="標楷體" w:hAnsi="標楷體"/>
                <w:sz w:val="22"/>
              </w:rPr>
              <w:t>，「我的課程」狀態回到「進行中」，左側仍為「查看我的填答」且可回看；學員丙的問卷入口消失。兩人完成新教材後，學員乙恢復「已完成」，學員丙重新出現「填寫課後問卷」。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教師甲於課程列表「全部課程」點受測課程甲預覽，左側最下方應出現「預覽課後問卷」並註明「預覽模式，不可送出」；點入後頁面上方提示「預覽模式：僅供檢視題目，無法送出。」且沒有送出按鈕，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中該課程的問卷已填人數不變。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關閉受測課程甲後，學員丁進入應顯示「此課程目前關閉中，僅可回看已學內容」，已開放的項目可開啟、影片可播放但不再顯示觀看進度，尚未開放的項目仍為鎖定；點測驗項目不能開始新的作答，但仍可查看歷次作答紀錄；學員丙按「填寫課後問卷」應提示「課程已關閉，無法填寫問卷」且沒有送出按鈕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教師甲再開課後，學員丁的學習進度應接續保留並可繼續學習，學員丙可填寫並送出課後問卷。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</w:tbl>
    <w:p w:rsidR="000D0E1F" w:rsidRDefault="00CA6DE8">
      <w:pPr>
        <w:pStyle w:val="1"/>
      </w:pPr>
      <w:bookmarkStart w:id="8" w:name="_Toc243473368"/>
      <w:r>
        <w:lastRenderedPageBreak/>
        <w:t xml:space="preserve">ET07 </w:t>
      </w:r>
      <w:r>
        <w:t>線上測驗</w:t>
      </w:r>
      <w:bookmarkEnd w:id="8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0D0E1F">
        <w:trPr>
          <w:jc w:val="center"/>
        </w:trPr>
        <w:tc>
          <w:tcPr>
            <w:tcW w:w="9638" w:type="dxa"/>
            <w:gridSpan w:val="4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0D0E1F">
        <w:trPr>
          <w:jc w:val="center"/>
        </w:trPr>
        <w:tc>
          <w:tcPr>
            <w:tcW w:w="1474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1474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1474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</w:tbl>
    <w:p w:rsidR="000D0E1F" w:rsidRDefault="000D0E1F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0D0E1F">
        <w:trPr>
          <w:tblHeader/>
          <w:jc w:val="center"/>
        </w:trPr>
        <w:tc>
          <w:tcPr>
            <w:tcW w:w="907" w:type="dxa"/>
            <w:vMerge w:val="restart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0D0E1F">
        <w:trPr>
          <w:tblHeader/>
          <w:jc w:val="center"/>
        </w:trPr>
        <w:tc>
          <w:tcPr>
            <w:tcW w:w="907" w:type="dxa"/>
            <w:vMerge/>
          </w:tcPr>
          <w:p w:rsidR="000D0E1F" w:rsidRDefault="000D0E1F"/>
        </w:tc>
        <w:tc>
          <w:tcPr>
            <w:tcW w:w="6236" w:type="dxa"/>
            <w:vMerge/>
          </w:tcPr>
          <w:p w:rsidR="000D0E1F" w:rsidRDefault="000D0E1F"/>
        </w:tc>
        <w:tc>
          <w:tcPr>
            <w:tcW w:w="124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學員甲於課程學習頁點測驗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，內容區應直接顯示題數、作答時間、及格分數與剩餘可作答次數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次，不另開新畫面；按「開始作答」後回到測驗項目，剩餘可作答應已減為</w:t>
            </w:r>
            <w:r>
              <w:rPr>
                <w:rFonts w:ascii="標楷體" w:hAnsi="標楷體"/>
                <w:sz w:val="22"/>
              </w:rPr>
              <w:t xml:space="preserve"> 19 </w:t>
            </w:r>
            <w:r>
              <w:rPr>
                <w:rFonts w:ascii="標楷體" w:hAnsi="標楷體"/>
                <w:sz w:val="22"/>
              </w:rPr>
              <w:t>次。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學員甲開啟測驗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，作答時間應顯示「不限時」、剩餘可作答為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次；開始作答後作答畫面不顯示剩餘時間，停留超過數分鐘亦不會自動提交；交卷後剩餘可作答變為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次且「開始作答」不可按。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作答畫面點左側任一題號應跳至該題；作答後該題號改為已答標示，「已答</w:t>
            </w:r>
            <w:r>
              <w:rPr>
                <w:rFonts w:ascii="標楷體" w:hAnsi="標楷體"/>
                <w:sz w:val="22"/>
              </w:rPr>
              <w:t xml:space="preserve"> N / 5</w:t>
            </w:r>
            <w:r>
              <w:rPr>
                <w:rFonts w:ascii="標楷體" w:hAnsi="標楷體"/>
                <w:sz w:val="22"/>
              </w:rPr>
              <w:t>」隨之增加。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中點左側選單「我的課程」，應跳出「離開作答」確認視窗，按「繼續作答」應留在作答畫面且已作答的內容不變；再點左側選單並按「提交並離開」，應顯示「已提交本次作答」並前往「我的課程」，回到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，歷次作答紀錄出現該次成績。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作答中切換到另一個瀏覽器分頁，本次作答應立即自動提交，回到原分頁時為結果頁，上方顯示「因離開作答視窗，本次作答已自動提交。」，且計入一次作答次數。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開始作答後作答</w:t>
            </w:r>
            <w:r>
              <w:rPr>
                <w:rFonts w:ascii="標楷體" w:hAnsi="標楷體"/>
                <w:sz w:val="22"/>
              </w:rPr>
              <w:t xml:space="preserve"> 2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題並等倒數歸零，系統應自動提交，結果頁顯示「作答時間到，已自動提交」，該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題照常計分；歷次作答紀錄中該次標示「逾時」。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留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題完全不作答，最後一題選好答案後不切換題目直接按「提交」，應立即交卷（不另跳確認視窗），最後一題的作答計入成績，未作答的題目於答題明細顯示「未作答」、得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單選題選對應得該題全部配分、選錯得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分；測驗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的多選題（配分</w:t>
            </w:r>
            <w:r>
              <w:rPr>
                <w:rFonts w:ascii="標楷體" w:hAnsi="標楷體"/>
                <w:sz w:val="22"/>
              </w:rPr>
              <w:t xml:space="preserve"> 30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3 </w:t>
            </w:r>
            <w:r>
              <w:rPr>
                <w:rFonts w:ascii="標楷體" w:hAnsi="標楷體"/>
                <w:sz w:val="22"/>
              </w:rPr>
              <w:t>個正確選項）選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個正確、</w:t>
            </w:r>
            <w:r>
              <w:rPr>
                <w:rFonts w:ascii="標楷體" w:hAnsi="標楷體"/>
                <w:sz w:val="22"/>
              </w:rPr>
              <w:t xml:space="preserve">1 </w:t>
            </w:r>
            <w:r>
              <w:rPr>
                <w:rFonts w:ascii="標楷體" w:hAnsi="標楷體"/>
                <w:sz w:val="22"/>
              </w:rPr>
              <w:t>個錯誤應得</w:t>
            </w:r>
            <w:r>
              <w:rPr>
                <w:rFonts w:ascii="標楷體" w:hAnsi="標楷體"/>
                <w:sz w:val="22"/>
              </w:rPr>
              <w:t xml:space="preserve"> 10 </w:t>
            </w:r>
            <w:r>
              <w:rPr>
                <w:rFonts w:ascii="標楷體" w:hAnsi="標楷體"/>
                <w:sz w:val="22"/>
              </w:rPr>
              <w:t>分並標示「部分對」，選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個正確、</w:t>
            </w:r>
            <w:r>
              <w:rPr>
                <w:rFonts w:ascii="標楷體" w:hAnsi="標楷體"/>
                <w:sz w:val="22"/>
              </w:rPr>
              <w:t xml:space="preserve">2 </w:t>
            </w:r>
            <w:r>
              <w:rPr>
                <w:rFonts w:ascii="標楷體" w:hAnsi="標楷體"/>
                <w:sz w:val="22"/>
              </w:rPr>
              <w:t>個錯誤應得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分，且不</w:t>
            </w:r>
            <w:r>
              <w:rPr>
                <w:rFonts w:ascii="標楷體" w:hAnsi="標楷體"/>
                <w:sz w:val="22"/>
              </w:rPr>
              <w:t>扣其他題的分數。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9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結果頁答題明細應列出每題的正確答案，點任一列開啟「題目檢討」，選項應逐一標示答對、選錯或漏選；於「歷次作答紀錄」點第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次作答，應顯示該次的逐題明細，題目順序與該次作答時相同，且畫面只有「返回課程」、不提供重新作答。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重新作答時，題目與選項的排列順序應與前一次不同；同一次作答中切換題目來回，順序則維持不變。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未達及格分數且仍有次數時，結果頁應顯示「未達及格分數，您仍有重考機會」與「回課程重新作答」，按下應回到課程學習頁並停在測驗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A</w:t>
            </w:r>
            <w:r>
              <w:rPr>
                <w:rFonts w:ascii="標楷體" w:hAnsi="標楷體"/>
                <w:sz w:val="22"/>
              </w:rPr>
              <w:t>；再作答一次總分達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分以上，結果頁應顯示合格，該測驗項目標示完成，下一章隨即可點開。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記下測驗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目前的最高分後，再作答一次並得較低的成績，測驗項目應同時顯示最近一次（較低）的成績與原最高分；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學員學習表現中該學員的平均成績應以測驗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的最高分計入。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學員乙於測驗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用完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次且未及格，應顯示「重考次數已用完，請聯繫教師重置」、「開始作答」不可按，歷次作答紀錄仍可點閱；教師甲於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重置學員乙的測驗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後，剩餘可作答恢復為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次並可開始作答；學員乙再</w:t>
            </w:r>
            <w:r>
              <w:rPr>
                <w:rFonts w:ascii="標楷體" w:hAnsi="標楷體"/>
                <w:sz w:val="22"/>
              </w:rPr>
              <w:t>作答一次後，歷次作答紀錄應於該次之前出現一列「重考次數已重置」與日期，先前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次照常顯示、不標「前一輪」。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學員甲通過測驗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後，教師甲修改測驗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並選「儲存並要求重測」再按「更新」，學員甲的測驗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應不再顯示已及格、剩餘可作答恢復為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次，下一章尚未完成的項目回到鎖定，測驗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顯示「教師已要求重測，重新作答後才會計算結業成績。」且不顯示最高分；歷次作答紀錄末尾出現一列「教師要求重測（測驗內容已更新）」與日期，先前的作答以灰色顯示並標「前一輪」、仍可點開；學員甲重新作答一次並得低於</w:t>
            </w:r>
            <w:r>
              <w:rPr>
                <w:rFonts w:ascii="標楷體" w:hAnsi="標楷體"/>
                <w:sz w:val="22"/>
              </w:rPr>
              <w:t>先前最高分的成績，最高分應為這次的成績。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  <w:tr w:rsidR="000D0E1F">
        <w:trPr>
          <w:jc w:val="center"/>
        </w:trPr>
        <w:tc>
          <w:tcPr>
            <w:tcW w:w="907" w:type="dxa"/>
          </w:tcPr>
          <w:p w:rsidR="000D0E1F" w:rsidRDefault="00CA6DE8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0D0E1F" w:rsidRDefault="00CA6DE8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教師甲於課程列表「全部課程」點受測課程預覽，點測驗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，應只顯示題目內容，沒有「開始作答」、剩餘可作答次數與歷次作答紀錄。</w:t>
            </w: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0D0E1F" w:rsidRDefault="000D0E1F">
            <w:pPr>
              <w:spacing w:before="60" w:after="60"/>
              <w:jc w:val="center"/>
            </w:pPr>
          </w:p>
        </w:tc>
      </w:tr>
    </w:tbl>
    <w:p w:rsidR="00000000" w:rsidRDefault="00CA6DE8"/>
    <w:sectPr w:rsidR="00000000" w:rsidSect="00034616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CA6DE8">
      <w:rPr>
        <w:noProof/>
        <w:sz w:val="20"/>
      </w:rPr>
      <w:t>17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77692E"/>
    <w:multiLevelType w:val="multilevel"/>
    <w:tmpl w:val="BE3EE4B8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1"/>
    <w:lvlOverride w:ilvl="0">
      <w:startOverride w:val="1"/>
    </w:lvlOverride>
  </w:num>
  <w:num w:numId="24">
    <w:abstractNumId w:val="1"/>
    <w:lvlOverride w:ilvl="0">
      <w:startOverride w:val="1"/>
    </w:lvlOverride>
  </w:num>
  <w:num w:numId="25">
    <w:abstractNumId w:val="1"/>
    <w:lvlOverride w:ilvl="0">
      <w:startOverride w:val="1"/>
    </w:lvlOverride>
  </w:num>
  <w:num w:numId="26">
    <w:abstractNumId w:val="1"/>
    <w:lvlOverride w:ilvl="0">
      <w:startOverride w:val="1"/>
    </w:lvlOverride>
  </w:num>
  <w:num w:numId="27">
    <w:abstractNumId w:val="1"/>
    <w:lvlOverride w:ilvl="0">
      <w:startOverride w:val="1"/>
    </w:lvlOverride>
  </w:num>
  <w:num w:numId="28">
    <w:abstractNumId w:val="1"/>
    <w:lvlOverride w:ilvl="0">
      <w:startOverride w:val="1"/>
    </w:lvlOverride>
  </w:num>
  <w:num w:numId="29">
    <w:abstractNumId w:val="1"/>
    <w:lvlOverride w:ilvl="0">
      <w:startOverride w:val="1"/>
    </w:lvlOverride>
  </w:num>
  <w:num w:numId="30">
    <w:abstractNumId w:val="1"/>
    <w:lvlOverride w:ilvl="0">
      <w:startOverride w:val="1"/>
    </w:lvlOverride>
  </w:num>
  <w:num w:numId="31">
    <w:abstractNumId w:val="1"/>
    <w:lvlOverride w:ilvl="0">
      <w:startOverride w:val="1"/>
    </w:lvlOverride>
  </w:num>
  <w:num w:numId="32">
    <w:abstractNumId w:val="1"/>
    <w:lvlOverride w:ilvl="0">
      <w:startOverride w:val="1"/>
    </w:lvlOverride>
  </w:num>
  <w:num w:numId="33">
    <w:abstractNumId w:val="1"/>
    <w:lvlOverride w:ilvl="0">
      <w:startOverride w:val="1"/>
    </w:lvlOverride>
  </w:num>
  <w:num w:numId="34">
    <w:abstractNumId w:val="1"/>
    <w:lvlOverride w:ilvl="0">
      <w:startOverride w:val="1"/>
    </w:lvlOverride>
  </w:num>
  <w:num w:numId="35">
    <w:abstractNumId w:val="1"/>
    <w:lvlOverride w:ilvl="0">
      <w:startOverride w:val="1"/>
    </w:lvlOverride>
  </w:num>
  <w:num w:numId="36">
    <w:abstractNumId w:val="1"/>
    <w:lvlOverride w:ilvl="0">
      <w:startOverride w:val="1"/>
    </w:lvlOverride>
  </w:num>
  <w:num w:numId="37">
    <w:abstractNumId w:val="0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0E1F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A6DE8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25967E7-F700-4BEA-852D-817017A3B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20</Pages>
  <Words>1848</Words>
  <Characters>10539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12363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2026-10-21T03:09:00Z</dcterms:modified>
  <cp:category/>
</cp:coreProperties>
</file>