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1451F555" w:rsidR="00FE64B8" w:rsidRDefault="00F03525" w:rsidP="007E4DF0">
      <w:pPr>
        <w:spacing w:line="360" w:lineRule="auto"/>
        <w:rPr>
          <w:sz w:val="36"/>
          <w:szCs w:val="36"/>
        </w:rPr>
      </w:pPr>
      <w:r>
        <w:rPr>
          <w:sz w:val="36"/>
          <w:szCs w:val="36"/>
        </w:rPr>
        <w:t>Digitalisering i bygg</w:t>
      </w:r>
      <w:r w:rsidR="00945BB0">
        <w:rPr>
          <w:sz w:val="36"/>
          <w:szCs w:val="36"/>
        </w:rPr>
        <w:t>ingeniør</w:t>
      </w:r>
      <w:r>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2CC14DC5"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 er et stort nok fokus innenfor bachelor i byggingeniør og bachelor i ingeniørfag i energi og miljø.</w:t>
      </w:r>
    </w:p>
    <w:p w14:paraId="7A5E6C09" w14:textId="13638AFC" w:rsidR="00FA5C6C" w:rsidRDefault="00FA5C6C" w:rsidP="007E4DF0">
      <w:pPr>
        <w:spacing w:line="360" w:lineRule="auto"/>
        <w:rPr>
          <w:b/>
          <w:bCs/>
          <w:sz w:val="24"/>
          <w:szCs w:val="24"/>
        </w:rPr>
      </w:pPr>
    </w:p>
    <w:p w14:paraId="6CD7A6CF" w14:textId="346EB7EF"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7E4DF0">
        <w:rPr>
          <w:sz w:val="24"/>
          <w:szCs w:val="24"/>
        </w:rPr>
        <w:t xml:space="preserve"> blant annet</w:t>
      </w:r>
      <w:r>
        <w:rPr>
          <w:sz w:val="24"/>
          <w:szCs w:val="24"/>
        </w:rPr>
        <w:t xml:space="preserve"> 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7ADDA9A9" w:rsidR="00334E94" w:rsidRDefault="00C01FCA" w:rsidP="007E4DF0">
      <w:pPr>
        <w:spacing w:line="360" w:lineRule="auto"/>
        <w:rPr>
          <w:sz w:val="24"/>
          <w:szCs w:val="24"/>
        </w:rPr>
      </w:pPr>
      <w:r>
        <w:rPr>
          <w:sz w:val="24"/>
          <w:szCs w:val="24"/>
        </w:rPr>
        <w:t xml:space="preserve">Det er derfor viktig å få digitaliseringsrelaterte elementer med i læringsplanen på diverse studier. En digitalisert hverdag er fremtiden og det er derfor viktig at fremtidens arbeidskraft er rustet for dette. </w:t>
      </w:r>
      <w:r w:rsidR="003F5E50">
        <w:rPr>
          <w:sz w:val="24"/>
          <w:szCs w:val="24"/>
        </w:rPr>
        <w:t>En læreplan med fokus på digitalisering ville hjulpet studenter bli klar for morgendagens arbeidsliv med oppdaterte ferdigheter i nye verktøy.</w:t>
      </w:r>
      <w:r w:rsidR="00945BB0">
        <w:rPr>
          <w:sz w:val="24"/>
          <w:szCs w:val="24"/>
        </w:rPr>
        <w:t xml:space="preserve"> </w:t>
      </w:r>
    </w:p>
    <w:p w14:paraId="64BB6091" w14:textId="77777777" w:rsidR="00945BB0" w:rsidRDefault="00945BB0" w:rsidP="007E4DF0">
      <w:pPr>
        <w:spacing w:line="360" w:lineRule="auto"/>
        <w:rPr>
          <w:sz w:val="24"/>
          <w:szCs w:val="24"/>
        </w:rPr>
      </w:pPr>
    </w:p>
    <w:p w14:paraId="4D7E9BDD" w14:textId="77777777" w:rsidR="00927AC8" w:rsidRDefault="00945BB0" w:rsidP="007E4DF0">
      <w:pPr>
        <w:spacing w:line="360" w:lineRule="auto"/>
        <w:rPr>
          <w:sz w:val="24"/>
          <w:szCs w:val="24"/>
        </w:rPr>
      </w:pPr>
      <w:r>
        <w:rPr>
          <w:sz w:val="24"/>
          <w:szCs w:val="24"/>
        </w:rPr>
        <w:t xml:space="preserve">For å sjekke hvor stor grad digitalisering er integrert i læringsplanen så har jeg laget et </w:t>
      </w:r>
      <w:proofErr w:type="spellStart"/>
      <w:r>
        <w:rPr>
          <w:sz w:val="24"/>
          <w:szCs w:val="24"/>
        </w:rPr>
        <w:t>excel</w:t>
      </w:r>
      <w:proofErr w:type="spellEnd"/>
      <w:r>
        <w:rPr>
          <w:sz w:val="24"/>
          <w:szCs w:val="24"/>
        </w:rPr>
        <w:t xml:space="preserve">-ark som inneholder alle fag i </w:t>
      </w:r>
      <w:r w:rsidRPr="00945BB0">
        <w:rPr>
          <w:sz w:val="24"/>
          <w:szCs w:val="24"/>
        </w:rPr>
        <w:t>byggingeniør og ingeniørfag i energi og miljø</w:t>
      </w:r>
      <w:r>
        <w:rPr>
          <w:sz w:val="24"/>
          <w:szCs w:val="24"/>
        </w:rPr>
        <w:t xml:space="preserve">. Læringsutbytte av disse fagene er infoen vi er ute etter. Her står det hva man skal kunne etter at faget er ferdig. Læringsutbytte er delt opp i 3 deler: kunnskap, ferdigheter og generell kompetanse. </w:t>
      </w:r>
      <w:r w:rsidR="002C27A3">
        <w:rPr>
          <w:sz w:val="24"/>
          <w:szCs w:val="24"/>
        </w:rPr>
        <w:t xml:space="preserve"> </w:t>
      </w:r>
    </w:p>
    <w:p w14:paraId="25E82C89" w14:textId="77777777" w:rsidR="00927AC8" w:rsidRDefault="00927AC8" w:rsidP="007E4DF0">
      <w:pPr>
        <w:spacing w:line="360" w:lineRule="auto"/>
        <w:rPr>
          <w:sz w:val="24"/>
          <w:szCs w:val="24"/>
        </w:rPr>
      </w:pPr>
    </w:p>
    <w:p w14:paraId="79225365" w14:textId="44B3198E" w:rsidR="00927AC8" w:rsidRDefault="00927AC8" w:rsidP="007E4DF0">
      <w:pPr>
        <w:spacing w:line="360" w:lineRule="auto"/>
        <w:rPr>
          <w:sz w:val="24"/>
          <w:szCs w:val="24"/>
        </w:rPr>
      </w:pPr>
      <w:r>
        <w:rPr>
          <w:sz w:val="24"/>
          <w:szCs w:val="24"/>
        </w:rPr>
        <w:t xml:space="preserve">Eksempel på oppsett: </w:t>
      </w:r>
    </w:p>
    <w:p w14:paraId="695A27E3" w14:textId="77777777" w:rsidR="00927AC8" w:rsidRDefault="00927AC8" w:rsidP="007E4DF0">
      <w:pPr>
        <w:spacing w:line="360" w:lineRule="auto"/>
        <w:rPr>
          <w:sz w:val="24"/>
          <w:szCs w:val="24"/>
        </w:rPr>
      </w:pPr>
    </w:p>
    <w:p w14:paraId="24C2B993" w14:textId="57015657" w:rsidR="00945BB0" w:rsidRDefault="00927AC8" w:rsidP="007E4DF0">
      <w:pPr>
        <w:spacing w:line="360" w:lineRule="auto"/>
        <w:rPr>
          <w:sz w:val="24"/>
          <w:szCs w:val="24"/>
        </w:rPr>
      </w:pPr>
      <w:r>
        <w:rPr>
          <w:sz w:val="24"/>
          <w:szCs w:val="24"/>
        </w:rPr>
        <w:lastRenderedPageBreak/>
        <w:t>Vannkraftteknikk, BYVE3605:</w:t>
      </w:r>
    </w:p>
    <w:p w14:paraId="5F4E1B6C" w14:textId="77777777" w:rsidR="00927AC8" w:rsidRDefault="00927AC8" w:rsidP="00927AC8">
      <w:pPr>
        <w:rPr>
          <w:sz w:val="24"/>
          <w:szCs w:val="24"/>
        </w:rPr>
      </w:pPr>
      <w:r>
        <w:rPr>
          <w:sz w:val="24"/>
          <w:szCs w:val="24"/>
        </w:rPr>
        <w:t xml:space="preserve">Kunnskap: </w:t>
      </w:r>
    </w:p>
    <w:p w14:paraId="1AFC4B81" w14:textId="40E60E8E" w:rsidR="00927AC8" w:rsidRPr="00927AC8" w:rsidRDefault="00927AC8" w:rsidP="00927AC8">
      <w:pPr>
        <w:spacing w:line="360" w:lineRule="auto"/>
        <w:rPr>
          <w:rFonts w:ascii="Calibri" w:eastAsia="Times New Roman" w:hAnsi="Calibri" w:cs="Calibri"/>
          <w:color w:val="222222"/>
          <w:sz w:val="24"/>
          <w:szCs w:val="24"/>
          <w:lang w:eastAsia="nb-NO"/>
        </w:rPr>
      </w:pPr>
      <w:r w:rsidRPr="00927AC8">
        <w:rPr>
          <w:rFonts w:ascii="Calibri" w:eastAsia="Times New Roman" w:hAnsi="Calibri" w:cs="Calibri"/>
          <w:color w:val="222222"/>
          <w:sz w:val="24"/>
          <w:szCs w:val="24"/>
          <w:lang w:eastAsia="nb-NO"/>
        </w:rPr>
        <w:t>Studenten: kan grunnleggende hydrologi og hydraulikk for å forstå vannets kretsløp og egenskaper, herunder flomhydrologi, kan de grunnleggende begreper og beregningsmetoder for konstruksjoner i vassdrag</w:t>
      </w:r>
      <w:r w:rsidRPr="00927AC8">
        <w:rPr>
          <w:rFonts w:ascii="Calibri" w:eastAsia="Times New Roman" w:hAnsi="Calibri" w:cs="Calibri"/>
          <w:color w:val="222222"/>
          <w:sz w:val="24"/>
          <w:szCs w:val="24"/>
          <w:lang w:eastAsia="nb-NO"/>
        </w:rPr>
        <w:t>.</w:t>
      </w:r>
    </w:p>
    <w:p w14:paraId="02574063" w14:textId="182DED9D" w:rsidR="00927AC8" w:rsidRPr="00927AC8" w:rsidRDefault="00927AC8" w:rsidP="00927AC8">
      <w:pPr>
        <w:spacing w:line="360" w:lineRule="auto"/>
        <w:rPr>
          <w:sz w:val="24"/>
          <w:szCs w:val="24"/>
        </w:rPr>
      </w:pPr>
    </w:p>
    <w:p w14:paraId="350153D0" w14:textId="7BC48BB2" w:rsidR="00927AC8" w:rsidRPr="00927AC8" w:rsidRDefault="00927AC8" w:rsidP="00927AC8">
      <w:pPr>
        <w:spacing w:line="360" w:lineRule="auto"/>
        <w:rPr>
          <w:sz w:val="24"/>
          <w:szCs w:val="24"/>
        </w:rPr>
      </w:pPr>
      <w:r w:rsidRPr="00927AC8">
        <w:rPr>
          <w:sz w:val="24"/>
          <w:szCs w:val="24"/>
        </w:rPr>
        <w:t>Ferdigheter:</w:t>
      </w:r>
    </w:p>
    <w:p w14:paraId="3E302D11" w14:textId="3879E6E1" w:rsidR="00927AC8" w:rsidRDefault="00927AC8" w:rsidP="00927AC8">
      <w:pPr>
        <w:spacing w:line="360" w:lineRule="auto"/>
        <w:rPr>
          <w:sz w:val="24"/>
          <w:szCs w:val="24"/>
        </w:rPr>
      </w:pPr>
      <w:r w:rsidRPr="00927AC8">
        <w:rPr>
          <w:sz w:val="24"/>
          <w:szCs w:val="24"/>
        </w:rPr>
        <w:t>Studenten: kan benytte seg av de viktigste normer og retningslinjer for konstruksjoner i vassdrag, kan estimere tilgjengelig vannmengde for kraftproduksjon i et vassdrag, kan dimensjonere og stabilitetsberegne dammer og øvrige vassdragstekniske konstruksjoner, kan optimalisere kraftverk mht. produksjon og energibetraktninger, kan redegjøre for de vanligste turbintyper, deres funksjon og spesielle egenskaper</w:t>
      </w:r>
      <w:r>
        <w:rPr>
          <w:sz w:val="24"/>
          <w:szCs w:val="24"/>
        </w:rPr>
        <w:t>.</w:t>
      </w:r>
    </w:p>
    <w:p w14:paraId="379B18D6" w14:textId="54148E13" w:rsidR="00927AC8" w:rsidRDefault="00927AC8" w:rsidP="00927AC8">
      <w:pPr>
        <w:spacing w:line="360" w:lineRule="auto"/>
        <w:rPr>
          <w:sz w:val="24"/>
          <w:szCs w:val="24"/>
        </w:rPr>
      </w:pPr>
    </w:p>
    <w:p w14:paraId="339B61EB" w14:textId="1C35C454" w:rsidR="00927AC8" w:rsidRDefault="00927AC8" w:rsidP="00927AC8">
      <w:pPr>
        <w:spacing w:line="360" w:lineRule="auto"/>
        <w:rPr>
          <w:sz w:val="24"/>
          <w:szCs w:val="24"/>
        </w:rPr>
      </w:pPr>
      <w:r>
        <w:rPr>
          <w:sz w:val="24"/>
          <w:szCs w:val="24"/>
        </w:rPr>
        <w:t>Generell kompetanse:</w:t>
      </w:r>
    </w:p>
    <w:p w14:paraId="55B99BD0" w14:textId="51FF8BFA" w:rsidR="00927AC8" w:rsidRDefault="00927AC8" w:rsidP="00927AC8">
      <w:pPr>
        <w:spacing w:line="360" w:lineRule="auto"/>
        <w:rPr>
          <w:sz w:val="24"/>
          <w:szCs w:val="24"/>
        </w:rPr>
      </w:pPr>
      <w:r w:rsidRPr="00927AC8">
        <w:rPr>
          <w:sz w:val="24"/>
          <w:szCs w:val="24"/>
        </w:rPr>
        <w:t>Studenten: kan gjøre selvstendige vurderinger av et planlagt kraftverk, valg av damtype, installasjon og estimert produksjon, kan vurdere miljøfaglige spørsmål mht. utbygging av vannkraftverk</w:t>
      </w:r>
      <w:r>
        <w:rPr>
          <w:sz w:val="24"/>
          <w:szCs w:val="24"/>
        </w:rPr>
        <w:t>.</w:t>
      </w:r>
    </w:p>
    <w:p w14:paraId="53A9E444" w14:textId="37A6D481" w:rsidR="00927AC8" w:rsidRDefault="00927AC8" w:rsidP="00927AC8">
      <w:pPr>
        <w:spacing w:line="360" w:lineRule="auto"/>
        <w:rPr>
          <w:sz w:val="24"/>
          <w:szCs w:val="24"/>
        </w:rPr>
      </w:pPr>
    </w:p>
    <w:p w14:paraId="16331D80" w14:textId="061AA37C" w:rsidR="00927AC8" w:rsidRDefault="00927AC8" w:rsidP="00927AC8">
      <w:pPr>
        <w:spacing w:line="360" w:lineRule="auto"/>
        <w:rPr>
          <w:sz w:val="24"/>
          <w:szCs w:val="24"/>
        </w:rPr>
      </w:pPr>
    </w:p>
    <w:p w14:paraId="60BFCC90" w14:textId="77777777" w:rsidR="002F0F47" w:rsidRDefault="00927AC8" w:rsidP="00927AC8">
      <w:pPr>
        <w:spacing w:line="360" w:lineRule="auto"/>
        <w:rPr>
          <w:sz w:val="24"/>
          <w:szCs w:val="24"/>
        </w:rPr>
      </w:pPr>
      <w:r>
        <w:rPr>
          <w:sz w:val="24"/>
          <w:szCs w:val="24"/>
        </w:rPr>
        <w:t xml:space="preserve">Deretter skrev jeg </w:t>
      </w:r>
      <w:proofErr w:type="spellStart"/>
      <w:r>
        <w:rPr>
          <w:sz w:val="24"/>
          <w:szCs w:val="24"/>
        </w:rPr>
        <w:t>python</w:t>
      </w:r>
      <w:proofErr w:type="spellEnd"/>
      <w:r>
        <w:rPr>
          <w:sz w:val="24"/>
          <w:szCs w:val="24"/>
        </w:rPr>
        <w:t xml:space="preserve">-kode for et program som går igjennom enkelte kolonner og </w:t>
      </w:r>
      <w:r w:rsidR="00E00984">
        <w:rPr>
          <w:sz w:val="24"/>
          <w:szCs w:val="24"/>
        </w:rPr>
        <w:t>søker etter bestemte ord og returnerer resultat i forskjellige format.</w:t>
      </w:r>
      <w:r w:rsidR="002F0F47">
        <w:rPr>
          <w:sz w:val="24"/>
          <w:szCs w:val="24"/>
        </w:rPr>
        <w:t xml:space="preserve"> Her er et eksempel på det:</w:t>
      </w:r>
    </w:p>
    <w:p w14:paraId="58AE39BC" w14:textId="77777777" w:rsidR="002F0F47" w:rsidRDefault="002F0F47" w:rsidP="00927AC8">
      <w:pPr>
        <w:spacing w:line="360" w:lineRule="auto"/>
        <w:rPr>
          <w:sz w:val="24"/>
          <w:szCs w:val="24"/>
        </w:rPr>
      </w:pPr>
    </w:p>
    <w:p w14:paraId="577242C0" w14:textId="77777777" w:rsidR="002F0F47" w:rsidRDefault="002F0F47" w:rsidP="00927AC8">
      <w:pPr>
        <w:spacing w:line="360" w:lineRule="auto"/>
        <w:rPr>
          <w:sz w:val="24"/>
          <w:szCs w:val="24"/>
        </w:rPr>
      </w:pPr>
    </w:p>
    <w:p w14:paraId="670A1602" w14:textId="77777777" w:rsidR="002F0F47" w:rsidRDefault="002F0F47" w:rsidP="00927AC8">
      <w:pPr>
        <w:spacing w:line="360" w:lineRule="auto"/>
        <w:rPr>
          <w:sz w:val="24"/>
          <w:szCs w:val="24"/>
        </w:rPr>
      </w:pPr>
    </w:p>
    <w:p w14:paraId="2B931CD7" w14:textId="77777777" w:rsidR="002F0F47" w:rsidRDefault="002F0F47" w:rsidP="00927AC8">
      <w:pPr>
        <w:spacing w:line="360" w:lineRule="auto"/>
        <w:rPr>
          <w:sz w:val="24"/>
          <w:szCs w:val="24"/>
        </w:rPr>
      </w:pPr>
    </w:p>
    <w:p w14:paraId="60C4C446" w14:textId="77777777" w:rsidR="002F0F47" w:rsidRDefault="002F0F47" w:rsidP="00927AC8">
      <w:pPr>
        <w:spacing w:line="360" w:lineRule="auto"/>
        <w:rPr>
          <w:sz w:val="24"/>
          <w:szCs w:val="24"/>
        </w:rPr>
      </w:pPr>
    </w:p>
    <w:p w14:paraId="46FE8A9D" w14:textId="23511CBF" w:rsidR="00927AC8" w:rsidRPr="00927AC8" w:rsidRDefault="00927AC8" w:rsidP="00927AC8">
      <w:pPr>
        <w:spacing w:line="360" w:lineRule="auto"/>
        <w:rPr>
          <w:sz w:val="24"/>
          <w:szCs w:val="24"/>
        </w:rPr>
      </w:pPr>
      <w:r>
        <w:rPr>
          <w:sz w:val="24"/>
          <w:szCs w:val="24"/>
        </w:rPr>
        <w:lastRenderedPageBreak/>
        <w:t xml:space="preserve"> </w:t>
      </w:r>
      <w:r w:rsidR="00A26E37">
        <w:rPr>
          <w:noProof/>
        </w:rPr>
        <w:drawing>
          <wp:inline distT="0" distB="0" distL="0" distR="0" wp14:anchorId="23D06D46" wp14:editId="0959B0CE">
            <wp:extent cx="5760720" cy="230886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08860"/>
                    </a:xfrm>
                    <a:prstGeom prst="rect">
                      <a:avLst/>
                    </a:prstGeom>
                    <a:noFill/>
                    <a:ln>
                      <a:noFill/>
                    </a:ln>
                  </pic:spPr>
                </pic:pic>
              </a:graphicData>
            </a:graphic>
          </wp:inline>
        </w:drawing>
      </w:r>
    </w:p>
    <w:p w14:paraId="09B80FBD" w14:textId="596CA1ED" w:rsidR="00A26E37" w:rsidRDefault="002F0F47" w:rsidP="007E4DF0">
      <w:pPr>
        <w:spacing w:line="360" w:lineRule="auto"/>
        <w:rPr>
          <w:sz w:val="24"/>
          <w:szCs w:val="24"/>
        </w:rPr>
      </w:pPr>
      <w:r>
        <w:rPr>
          <w:sz w:val="24"/>
          <w:szCs w:val="24"/>
        </w:rPr>
        <w:t>Til venstre så ser vi alle søkeordene som blir søkt på. Deretter kan vi se treff på de forskjellige kategoriene og til slutt kan man se alle treff på et bestemt søkeord. Over diagrammene kan man også se tall for totale treff over alle søkeord</w:t>
      </w:r>
      <w:r w:rsidR="00A26E37">
        <w:rPr>
          <w:sz w:val="24"/>
          <w:szCs w:val="24"/>
        </w:rPr>
        <w:t xml:space="preserve">, hvor mange instanser om ikke hadde treff, og totaler for de forskjellige kategoriene. Jeg la også til et sektordiagram og stolpediagram som viser andelen av treff blant antall mulige treff. Føler det er viktig å påpeke at </w:t>
      </w:r>
      <w:r w:rsidR="0020608E">
        <w:rPr>
          <w:sz w:val="24"/>
          <w:szCs w:val="24"/>
        </w:rPr>
        <w:t>noen fag</w:t>
      </w:r>
      <w:r w:rsidR="00A26E37">
        <w:rPr>
          <w:sz w:val="24"/>
          <w:szCs w:val="24"/>
        </w:rPr>
        <w:t xml:space="preserve"> som Matematikk 1000 </w:t>
      </w:r>
      <w:r w:rsidR="0020608E">
        <w:rPr>
          <w:sz w:val="24"/>
          <w:szCs w:val="24"/>
        </w:rPr>
        <w:t>kommer flere ganger i søket. Grunnen til dette er at faget har forskjellig emnekode avhengig av hvilket studieløp det tilhører. Eksempel: på bygg så har Matematikk1000 emnekoden BYPE1000 mens på energi og miljø har den emnekoden EMFE1000. Noen fag går også over begge løpene, men har samme emnekode. Her er duplikatene fjernet.</w:t>
      </w:r>
    </w:p>
    <w:p w14:paraId="378CF59D" w14:textId="35B74CD2" w:rsidR="006A72AD" w:rsidRDefault="006A72AD" w:rsidP="007E4DF0">
      <w:pPr>
        <w:spacing w:line="360" w:lineRule="auto"/>
        <w:rPr>
          <w:sz w:val="24"/>
          <w:szCs w:val="24"/>
        </w:rPr>
      </w:pPr>
    </w:p>
    <w:p w14:paraId="540AE463" w14:textId="28718073" w:rsidR="006A72AD" w:rsidRDefault="006A72AD" w:rsidP="007E4DF0">
      <w:pPr>
        <w:spacing w:line="360" w:lineRule="auto"/>
        <w:rPr>
          <w:sz w:val="24"/>
          <w:szCs w:val="24"/>
        </w:rPr>
      </w:pPr>
      <w:r>
        <w:rPr>
          <w:sz w:val="24"/>
          <w:szCs w:val="24"/>
        </w:rPr>
        <w:t>Noen av søkeordene har en [</w:t>
      </w:r>
      <w:proofErr w:type="gramStart"/>
      <w:r>
        <w:rPr>
          <w:sz w:val="24"/>
          <w:szCs w:val="24"/>
        </w:rPr>
        <w:t>- ]</w:t>
      </w:r>
      <w:proofErr w:type="gramEnd"/>
      <w:r>
        <w:rPr>
          <w:sz w:val="24"/>
          <w:szCs w:val="24"/>
        </w:rPr>
        <w:t xml:space="preserve"> etter ordet. Dette er «regex» bruk som gjør slik at ordet kun treffer om det er bindestrek eller mellomrom etter </w:t>
      </w:r>
      <w:r w:rsidR="00454517">
        <w:rPr>
          <w:sz w:val="24"/>
          <w:szCs w:val="24"/>
        </w:rPr>
        <w:t>søke</w:t>
      </w:r>
      <w:r>
        <w:rPr>
          <w:sz w:val="24"/>
          <w:szCs w:val="24"/>
        </w:rPr>
        <w:t xml:space="preserve">ordet. Det ble tatt i bruk for at for eksempel </w:t>
      </w:r>
      <w:r w:rsidR="00454517">
        <w:rPr>
          <w:sz w:val="24"/>
          <w:szCs w:val="24"/>
        </w:rPr>
        <w:t>AR</w:t>
      </w:r>
      <w:r>
        <w:rPr>
          <w:sz w:val="24"/>
          <w:szCs w:val="24"/>
        </w:rPr>
        <w:t xml:space="preserve">eal ikke skulle treffe på AR, eller for eksempel </w:t>
      </w:r>
      <w:r w:rsidR="00454517">
        <w:rPr>
          <w:sz w:val="24"/>
          <w:szCs w:val="24"/>
        </w:rPr>
        <w:t>aVRengning på VR</w:t>
      </w:r>
      <w:r>
        <w:rPr>
          <w:sz w:val="24"/>
          <w:szCs w:val="24"/>
        </w:rPr>
        <w:t>.</w:t>
      </w:r>
    </w:p>
    <w:p w14:paraId="34CE7FF1" w14:textId="710F1358" w:rsidR="0020608E" w:rsidRDefault="0020608E" w:rsidP="007E4DF0">
      <w:pPr>
        <w:spacing w:line="360" w:lineRule="auto"/>
        <w:rPr>
          <w:sz w:val="24"/>
          <w:szCs w:val="24"/>
        </w:rPr>
      </w:pPr>
    </w:p>
    <w:p w14:paraId="7EC6CE49" w14:textId="77777777" w:rsidR="0020608E" w:rsidRDefault="0020608E" w:rsidP="007E4DF0">
      <w:pPr>
        <w:spacing w:line="360" w:lineRule="auto"/>
        <w:rPr>
          <w:sz w:val="24"/>
          <w:szCs w:val="24"/>
        </w:rPr>
      </w:pPr>
      <w:r>
        <w:rPr>
          <w:sz w:val="24"/>
          <w:szCs w:val="24"/>
        </w:rPr>
        <w:t>I tillegg til det arket vi ser over blir det også laget ark for hvert enkelt søkeord hvor det er treff.</w:t>
      </w:r>
    </w:p>
    <w:p w14:paraId="035AB0F1" w14:textId="09F309F4" w:rsidR="0020608E" w:rsidRDefault="0020608E" w:rsidP="007E4DF0">
      <w:pPr>
        <w:spacing w:line="360" w:lineRule="auto"/>
        <w:rPr>
          <w:sz w:val="24"/>
          <w:szCs w:val="24"/>
        </w:rPr>
      </w:pPr>
      <w:r>
        <w:rPr>
          <w:noProof/>
        </w:rPr>
        <w:drawing>
          <wp:inline distT="0" distB="0" distL="0" distR="0" wp14:anchorId="653DC292" wp14:editId="66B3374C">
            <wp:extent cx="5760720" cy="3302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0200"/>
                    </a:xfrm>
                    <a:prstGeom prst="rect">
                      <a:avLst/>
                    </a:prstGeom>
                    <a:noFill/>
                    <a:ln>
                      <a:noFill/>
                    </a:ln>
                  </pic:spPr>
                </pic:pic>
              </a:graphicData>
            </a:graphic>
          </wp:inline>
        </w:drawing>
      </w:r>
    </w:p>
    <w:p w14:paraId="6A660C28" w14:textId="045D39A7" w:rsidR="0020608E" w:rsidRDefault="0020608E" w:rsidP="007E4DF0">
      <w:pPr>
        <w:spacing w:line="360" w:lineRule="auto"/>
        <w:rPr>
          <w:sz w:val="24"/>
          <w:szCs w:val="24"/>
        </w:rPr>
      </w:pPr>
      <w:r>
        <w:rPr>
          <w:sz w:val="24"/>
          <w:szCs w:val="24"/>
        </w:rPr>
        <w:lastRenderedPageBreak/>
        <w:t>Her kan man se hva som ble truffet på og hvilken kategori. La os ta en titt på søkeordet «samarbeid»</w:t>
      </w:r>
    </w:p>
    <w:p w14:paraId="07796362" w14:textId="646D4EF2" w:rsidR="0020608E" w:rsidRDefault="0020608E" w:rsidP="007E4DF0">
      <w:pPr>
        <w:spacing w:line="360" w:lineRule="auto"/>
        <w:rPr>
          <w:sz w:val="24"/>
          <w:szCs w:val="24"/>
        </w:rPr>
      </w:pPr>
      <w:r>
        <w:rPr>
          <w:noProof/>
        </w:rPr>
        <w:drawing>
          <wp:inline distT="0" distB="0" distL="0" distR="0" wp14:anchorId="335E3E32" wp14:editId="6810B7F0">
            <wp:extent cx="4450080" cy="175260"/>
            <wp:effectExtent l="0" t="0" r="762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175260"/>
                    </a:xfrm>
                    <a:prstGeom prst="rect">
                      <a:avLst/>
                    </a:prstGeom>
                    <a:noFill/>
                    <a:ln>
                      <a:noFill/>
                    </a:ln>
                  </pic:spPr>
                </pic:pic>
              </a:graphicData>
            </a:graphic>
          </wp:inline>
        </w:drawing>
      </w:r>
    </w:p>
    <w:p w14:paraId="657520DD" w14:textId="65F58C53" w:rsidR="0020608E" w:rsidRDefault="0020608E" w:rsidP="007E4DF0">
      <w:pPr>
        <w:spacing w:line="360" w:lineRule="auto"/>
        <w:rPr>
          <w:sz w:val="24"/>
          <w:szCs w:val="24"/>
        </w:rPr>
      </w:pPr>
      <w:r>
        <w:rPr>
          <w:noProof/>
        </w:rPr>
        <w:drawing>
          <wp:inline distT="0" distB="0" distL="0" distR="0" wp14:anchorId="32C19A7F" wp14:editId="10855409">
            <wp:extent cx="4450080" cy="175260"/>
            <wp:effectExtent l="0" t="0" r="762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080" cy="175260"/>
                    </a:xfrm>
                    <a:prstGeom prst="rect">
                      <a:avLst/>
                    </a:prstGeom>
                    <a:noFill/>
                    <a:ln>
                      <a:noFill/>
                    </a:ln>
                  </pic:spPr>
                </pic:pic>
              </a:graphicData>
            </a:graphic>
          </wp:inline>
        </w:drawing>
      </w:r>
    </w:p>
    <w:p w14:paraId="28464E08" w14:textId="784EAE80" w:rsidR="0020608E" w:rsidRDefault="0020608E" w:rsidP="007E4DF0">
      <w:pPr>
        <w:spacing w:line="360" w:lineRule="auto"/>
        <w:rPr>
          <w:sz w:val="24"/>
          <w:szCs w:val="24"/>
        </w:rPr>
      </w:pPr>
      <w:r>
        <w:rPr>
          <w:sz w:val="24"/>
          <w:szCs w:val="24"/>
        </w:rPr>
        <w:t>Vi ser altså her at samarbeid fikk 1 treff på kunnskap, 1 treff på ferdighet og 2 treff på generell kompetanse for totalt 4 treff. Når vi da åpner arket som heter samarbeid ser vi dette:</w:t>
      </w:r>
    </w:p>
    <w:p w14:paraId="7D896958" w14:textId="405F1F26" w:rsidR="0020608E" w:rsidRDefault="0020608E" w:rsidP="007E4DF0">
      <w:pPr>
        <w:spacing w:line="360" w:lineRule="auto"/>
        <w:rPr>
          <w:sz w:val="24"/>
          <w:szCs w:val="24"/>
        </w:rPr>
      </w:pPr>
      <w:r>
        <w:rPr>
          <w:noProof/>
        </w:rPr>
        <w:drawing>
          <wp:inline distT="0" distB="0" distL="0" distR="0" wp14:anchorId="49A30E2C" wp14:editId="77A54F94">
            <wp:extent cx="6555600" cy="2408400"/>
            <wp:effectExtent l="0" t="0" r="0"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5600" cy="2408400"/>
                    </a:xfrm>
                    <a:prstGeom prst="rect">
                      <a:avLst/>
                    </a:prstGeom>
                    <a:noFill/>
                    <a:ln>
                      <a:noFill/>
                    </a:ln>
                  </pic:spPr>
                </pic:pic>
              </a:graphicData>
            </a:graphic>
          </wp:inline>
        </w:drawing>
      </w:r>
    </w:p>
    <w:p w14:paraId="68A9DC68" w14:textId="60F7B694" w:rsidR="00927AC8" w:rsidRDefault="0020608E" w:rsidP="007E4DF0">
      <w:pPr>
        <w:spacing w:line="360" w:lineRule="auto"/>
        <w:rPr>
          <w:sz w:val="24"/>
          <w:szCs w:val="24"/>
        </w:rPr>
      </w:pPr>
      <w:r>
        <w:rPr>
          <w:sz w:val="24"/>
          <w:szCs w:val="24"/>
        </w:rPr>
        <w:t>Her ser vi emnekode, emnenavn og læringsutbytte fordelt etter de tre kategoriene.</w:t>
      </w:r>
      <w:r w:rsidR="00454517">
        <w:rPr>
          <w:sz w:val="24"/>
          <w:szCs w:val="24"/>
        </w:rPr>
        <w:t xml:space="preserve"> Vi ser her at «samarbeid» egentlig kun traff på 2 forskjellig fag, men det traff på forskjellige deler av læringsutbyttet</w:t>
      </w:r>
    </w:p>
    <w:p w14:paraId="6AF2786D" w14:textId="77777777" w:rsidR="00927AC8" w:rsidRPr="00FA5C6C" w:rsidRDefault="00927AC8" w:rsidP="007E4DF0">
      <w:pPr>
        <w:spacing w:line="360" w:lineRule="auto"/>
        <w:rPr>
          <w:sz w:val="24"/>
          <w:szCs w:val="24"/>
        </w:rPr>
      </w:pPr>
    </w:p>
    <w:sectPr w:rsidR="00927AC8" w:rsidRPr="00FA5C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D4AF5"/>
    <w:rsid w:val="0015605D"/>
    <w:rsid w:val="0020608E"/>
    <w:rsid w:val="002C27A3"/>
    <w:rsid w:val="002F0F47"/>
    <w:rsid w:val="00334E94"/>
    <w:rsid w:val="003F5E50"/>
    <w:rsid w:val="00454517"/>
    <w:rsid w:val="006760A6"/>
    <w:rsid w:val="006A72AD"/>
    <w:rsid w:val="007709E0"/>
    <w:rsid w:val="007D278B"/>
    <w:rsid w:val="007E4DF0"/>
    <w:rsid w:val="00927AC8"/>
    <w:rsid w:val="00945BB0"/>
    <w:rsid w:val="00A26E37"/>
    <w:rsid w:val="00BB4F07"/>
    <w:rsid w:val="00C01FCA"/>
    <w:rsid w:val="00E00984"/>
    <w:rsid w:val="00F03525"/>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3.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4</Pages>
  <Words>708</Words>
  <Characters>3757</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5</cp:revision>
  <dcterms:created xsi:type="dcterms:W3CDTF">2021-07-06T08:08:00Z</dcterms:created>
  <dcterms:modified xsi:type="dcterms:W3CDTF">2021-07-06T12:30:00Z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