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2D2926"/>
          <w:sz w:val="56"/>
          <w:szCs w:val="56"/>
        </w:rPr>
        <w:t xml:space="preserve">Narrate</w:t>
      </w:r>
    </w:p>
    <w:p>
      <w:pPr>
        <w:spacing w:after="80"/>
      </w:pPr>
      <w:r>
        <w:rPr>
          <w:rFonts w:ascii="Arial" w:cs="Arial" w:eastAsia="Arial" w:hAnsi="Arial"/>
          <w:color w:val="C67B5C"/>
          <w:sz w:val="32"/>
          <w:szCs w:val="32"/>
        </w:rPr>
        <w:t xml:space="preserve">Implementation Roadmap</w:t>
      </w:r>
    </w:p>
    <w:p>
      <w:pPr>
        <w:spacing w:after="400"/>
      </w:pPr>
      <w:r>
        <w:rPr>
          <w:rFonts w:ascii="Arial" w:cs="Arial" w:eastAsia="Arial" w:hAnsi="Arial"/>
          <w:color w:val="8E8883"/>
          <w:sz w:val="20"/>
          <w:szCs w:val="20"/>
        </w:rPr>
        <w:t xml:space="preserve">Version: 1.1   |   For Lead Developer or AI Coding Agent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0: Environment Setup</w:t>
      </w:r>
    </w:p>
    <w:p>
      <w:pPr>
        <w:pBdr>
          <w:left w:val="single" w:color="C67B5C" w:sz="6"/>
        </w:pBdr>
        <w:shd w:fill="FFF3EE" w:val="clear"/>
        <w:spacing w:after="120"/>
      </w:pPr>
      <w:r>
        <w:rPr>
          <w:rFonts w:ascii="Arial" w:cs="Arial" w:eastAsia="Arial" w:hAnsi="Arial"/>
          <w:b/>
          <w:bCs/>
          <w:color w:val="C67B5C"/>
          <w:sz w:val="22"/>
          <w:szCs w:val="22"/>
        </w:rPr>
        <w:t xml:space="preserve">⚠️  Complete this phase before writing a single line of application code.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0.1 Secrets Manifest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the following files. Add both to .gitignore immediately. Never commit either.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.env.local — Expo client (web + iOS):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EXPO_PUBLIC_SUPABASE_URL=https://xxxx.supabase.co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EXPO_PUBLIC_SUPABASE_ANON_KEY=eyJ...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EXPO_PUBLIC_STRIPE_PUBLISHABLE_KEY=pk_live_...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 Edge Function secrets — set via Dashboard -&gt; Project Settings -&gt; Secrets: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MODAL_API_KEY=ak-...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MODAL_NARRATE_ENDPOINT=https://xxxx.modal.run/generate-audio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MODAL_ANALYZE_ENDPOINT=https://xxxx.modal.run/analyze-text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STRIPE_SECRET_KEY=sk_live_...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STRIPE_WEBHOOK_SECRET=whsec_...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Modal.com Python worker secrets — set via modal secret create narrate-secrets: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SUPABASE_URL=https://xxxx.supabase.co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SUPABASE_SERVICE_ROLE_KEY=eyJ...  # Full write access. NEVER use the anon key here.</w:t>
      </w:r>
    </w:p>
    <w:p>
      <w:pPr>
        <w:spacing w:after="160"/>
      </w:pPr>
      <w:r>
        <w:t xml:space="preserve"/>
      </w:r>
    </w:p>
    <w:p>
      <w:pPr>
        <w:pBdr>
          <w:left w:val="single" w:color="C67B5C" w:sz="6"/>
        </w:pBdr>
        <w:shd w:fill="FFF3EE" w:val="clear"/>
        <w:spacing w:after="120"/>
      </w:pPr>
      <w:r>
        <w:rPr>
          <w:rFonts w:ascii="Arial" w:cs="Arial" w:eastAsia="Arial" w:hAnsi="Arial"/>
          <w:b/>
          <w:bCs/>
          <w:color w:val="C67B5C"/>
          <w:sz w:val="22"/>
          <w:szCs w:val="22"/>
        </w:rPr>
        <w:t xml:space="preserve">⚠️  All Supabase calls in Edge Functions use SUPABASE_SERVICE_ROLE_KEY (bypasses RLS). All Supabase calls in the Expo app use EXPO_PUBLIC_SUPABASE_ANON_KEY (RLS enforced). Never swap these.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1: Infrastructure &amp; The Engine Room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Establish the database, authentication, and content scraping logic.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Supabase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new Supabase project in the EU region (Frankfurt / eu-central-1).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Execute the full SQL migration from the Technical Specification (all tables including user_credits, credit_transactions, narration_errors).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Auth: Enable Google OAuth and Email Magic Links.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Storage: Create two buckets — covers (public) and audio (private).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RLS: Set policies so users can only access their own folders.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 hook: On user signup, insert 1,800 seconds (30 minutes) into user_credits as signup_bonus credit transaction.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The Scraper (Edge Function: process-content)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 @mozilla/readability and jsdom.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 a URL, fetch HTML, extract title, byline, and textContent.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 content length — reject if over 150,000 characters with 413 CONTENT_TOO_LONG.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pre-flight credit guard before any GPU invocation.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narrations table with content_raw and set status to pending.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The LLM Logic Gate (Modal Function: analyze-text)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Llama 3.1 on Modal.com as a secondary web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 1: Chaptering — output JSON array of timestamps and titles.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 2: Metadata — generate 1-sentence summary.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 3: Sanitisation — strip URLs, footnote markers, ad fragments. Write to content_cleaned.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 4: Set total_chunks on the narrations row.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Stripe Webhook (Edge Function: stripe-webhook)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 customer.subscription.created, invoice.paid, customer.subscription.deleted, customer.subscription.updated.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verify Stripe-Signature before processing.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Pro activation: set monthly_allowance_seconds = 30000, credit balance_seconds.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cancellation: downgrade voice access immediately, let balance drain naturally.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2: The AI Voice Factory (GPU Worker)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Connect the serverless GPU to Supabase to generate audio.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Modal.com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a Python container with cuda-12.x, torch, ffmpeg, and CosyVoice/Qwen-TTS weights.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@app.function(gpu='A10G', timeout=600, retries=2, memory=16384).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Endpoint accepts text, voice_id, narration_id.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Worker Logic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Chunking: Split content_cleaned by sentences, max 500 chars per chunk.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total_chunks on narrations row.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Inference: Run TTS on each chunk. Increment completed_chunks after each.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Stitch: Merge chunks with FFmpeg. Encode to .mp3 128kbps with ID3 tags.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Upload: Use Supabase Python SDK to upload .mp3 to the audio bucket.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Callback: Update narrations row — status = 'completed', audio_url, duration_seconds.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failure: Set status = 'failed', log to narration_errors, call refund_credits().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2.5: Offline Mode — Local Audio Caching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Allow users to download narrations for offline playback. Build after Phase 2 library features are stable.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2.5.1 Libraries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expo-file-system (bundled): For persistent file downloads.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expo-sqlite (bundled): For local download manifest.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2.5.2 Local SQLite Schema (device-local, not Supabase)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if not exists downloads (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narration_id     text primary key,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local_path       text not null,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title            text not null,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duration_seconds int,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file_size_bytes  int,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downloaded_at    integer -- Unix timestamp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2.5.3 Download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FileSystem.createDownloadResumable with progress callback.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success, insert row into local SQLite downloads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Audio controller checks SQLite before every loadAsync()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local file is missing (stale record), delete record and fall back to remote URL.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2.5.4 Download UI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idle: Cloud download icon visible on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downloading: Circular progress ring with percentage replaces icon.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downloaded: Filled cloud icon with checkmark. Long-press to remove.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error: Red icon. Tap to retry.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2.5.5 Settings: Manage Downloads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total storage used (sum file_size_bytes formatted as MB).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 all downloaded items with individual delete buttons.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Delete all downloads option with confirmation alert.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Cache eviction is manual only — never auto-delete.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3: The App Shell &amp; Nordic UI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Build the cross-platform frontend using the Visual Identity Manual.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3.0 Route Tree (Define before writing any screen component)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_layout.tsx          Root: NordicThemeProvider, Auth guard, TanStack Query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(auth)/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_layout.tsx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login.tsx           Google Sign-In + Email Magic Link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onboarding.tsx      First-run: voice picker + example narration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(tabs)/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_layout.tsx         Tab bar: Library | Explore | Profile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index.tsx           Library screen (2-col grid, Realtime subscription)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explore.tsx         Social feed — Phase 3 (stub in Phase 1)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profile.tsx         User profile, settings link, credit balance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item/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[id].tsx            Now Playing — query param ?t=seconds for deep link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add.tsx              Input modal (URL / PDF / raw text tabs)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paywall.tsx          Upgrade to Pro screen — Stripe checkout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settings.tsx         Theme toggle, account, downloads, data export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downloads.tsx        Manage offline downloads (Phase 2.5)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Deep link format: narrate://item/[id]?t=[seconds]. In item/[id].tsx, read t param on mount and pass as initialPosition to audio controller.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 guard in root _layout.tsx: if no session, redirect to /(auth)/login. The explore.tsx and item/[id].tsx routes support unauthenticated guest access for public narrations.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Expo Project Initialisation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npx create-expo-app@latest --template tabs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 nativewind (Tailwind) and lucide-react-native for icons.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 Newsreader and Inter using expo-font.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tailwind.config.js with the Nordic Earth palette from the Visual Identity Manual.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Global Theming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theme.ts using CSS variables from the Visual Identity Manual.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NordicThemeProvider toggling between Light (Linen/Terracotta) and Dark (Night Forest/Amber).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Default: Light mode. Respect system preference. Allow manual override in Settings.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The Library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2-column grid using FlashList.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Realtime: Subscribe to narrations table. Animate card to show Play icon when status changes to completed.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all 8 error/edge-case states defined in the Visual Identity Manual Section 9.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4: The Audio Experience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Implement high-quality, background-capable playback.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Audio Controller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Library: expo-av.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Resolve audio URI: check local SQLite downloads table before using remote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Audio.setAudioModeAsync staysActiveInBackground: true.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now-playing metadata for iPhone lock screen display.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 phone call interruption: pause on call, resume after.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Sync &amp;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playbackStatusUpdate (every 500ms): update local state for the progress 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10 seconds of playback: send heartbeat to Supabase to update current_position_seconds in playback_progress table.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5: The Nordic Polish (MVP Finish Line)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The Now Playing Modal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Large-scale player with Terracotta scrubber.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speed selector (0.75x, 1x, 1.2x, 1.5x, 2x) using a soft-blur bottom sheet.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Empty States &amp; Loading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all 8 states from Visual Identity Manual Section 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moti or reanimated for the breathing pulse on cards being narrated.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GPU cold-start state: distinct from generic processing pulse.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Developer Definition of Done Checklist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✓  Auth: User can sign in with Google and see their (empty) library.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✓  Ingestion: User can paste a link, DB populates with clean text.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✓  Credits: Signup bonus of 30 minutes credited on first login.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✓  Audio: GPU worker generates a file, Play button becomes active.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✓  Background: Audio continues when app is minimised or screen is locked.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✓  Theming: No pure white (#FFFFFF) or pure black (#000000) used on backgrounds.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✓  Typography: Titles are Newsreader, metadata is Inter.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✓  Error states: All 8 states from VIM Section 9 are implemented.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✓  Credit guard: User cannot trigger generation without sufficient credits.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✓  GDPR: Delete account endpoint cascades all user data.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Future Sprints (Post-MVP)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Sprint 6: PDF Uploading &amp; Chapter Detection.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Sprint 7: Social Feed &amp; Public Profiles.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Sprint 8: Narrate Extension for iOS Share Sheet.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Sprint 9: ElevenLabs premium voice integration.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Master Instruction for the AI Agent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 with Phase 0. Set up secrets first. Then execute Phase 1 — build the Supabase schema in full, including user_credits and credit_transactions. Only move to Phase 2 (GPU worker) once the content pipeline (Scrape -&gt; Analyse -&gt; Guard -&gt; Generate -&gt; Store) is verified via the Supabase Dashboard. Only move to Phase 3 (UI) once audio generation is confirmed working end-to-end.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D292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C67B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D29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2026-03-20T18:19:02.218Z</dcterms:created>
  <dcterms:modified xsi:type="dcterms:W3CDTF">2026-03-20T18:19:02.219Z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