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15D" w:rsidRDefault="00446107">
      <w:pPr>
        <w:rPr>
          <w:rFonts w:ascii="Arial" w:hAnsi="Arial" w:cs="Arial"/>
          <w:b/>
          <w:bCs/>
          <w:color w:val="000000"/>
        </w:rPr>
      </w:pPr>
      <w:r>
        <w:rPr>
          <w:rFonts w:ascii="Arial" w:hAnsi="Arial" w:cs="Arial"/>
          <w:b/>
          <w:bCs/>
          <w:color w:val="000000"/>
        </w:rPr>
        <w:t>Technical Exercise</w:t>
      </w:r>
      <w:r w:rsidR="00550288">
        <w:rPr>
          <w:rFonts w:ascii="Arial" w:hAnsi="Arial" w:cs="Arial"/>
          <w:b/>
          <w:bCs/>
          <w:color w:val="000000"/>
        </w:rPr>
        <w:t xml:space="preserve"> </w:t>
      </w:r>
      <w:r>
        <w:rPr>
          <w:rFonts w:ascii="Arial" w:hAnsi="Arial" w:cs="Arial"/>
          <w:b/>
          <w:bCs/>
          <w:color w:val="000000"/>
        </w:rPr>
        <w:t xml:space="preserve">– Part </w:t>
      </w:r>
      <w:r w:rsidR="00AA0FE9">
        <w:rPr>
          <w:rFonts w:ascii="Arial" w:hAnsi="Arial" w:cs="Arial"/>
          <w:b/>
          <w:bCs/>
          <w:color w:val="000000"/>
        </w:rPr>
        <w:t>II</w:t>
      </w:r>
    </w:p>
    <w:p w:rsidR="00760077" w:rsidRDefault="00760077">
      <w:pPr>
        <w:rPr>
          <w:rFonts w:ascii="Arial" w:hAnsi="Arial" w:cs="Arial"/>
          <w:b/>
          <w:bCs/>
          <w:color w:val="000000"/>
        </w:rPr>
      </w:pPr>
      <w:r>
        <w:rPr>
          <w:rFonts w:ascii="Arial" w:hAnsi="Arial" w:cs="Arial"/>
          <w:b/>
          <w:bCs/>
          <w:color w:val="000000"/>
        </w:rPr>
        <w:t>Yong Zhao</w:t>
      </w:r>
    </w:p>
    <w:p w:rsidR="00760077" w:rsidRPr="00760077" w:rsidRDefault="00760077">
      <w:pPr>
        <w:rPr>
          <w:rFonts w:ascii="Arial" w:hAnsi="Arial" w:cs="Arial"/>
          <w:bCs/>
          <w:color w:val="000000"/>
        </w:rPr>
      </w:pPr>
      <w:r w:rsidRPr="00760077">
        <w:rPr>
          <w:rFonts w:ascii="Arial" w:hAnsi="Arial" w:cs="Arial"/>
          <w:bCs/>
          <w:color w:val="000000"/>
        </w:rPr>
        <w:t>Email: yongzhao2186@g</w:t>
      </w:r>
      <w:bookmarkStart w:id="0" w:name="_GoBack"/>
      <w:bookmarkEnd w:id="0"/>
      <w:r w:rsidRPr="00760077">
        <w:rPr>
          <w:rFonts w:ascii="Arial" w:hAnsi="Arial" w:cs="Arial"/>
          <w:bCs/>
          <w:color w:val="000000"/>
        </w:rPr>
        <w:t>mail.com</w:t>
      </w:r>
    </w:p>
    <w:p w:rsidR="00446107" w:rsidRDefault="00446107">
      <w:pPr>
        <w:rPr>
          <w:rFonts w:ascii="Arial" w:hAnsi="Arial" w:cs="Arial"/>
          <w:b/>
          <w:bCs/>
          <w:color w:val="000000"/>
        </w:rPr>
      </w:pPr>
      <w:r>
        <w:rPr>
          <w:rFonts w:ascii="Arial" w:hAnsi="Arial" w:cs="Arial"/>
          <w:b/>
          <w:bCs/>
          <w:color w:val="000000"/>
        </w:rPr>
        <w:t>Response to Colleague’s Email</w:t>
      </w:r>
    </w:p>
    <w:p w:rsidR="000245E7" w:rsidRDefault="008722E3">
      <w:pPr>
        <w:rPr>
          <w:rFonts w:ascii="Arial" w:hAnsi="Arial" w:cs="Arial"/>
          <w:bCs/>
          <w:color w:val="000000"/>
        </w:rPr>
      </w:pPr>
      <w:r>
        <w:rPr>
          <w:rFonts w:ascii="Arial" w:hAnsi="Arial" w:cs="Arial"/>
          <w:bCs/>
          <w:color w:val="000000"/>
        </w:rPr>
        <w:t>In this email, the colleague commented about</w:t>
      </w:r>
      <w:r w:rsidR="003845C8">
        <w:rPr>
          <w:rFonts w:ascii="Arial" w:hAnsi="Arial" w:cs="Arial"/>
          <w:bCs/>
          <w:color w:val="000000"/>
        </w:rPr>
        <w:t xml:space="preserve"> the age of deceased retirees in the Wo</w:t>
      </w:r>
      <w:r>
        <w:rPr>
          <w:rFonts w:ascii="Arial" w:hAnsi="Arial" w:cs="Arial"/>
          <w:bCs/>
          <w:color w:val="000000"/>
        </w:rPr>
        <w:t xml:space="preserve">rld Bank. </w:t>
      </w:r>
      <w:r w:rsidR="00430B14">
        <w:rPr>
          <w:rFonts w:ascii="Arial" w:hAnsi="Arial" w:cs="Arial"/>
          <w:bCs/>
          <w:color w:val="000000"/>
        </w:rPr>
        <w:t xml:space="preserve">By calculating the mean </w:t>
      </w:r>
      <w:r w:rsidR="00AA0FE9">
        <w:rPr>
          <w:rFonts w:ascii="Arial" w:hAnsi="Arial" w:cs="Arial"/>
          <w:bCs/>
          <w:color w:val="000000"/>
        </w:rPr>
        <w:t>age</w:t>
      </w:r>
      <w:r w:rsidR="00430B14">
        <w:rPr>
          <w:rFonts w:ascii="Arial" w:hAnsi="Arial" w:cs="Arial"/>
          <w:bCs/>
          <w:color w:val="000000"/>
        </w:rPr>
        <w:t xml:space="preserve"> of the 919 deceased retirees from World Bank in the past 6 years, the colleague tried to compare the mean with the mean life expectancy of the US with people reaching 65 today. </w:t>
      </w:r>
      <w:r>
        <w:rPr>
          <w:rFonts w:ascii="Arial" w:hAnsi="Arial" w:cs="Arial"/>
          <w:bCs/>
          <w:color w:val="000000"/>
        </w:rPr>
        <w:t>The colleague made several claims in</w:t>
      </w:r>
      <w:r w:rsidR="00F47E50">
        <w:rPr>
          <w:rFonts w:ascii="Arial" w:hAnsi="Arial" w:cs="Arial"/>
          <w:bCs/>
          <w:color w:val="000000"/>
        </w:rPr>
        <w:t xml:space="preserve"> this email, which however,</w:t>
      </w:r>
      <w:r>
        <w:rPr>
          <w:rFonts w:ascii="Arial" w:hAnsi="Arial" w:cs="Arial"/>
          <w:bCs/>
          <w:color w:val="000000"/>
        </w:rPr>
        <w:t xml:space="preserve"> are not well </w:t>
      </w:r>
      <w:r w:rsidR="00F47E50">
        <w:rPr>
          <w:rFonts w:ascii="Arial" w:hAnsi="Arial" w:cs="Arial"/>
          <w:bCs/>
          <w:color w:val="000000"/>
        </w:rPr>
        <w:t xml:space="preserve">founded. </w:t>
      </w:r>
    </w:p>
    <w:p w:rsidR="00E763E0" w:rsidRDefault="00F47E50" w:rsidP="00E763E0">
      <w:pPr>
        <w:rPr>
          <w:rFonts w:ascii="Arial" w:hAnsi="Arial" w:cs="Arial"/>
          <w:bCs/>
          <w:color w:val="000000"/>
        </w:rPr>
      </w:pPr>
      <w:r>
        <w:rPr>
          <w:rFonts w:ascii="Arial" w:hAnsi="Arial" w:cs="Arial"/>
          <w:bCs/>
          <w:color w:val="000000"/>
        </w:rPr>
        <w:t xml:space="preserve">First, </w:t>
      </w:r>
      <w:r w:rsidR="00E763E0">
        <w:rPr>
          <w:rFonts w:ascii="Arial" w:hAnsi="Arial" w:cs="Arial"/>
          <w:bCs/>
          <w:color w:val="000000"/>
        </w:rPr>
        <w:t>the colleague made the direct comparison of two means and dre</w:t>
      </w:r>
      <w:r w:rsidR="00405876">
        <w:rPr>
          <w:rFonts w:ascii="Arial" w:hAnsi="Arial" w:cs="Arial"/>
          <w:bCs/>
          <w:color w:val="000000"/>
        </w:rPr>
        <w:t xml:space="preserve">w a </w:t>
      </w:r>
      <w:r w:rsidR="00E763E0">
        <w:rPr>
          <w:rFonts w:ascii="Arial" w:hAnsi="Arial" w:cs="Arial"/>
          <w:bCs/>
          <w:color w:val="000000"/>
        </w:rPr>
        <w:t xml:space="preserve">conclusion </w:t>
      </w:r>
      <w:r w:rsidR="00405876">
        <w:rPr>
          <w:rFonts w:ascii="Arial" w:hAnsi="Arial" w:cs="Arial"/>
          <w:bCs/>
          <w:color w:val="000000"/>
        </w:rPr>
        <w:t xml:space="preserve">without considering </w:t>
      </w:r>
      <w:r w:rsidR="00430B14">
        <w:rPr>
          <w:rFonts w:ascii="Arial" w:hAnsi="Arial" w:cs="Arial"/>
          <w:bCs/>
          <w:color w:val="000000"/>
        </w:rPr>
        <w:t xml:space="preserve">the variance of the means or </w:t>
      </w:r>
      <w:r w:rsidR="00405876">
        <w:rPr>
          <w:rFonts w:ascii="Arial" w:hAnsi="Arial" w:cs="Arial"/>
          <w:bCs/>
          <w:color w:val="000000"/>
        </w:rPr>
        <w:t>t</w:t>
      </w:r>
      <w:r w:rsidR="00430B14">
        <w:rPr>
          <w:rFonts w:ascii="Arial" w:hAnsi="Arial" w:cs="Arial"/>
          <w:bCs/>
          <w:color w:val="000000"/>
        </w:rPr>
        <w:t>he size</w:t>
      </w:r>
      <w:r w:rsidR="00405876">
        <w:rPr>
          <w:rFonts w:ascii="Arial" w:hAnsi="Arial" w:cs="Arial"/>
          <w:bCs/>
          <w:color w:val="000000"/>
        </w:rPr>
        <w:t xml:space="preserve"> and distribution </w:t>
      </w:r>
      <w:r w:rsidR="00E763E0">
        <w:rPr>
          <w:rFonts w:ascii="Arial" w:hAnsi="Arial" w:cs="Arial"/>
          <w:bCs/>
          <w:color w:val="000000"/>
        </w:rPr>
        <w:t>of the underlying samples. The claim that the mean of 81 years compared to “84.4” or “86.6”</w:t>
      </w:r>
      <w:r w:rsidR="00AA0FE9">
        <w:rPr>
          <w:rFonts w:ascii="Arial" w:hAnsi="Arial" w:cs="Arial"/>
          <w:bCs/>
          <w:color w:val="000000"/>
        </w:rPr>
        <w:t xml:space="preserve"> </w:t>
      </w:r>
      <w:r w:rsidR="00E763E0">
        <w:rPr>
          <w:rFonts w:ascii="Arial" w:hAnsi="Arial" w:cs="Arial"/>
          <w:bCs/>
          <w:color w:val="000000"/>
        </w:rPr>
        <w:t xml:space="preserve">is “impressive” is flawed in several ways: </w:t>
      </w:r>
    </w:p>
    <w:p w:rsidR="00F47E50" w:rsidRDefault="00E763E0" w:rsidP="00E763E0">
      <w:pPr>
        <w:pStyle w:val="ListParagraph"/>
        <w:numPr>
          <w:ilvl w:val="0"/>
          <w:numId w:val="2"/>
        </w:numPr>
        <w:rPr>
          <w:rFonts w:ascii="Arial" w:hAnsi="Arial" w:cs="Arial"/>
          <w:bCs/>
          <w:color w:val="000000"/>
        </w:rPr>
      </w:pPr>
      <w:r>
        <w:rPr>
          <w:rFonts w:ascii="Arial" w:hAnsi="Arial" w:cs="Arial"/>
          <w:bCs/>
          <w:color w:val="000000"/>
        </w:rPr>
        <w:t>T</w:t>
      </w:r>
      <w:r w:rsidRPr="00E763E0">
        <w:rPr>
          <w:rFonts w:ascii="Arial" w:hAnsi="Arial" w:cs="Arial"/>
          <w:bCs/>
          <w:color w:val="000000"/>
        </w:rPr>
        <w:t>he definition of “impressive</w:t>
      </w:r>
      <w:r w:rsidR="00B67D6E">
        <w:rPr>
          <w:rFonts w:ascii="Arial" w:hAnsi="Arial" w:cs="Arial"/>
          <w:bCs/>
          <w:color w:val="000000"/>
        </w:rPr>
        <w:t xml:space="preserve">” is not </w:t>
      </w:r>
      <w:r w:rsidRPr="00E763E0">
        <w:rPr>
          <w:rFonts w:ascii="Arial" w:hAnsi="Arial" w:cs="Arial"/>
          <w:bCs/>
          <w:color w:val="000000"/>
        </w:rPr>
        <w:t>meaningful</w:t>
      </w:r>
      <w:r>
        <w:rPr>
          <w:rFonts w:ascii="Arial" w:hAnsi="Arial" w:cs="Arial"/>
          <w:bCs/>
          <w:color w:val="000000"/>
        </w:rPr>
        <w:t>. It does not imply the mean to be high or low. A</w:t>
      </w:r>
      <w:r w:rsidR="00B67D6E">
        <w:rPr>
          <w:rFonts w:ascii="Arial" w:hAnsi="Arial" w:cs="Arial"/>
          <w:bCs/>
          <w:color w:val="000000"/>
        </w:rPr>
        <w:t xml:space="preserve"> better</w:t>
      </w:r>
      <w:r>
        <w:rPr>
          <w:rFonts w:ascii="Arial" w:hAnsi="Arial" w:cs="Arial"/>
          <w:bCs/>
          <w:color w:val="000000"/>
        </w:rPr>
        <w:t xml:space="preserve"> expression may be </w:t>
      </w:r>
      <w:r w:rsidR="00B67D6E">
        <w:rPr>
          <w:rFonts w:ascii="Arial" w:hAnsi="Arial" w:cs="Arial"/>
          <w:bCs/>
          <w:color w:val="000000"/>
        </w:rPr>
        <w:t xml:space="preserve">“lower than expected”. </w:t>
      </w:r>
    </w:p>
    <w:p w:rsidR="00B67D6E" w:rsidRDefault="00B67D6E" w:rsidP="00E763E0">
      <w:pPr>
        <w:pStyle w:val="ListParagraph"/>
        <w:numPr>
          <w:ilvl w:val="0"/>
          <w:numId w:val="2"/>
        </w:numPr>
        <w:rPr>
          <w:rFonts w:ascii="Arial" w:hAnsi="Arial" w:cs="Arial"/>
          <w:bCs/>
          <w:color w:val="000000"/>
        </w:rPr>
      </w:pPr>
      <w:r>
        <w:rPr>
          <w:rFonts w:ascii="Arial" w:hAnsi="Arial" w:cs="Arial"/>
          <w:bCs/>
          <w:color w:val="000000"/>
        </w:rPr>
        <w:t>A statistical comparison betw</w:t>
      </w:r>
      <w:r w:rsidR="00AA0FE9">
        <w:rPr>
          <w:rFonts w:ascii="Arial" w:hAnsi="Arial" w:cs="Arial"/>
          <w:bCs/>
          <w:color w:val="000000"/>
        </w:rPr>
        <w:t xml:space="preserve">een </w:t>
      </w:r>
      <w:r>
        <w:rPr>
          <w:rFonts w:ascii="Arial" w:hAnsi="Arial" w:cs="Arial"/>
          <w:bCs/>
          <w:color w:val="000000"/>
        </w:rPr>
        <w:t>two means using for example</w:t>
      </w:r>
      <w:r w:rsidR="00AA0FE9">
        <w:rPr>
          <w:rFonts w:ascii="Arial" w:hAnsi="Arial" w:cs="Arial"/>
          <w:bCs/>
          <w:color w:val="000000"/>
        </w:rPr>
        <w:t>,</w:t>
      </w:r>
      <w:r>
        <w:rPr>
          <w:rFonts w:ascii="Arial" w:hAnsi="Arial" w:cs="Arial"/>
          <w:bCs/>
          <w:color w:val="000000"/>
        </w:rPr>
        <w:t xml:space="preserve"> Student-t test</w:t>
      </w:r>
      <w:r w:rsidR="00AA0FE9">
        <w:rPr>
          <w:rFonts w:ascii="Arial" w:hAnsi="Arial" w:cs="Arial"/>
          <w:bCs/>
          <w:color w:val="000000"/>
        </w:rPr>
        <w:t>,</w:t>
      </w:r>
      <w:r>
        <w:rPr>
          <w:rFonts w:ascii="Arial" w:hAnsi="Arial" w:cs="Arial"/>
          <w:bCs/>
          <w:color w:val="000000"/>
        </w:rPr>
        <w:t xml:space="preserve"> requires the assessment of the variance. Without this information, the comparison is not meaningful. </w:t>
      </w:r>
    </w:p>
    <w:p w:rsidR="00133192" w:rsidRDefault="00B67D6E" w:rsidP="00E763E0">
      <w:pPr>
        <w:pStyle w:val="ListParagraph"/>
        <w:numPr>
          <w:ilvl w:val="0"/>
          <w:numId w:val="2"/>
        </w:numPr>
        <w:rPr>
          <w:rFonts w:ascii="Arial" w:hAnsi="Arial" w:cs="Arial"/>
          <w:bCs/>
          <w:color w:val="000000"/>
        </w:rPr>
      </w:pPr>
      <w:r>
        <w:rPr>
          <w:rFonts w:ascii="Arial" w:hAnsi="Arial" w:cs="Arial"/>
          <w:bCs/>
          <w:color w:val="000000"/>
        </w:rPr>
        <w:t xml:space="preserve">The comparison is based on a sample of 919 </w:t>
      </w:r>
      <w:r w:rsidR="00133192">
        <w:rPr>
          <w:rFonts w:ascii="Arial" w:hAnsi="Arial" w:cs="Arial"/>
          <w:bCs/>
          <w:color w:val="000000"/>
        </w:rPr>
        <w:t>people vs a US average life expectancy, which may be drawn from a much larger sample with a different distribution. Without evaluation of the sample</w:t>
      </w:r>
      <w:r w:rsidR="00AA0FE9">
        <w:rPr>
          <w:rFonts w:ascii="Arial" w:hAnsi="Arial" w:cs="Arial"/>
          <w:bCs/>
          <w:color w:val="000000"/>
        </w:rPr>
        <w:t>s’</w:t>
      </w:r>
      <w:r w:rsidR="00133192">
        <w:rPr>
          <w:rFonts w:ascii="Arial" w:hAnsi="Arial" w:cs="Arial"/>
          <w:bCs/>
          <w:color w:val="000000"/>
        </w:rPr>
        <w:t xml:space="preserve"> size and distribution, it is hard to perform statistical tests. </w:t>
      </w:r>
    </w:p>
    <w:p w:rsidR="0080493B" w:rsidRDefault="00E763E0">
      <w:pPr>
        <w:rPr>
          <w:rFonts w:ascii="Arial" w:hAnsi="Arial" w:cs="Arial"/>
          <w:bCs/>
          <w:color w:val="000000"/>
        </w:rPr>
      </w:pPr>
      <w:r>
        <w:rPr>
          <w:rFonts w:ascii="Arial" w:hAnsi="Arial" w:cs="Arial"/>
          <w:bCs/>
          <w:color w:val="000000"/>
        </w:rPr>
        <w:t>Second,</w:t>
      </w:r>
      <w:r w:rsidR="00133192">
        <w:rPr>
          <w:rFonts w:ascii="Arial" w:hAnsi="Arial" w:cs="Arial"/>
          <w:bCs/>
          <w:color w:val="000000"/>
        </w:rPr>
        <w:t xml:space="preserve"> the life expec</w:t>
      </w:r>
      <w:r w:rsidR="00D851F7">
        <w:rPr>
          <w:rFonts w:ascii="Arial" w:hAnsi="Arial" w:cs="Arial"/>
          <w:bCs/>
          <w:color w:val="000000"/>
        </w:rPr>
        <w:t>tancy</w:t>
      </w:r>
      <w:r w:rsidR="00133192">
        <w:rPr>
          <w:rFonts w:ascii="Arial" w:hAnsi="Arial" w:cs="Arial"/>
          <w:bCs/>
          <w:color w:val="000000"/>
        </w:rPr>
        <w:t xml:space="preserve"> from the two populations (World Bank retirees vs. US) cannot be compared. Life expec</w:t>
      </w:r>
      <w:r w:rsidR="00D851F7">
        <w:rPr>
          <w:rFonts w:ascii="Arial" w:hAnsi="Arial" w:cs="Arial"/>
          <w:bCs/>
          <w:color w:val="000000"/>
        </w:rPr>
        <w:t>tancy</w:t>
      </w:r>
      <w:r w:rsidR="00133192">
        <w:rPr>
          <w:rFonts w:ascii="Arial" w:hAnsi="Arial" w:cs="Arial"/>
          <w:bCs/>
          <w:color w:val="000000"/>
        </w:rPr>
        <w:t xml:space="preserve"> from different birth years can vary significantly</w:t>
      </w:r>
      <w:r w:rsidR="00D851F7">
        <w:rPr>
          <w:rFonts w:ascii="Arial" w:hAnsi="Arial" w:cs="Arial"/>
          <w:bCs/>
          <w:color w:val="000000"/>
        </w:rPr>
        <w:t xml:space="preserve">. </w:t>
      </w:r>
      <w:r w:rsidR="00133192">
        <w:rPr>
          <w:rFonts w:ascii="Arial" w:hAnsi="Arial" w:cs="Arial"/>
          <w:bCs/>
          <w:color w:val="000000"/>
        </w:rPr>
        <w:t>From the age distribution of the World Bank’s deceased retirees over the past 6 years, the birth years of the deceased may vary over 50 year</w:t>
      </w:r>
      <w:r w:rsidR="0080493B">
        <w:rPr>
          <w:rFonts w:ascii="Arial" w:hAnsi="Arial" w:cs="Arial"/>
          <w:bCs/>
          <w:color w:val="000000"/>
        </w:rPr>
        <w:t xml:space="preserve">s, so the life expectancy among the deceased can vary </w:t>
      </w:r>
      <w:r w:rsidR="00D851F7">
        <w:rPr>
          <w:rFonts w:ascii="Arial" w:hAnsi="Arial" w:cs="Arial"/>
          <w:bCs/>
          <w:color w:val="000000"/>
        </w:rPr>
        <w:t>greatly</w:t>
      </w:r>
      <w:r w:rsidR="0080493B">
        <w:rPr>
          <w:rFonts w:ascii="Arial" w:hAnsi="Arial" w:cs="Arial"/>
          <w:bCs/>
          <w:color w:val="000000"/>
        </w:rPr>
        <w:t xml:space="preserve">. </w:t>
      </w:r>
      <w:r w:rsidR="00D851F7">
        <w:rPr>
          <w:rFonts w:ascii="Arial" w:hAnsi="Arial" w:cs="Arial"/>
          <w:bCs/>
          <w:color w:val="000000"/>
        </w:rPr>
        <w:t xml:space="preserve">In addition, life expectancy generally increases with birth year, so the people who died at a much older ages (who were born much earlier) actually lived </w:t>
      </w:r>
      <w:r w:rsidR="00D851F7" w:rsidRPr="00D851F7">
        <w:rPr>
          <w:rFonts w:ascii="Arial" w:hAnsi="Arial" w:cs="Arial"/>
          <w:bCs/>
          <w:color w:val="000000"/>
        </w:rPr>
        <w:t>beyond the odds</w:t>
      </w:r>
      <w:r w:rsidR="00D851F7">
        <w:rPr>
          <w:rFonts w:ascii="Arial" w:hAnsi="Arial" w:cs="Arial"/>
          <w:bCs/>
          <w:color w:val="000000"/>
        </w:rPr>
        <w:t xml:space="preserve"> of their life expectancy, and </w:t>
      </w:r>
      <w:r w:rsidR="00D851F7" w:rsidRPr="00D851F7">
        <w:rPr>
          <w:rFonts w:ascii="Arial" w:hAnsi="Arial" w:cs="Arial"/>
          <w:bCs/>
          <w:i/>
          <w:color w:val="000000"/>
        </w:rPr>
        <w:t>vice versa</w:t>
      </w:r>
      <w:r w:rsidR="00D851F7">
        <w:rPr>
          <w:rFonts w:ascii="Arial" w:hAnsi="Arial" w:cs="Arial"/>
          <w:bCs/>
          <w:color w:val="000000"/>
        </w:rPr>
        <w:t xml:space="preserve">. </w:t>
      </w:r>
      <w:r w:rsidR="0080493B">
        <w:rPr>
          <w:rFonts w:ascii="Arial" w:hAnsi="Arial" w:cs="Arial"/>
          <w:bCs/>
          <w:color w:val="000000"/>
        </w:rPr>
        <w:t xml:space="preserve">As a result, the mean age of death of the deceased retirees </w:t>
      </w:r>
      <w:r w:rsidR="00D851F7">
        <w:rPr>
          <w:rFonts w:ascii="Arial" w:hAnsi="Arial" w:cs="Arial"/>
          <w:bCs/>
          <w:color w:val="000000"/>
        </w:rPr>
        <w:t>cannot reflect</w:t>
      </w:r>
      <w:r w:rsidR="0080493B">
        <w:rPr>
          <w:rFonts w:ascii="Arial" w:hAnsi="Arial" w:cs="Arial"/>
          <w:bCs/>
          <w:color w:val="000000"/>
        </w:rPr>
        <w:t xml:space="preserve"> their </w:t>
      </w:r>
      <w:r w:rsidR="00D851F7">
        <w:rPr>
          <w:rFonts w:ascii="Arial" w:hAnsi="Arial" w:cs="Arial"/>
          <w:bCs/>
          <w:color w:val="000000"/>
        </w:rPr>
        <w:t>life expectancy</w:t>
      </w:r>
      <w:r w:rsidR="0080493B">
        <w:rPr>
          <w:rFonts w:ascii="Arial" w:hAnsi="Arial" w:cs="Arial"/>
          <w:bCs/>
          <w:color w:val="000000"/>
        </w:rPr>
        <w:t xml:space="preserve">, and cannot be compared with the US average life expectancy. In addition, the group being compared with has age of 65 as of today, which are considerably younger than the deceased, so their life expectancy is naturally longer. </w:t>
      </w:r>
    </w:p>
    <w:p w:rsidR="0080493B" w:rsidRDefault="0080493B">
      <w:pPr>
        <w:rPr>
          <w:rFonts w:ascii="Arial" w:hAnsi="Arial" w:cs="Arial"/>
          <w:bCs/>
          <w:color w:val="000000"/>
        </w:rPr>
      </w:pPr>
      <w:r>
        <w:rPr>
          <w:rFonts w:ascii="Arial" w:hAnsi="Arial" w:cs="Arial"/>
          <w:bCs/>
          <w:color w:val="000000"/>
        </w:rPr>
        <w:t xml:space="preserve">Thirdly, </w:t>
      </w:r>
      <w:r w:rsidR="00D851F7">
        <w:rPr>
          <w:rFonts w:ascii="Arial" w:hAnsi="Arial" w:cs="Arial"/>
          <w:bCs/>
          <w:color w:val="000000"/>
        </w:rPr>
        <w:t xml:space="preserve">the colleague’s life expectancy comparison between World Bank retirees and </w:t>
      </w:r>
      <w:r w:rsidR="00AA0FE9">
        <w:rPr>
          <w:rFonts w:ascii="Arial" w:hAnsi="Arial" w:cs="Arial"/>
          <w:bCs/>
          <w:color w:val="000000"/>
        </w:rPr>
        <w:t>the US population is unreasonable. The World Bank employees have a much higher diversity of country origins th</w:t>
      </w:r>
      <w:r w:rsidR="00760077">
        <w:rPr>
          <w:rFonts w:ascii="Arial" w:hAnsi="Arial" w:cs="Arial"/>
          <w:bCs/>
          <w:color w:val="000000"/>
        </w:rPr>
        <w:t>a</w:t>
      </w:r>
      <w:r w:rsidR="00AA0FE9">
        <w:rPr>
          <w:rFonts w:ascii="Arial" w:hAnsi="Arial" w:cs="Arial"/>
          <w:bCs/>
          <w:color w:val="000000"/>
        </w:rPr>
        <w:t>n the US population.</w:t>
      </w:r>
      <w:r w:rsidR="006004A1">
        <w:rPr>
          <w:rFonts w:ascii="Arial" w:hAnsi="Arial" w:cs="Arial"/>
          <w:bCs/>
          <w:color w:val="000000"/>
        </w:rPr>
        <w:t xml:space="preserve"> Besides, the Bank employees</w:t>
      </w:r>
      <w:r w:rsidR="00AA0FE9">
        <w:rPr>
          <w:rFonts w:ascii="Arial" w:hAnsi="Arial" w:cs="Arial"/>
          <w:bCs/>
          <w:color w:val="000000"/>
        </w:rPr>
        <w:t xml:space="preserve"> </w:t>
      </w:r>
      <w:r w:rsidR="006004A1">
        <w:rPr>
          <w:rFonts w:ascii="Arial" w:hAnsi="Arial" w:cs="Arial"/>
          <w:bCs/>
          <w:color w:val="000000"/>
        </w:rPr>
        <w:t xml:space="preserve">work and live in many regions in the world, where the social and economic environment is different from the US. </w:t>
      </w:r>
      <w:r w:rsidR="00AA0FE9">
        <w:rPr>
          <w:rFonts w:ascii="Arial" w:hAnsi="Arial" w:cs="Arial"/>
          <w:bCs/>
          <w:color w:val="000000"/>
        </w:rPr>
        <w:t xml:space="preserve">As is obvious, the life expectancy of people also depends on their </w:t>
      </w:r>
      <w:r w:rsidR="00760077">
        <w:rPr>
          <w:rFonts w:ascii="Arial" w:hAnsi="Arial" w:cs="Arial"/>
          <w:bCs/>
          <w:color w:val="000000"/>
        </w:rPr>
        <w:t>countries of origin</w:t>
      </w:r>
      <w:r w:rsidR="006004A1">
        <w:rPr>
          <w:rFonts w:ascii="Arial" w:hAnsi="Arial" w:cs="Arial"/>
          <w:bCs/>
          <w:color w:val="000000"/>
        </w:rPr>
        <w:t xml:space="preserve"> and their living environment</w:t>
      </w:r>
      <w:r w:rsidR="00AA0FE9">
        <w:rPr>
          <w:rFonts w:ascii="Arial" w:hAnsi="Arial" w:cs="Arial"/>
          <w:bCs/>
          <w:color w:val="000000"/>
        </w:rPr>
        <w:t xml:space="preserve">. A comparison between those two very distinct population groups are not meaningful. </w:t>
      </w:r>
    </w:p>
    <w:p w:rsidR="00AA0FE9" w:rsidRPr="00446107" w:rsidRDefault="00AA0FE9">
      <w:pPr>
        <w:rPr>
          <w:rFonts w:ascii="Arial" w:hAnsi="Arial" w:cs="Arial"/>
          <w:bCs/>
          <w:color w:val="000000"/>
        </w:rPr>
      </w:pPr>
      <w:r>
        <w:rPr>
          <w:rFonts w:ascii="Arial" w:hAnsi="Arial" w:cs="Arial"/>
          <w:bCs/>
          <w:color w:val="000000"/>
        </w:rPr>
        <w:t xml:space="preserve">In conclusion, the claims in the colleague’s email are flawed in several ways and the conclusions based on the age of the deceased World Bank retirees are not founded. </w:t>
      </w:r>
    </w:p>
    <w:sectPr w:rsidR="00AA0FE9" w:rsidRPr="004461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30C32"/>
    <w:multiLevelType w:val="hybridMultilevel"/>
    <w:tmpl w:val="12F6E9B8"/>
    <w:lvl w:ilvl="0" w:tplc="6B58B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2234D"/>
    <w:multiLevelType w:val="hybridMultilevel"/>
    <w:tmpl w:val="41E4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07"/>
    <w:rsid w:val="000245E7"/>
    <w:rsid w:val="000F4D9D"/>
    <w:rsid w:val="00133192"/>
    <w:rsid w:val="003609AC"/>
    <w:rsid w:val="003845C8"/>
    <w:rsid w:val="00405876"/>
    <w:rsid w:val="00430B14"/>
    <w:rsid w:val="00446107"/>
    <w:rsid w:val="004F4456"/>
    <w:rsid w:val="00514635"/>
    <w:rsid w:val="00550288"/>
    <w:rsid w:val="006004A1"/>
    <w:rsid w:val="00760077"/>
    <w:rsid w:val="0080493B"/>
    <w:rsid w:val="008722E3"/>
    <w:rsid w:val="008E5E2B"/>
    <w:rsid w:val="00A64495"/>
    <w:rsid w:val="00AA0FE9"/>
    <w:rsid w:val="00B12E3A"/>
    <w:rsid w:val="00B67D6E"/>
    <w:rsid w:val="00C84BCE"/>
    <w:rsid w:val="00D851F7"/>
    <w:rsid w:val="00DC215D"/>
    <w:rsid w:val="00DF4D27"/>
    <w:rsid w:val="00E763E0"/>
    <w:rsid w:val="00EB7FEC"/>
    <w:rsid w:val="00F4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0CF65-2126-4422-8117-38A62D3A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Zhao</dc:creator>
  <cp:keywords/>
  <dc:description/>
  <cp:lastModifiedBy>Yong Zhao</cp:lastModifiedBy>
  <cp:revision>4</cp:revision>
  <dcterms:created xsi:type="dcterms:W3CDTF">2018-02-24T22:48:00Z</dcterms:created>
  <dcterms:modified xsi:type="dcterms:W3CDTF">2018-02-25T02:10:00Z</dcterms:modified>
</cp:coreProperties>
</file>