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F46B1">
      <w:pPr>
        <w:spacing w:line="220" w:lineRule="atLeast"/>
        <w:rPr>
          <w:rFonts w:ascii="Times New Roman" w:hAnsi="Times New Roman" w:cs="Times New Roman"/>
          <w:b/>
        </w:rPr>
      </w:pPr>
      <w:r>
        <w:rPr>
          <w:rFonts w:hint="eastAsia" w:ascii="Times New Roman" w:hAnsi="Times New Roman" w:cs="Times New Roman"/>
          <w:b/>
        </w:rPr>
        <w:t>附件二（</w:t>
      </w:r>
      <w:r>
        <w:rPr>
          <w:rFonts w:ascii="Times New Roman" w:hAnsi="Times New Roman" w:cs="Times New Roman"/>
          <w:b/>
        </w:rPr>
        <w:t>Attachment II</w:t>
      </w:r>
      <w:r>
        <w:rPr>
          <w:rFonts w:hint="eastAsia" w:ascii="Times New Roman" w:hAnsi="Times New Roman" w:cs="Times New Roman"/>
          <w:b/>
        </w:rPr>
        <w:t>）</w:t>
      </w:r>
    </w:p>
    <w:p w14:paraId="4547DF73">
      <w:pPr>
        <w:spacing w:line="220" w:lineRule="atLeast"/>
        <w:jc w:val="center"/>
        <w:rPr>
          <w:rFonts w:ascii="Times New Roman" w:hAnsi="Times New Roman" w:cs="Times New Roman"/>
          <w:b/>
        </w:rPr>
      </w:pPr>
      <w:r>
        <w:rPr>
          <w:rFonts w:hint="eastAsia" w:ascii="Times New Roman" w:hAnsi="Times New Roman" w:cs="Times New Roman"/>
          <w:b/>
        </w:rPr>
        <w:t>武汉大学来华留学本科招生专业（英文授课）</w:t>
      </w:r>
    </w:p>
    <w:p w14:paraId="71540F06">
      <w:pPr>
        <w:spacing w:line="220" w:lineRule="atLeast"/>
        <w:jc w:val="center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color w:val="000000"/>
        </w:rPr>
        <w:t xml:space="preserve">   </w:t>
      </w:r>
      <w:r>
        <w:rPr>
          <w:rFonts w:ascii="Times New Roman" w:hAnsi="Times New Roman" w:cs="Times New Roman"/>
          <w:b/>
          <w:bCs/>
          <w:color w:val="000000"/>
        </w:rPr>
        <w:t>Undergraduate Programs Available to International Applicants at Wuhan University</w:t>
      </w:r>
    </w:p>
    <w:p w14:paraId="40D147A0">
      <w:pPr>
        <w:spacing w:line="220" w:lineRule="atLeast"/>
        <w:jc w:val="center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(English-taught)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7"/>
        <w:gridCol w:w="3370"/>
        <w:gridCol w:w="3759"/>
      </w:tblGrid>
      <w:tr w14:paraId="46016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697" w:type="dxa"/>
            <w:gridSpan w:val="2"/>
            <w:vAlign w:val="center"/>
          </w:tcPr>
          <w:p w14:paraId="37B59513">
            <w:pPr>
              <w:spacing w:after="0" w:line="220" w:lineRule="atLeast"/>
              <w:jc w:val="center"/>
              <w:rPr>
                <w:rFonts w:ascii="Times New Roman" w:hAnsi="Times New Roman" w:cs="Times New Roman"/>
                <w:b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Undergraduate Programs</w:t>
            </w:r>
          </w:p>
          <w:p w14:paraId="4C24CC79">
            <w:pPr>
              <w:spacing w:after="0" w:line="220" w:lineRule="atLeast"/>
              <w:jc w:val="center"/>
              <w:rPr>
                <w:rFonts w:ascii="Times New Roman" w:hAnsi="Times New Roman" w:cs="Times New Roman"/>
                <w:b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b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本科项目</w:t>
            </w:r>
          </w:p>
        </w:tc>
        <w:tc>
          <w:tcPr>
            <w:tcW w:w="3759" w:type="dxa"/>
            <w:vAlign w:val="center"/>
          </w:tcPr>
          <w:p w14:paraId="3AC51E3E">
            <w:pPr>
              <w:spacing w:after="0" w:line="220" w:lineRule="atLeast"/>
              <w:jc w:val="center"/>
              <w:rPr>
                <w:rFonts w:ascii="Times New Roman" w:hAnsi="Times New Roman" w:cs="Times New Roman"/>
                <w:b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Duration</w:t>
            </w:r>
          </w:p>
          <w:p w14:paraId="3725F3A9">
            <w:pPr>
              <w:spacing w:after="0" w:line="220" w:lineRule="atLeast"/>
              <w:jc w:val="center"/>
              <w:rPr>
                <w:rFonts w:ascii="Times New Roman" w:hAnsi="Times New Roman" w:cs="Times New Roman"/>
                <w:b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b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学制</w:t>
            </w:r>
          </w:p>
        </w:tc>
      </w:tr>
      <w:tr w14:paraId="3D16C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  <w:jc w:val="center"/>
        </w:trPr>
        <w:tc>
          <w:tcPr>
            <w:tcW w:w="3327" w:type="dxa"/>
            <w:vMerge w:val="restart"/>
            <w:vAlign w:val="center"/>
          </w:tcPr>
          <w:p w14:paraId="3F650406">
            <w:pPr>
              <w:spacing w:before="240" w:line="220" w:lineRule="atLeast"/>
              <w:jc w:val="center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Bachelor of Management</w:t>
            </w:r>
          </w:p>
          <w:p w14:paraId="215829FB">
            <w:pPr>
              <w:spacing w:before="240" w:line="220" w:lineRule="atLeast"/>
              <w:jc w:val="center"/>
              <w:rPr>
                <w:rFonts w:ascii="Times New Roman" w:hAnsi="Times New Roman" w:cs="Times New Roman"/>
                <w:b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管理学</w:t>
            </w:r>
          </w:p>
        </w:tc>
        <w:tc>
          <w:tcPr>
            <w:tcW w:w="3370" w:type="dxa"/>
          </w:tcPr>
          <w:p w14:paraId="4E4F46D1">
            <w:pPr>
              <w:spacing w:before="240" w:line="220" w:lineRule="atLeast"/>
              <w:rPr>
                <w:rFonts w:ascii="Times New Roman" w:hAnsi="Times New Roman" w:cs="Times New Roman"/>
                <w:b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Business Administration</w:t>
            </w:r>
            <w:r>
              <w:rPr>
                <w:rFonts w:hint="eastAsia"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工商管理</w:t>
            </w:r>
          </w:p>
        </w:tc>
        <w:tc>
          <w:tcPr>
            <w:tcW w:w="3759" w:type="dxa"/>
            <w:vMerge w:val="restart"/>
            <w:vAlign w:val="center"/>
          </w:tcPr>
          <w:p w14:paraId="525CA873">
            <w:pPr>
              <w:spacing w:before="240" w:line="220" w:lineRule="atLeast"/>
              <w:jc w:val="center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4 Years</w:t>
            </w:r>
          </w:p>
          <w:p w14:paraId="47B72C87">
            <w:pPr>
              <w:spacing w:before="240" w:line="220" w:lineRule="atLeast"/>
              <w:jc w:val="center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年</w:t>
            </w:r>
          </w:p>
          <w:p w14:paraId="59340E55">
            <w:pPr>
              <w:spacing w:before="240" w:line="220" w:lineRule="atLeast"/>
              <w:jc w:val="center"/>
              <w:rPr>
                <w:rFonts w:ascii="Times New Roman" w:hAnsi="Times New Roman" w:cs="Times New Roman"/>
                <w:b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1AF3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3327" w:type="dxa"/>
            <w:vMerge w:val="continue"/>
            <w:vAlign w:val="center"/>
          </w:tcPr>
          <w:p w14:paraId="3448C911">
            <w:pPr>
              <w:spacing w:before="240" w:line="220" w:lineRule="atLeast"/>
              <w:jc w:val="center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70" w:type="dxa"/>
          </w:tcPr>
          <w:p w14:paraId="76466D4C">
            <w:pPr>
              <w:spacing w:before="240" w:line="220" w:lineRule="atLeast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楷体_GB2312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Human Resource Management</w:t>
            </w:r>
            <w:r>
              <w:rPr>
                <w:rFonts w:hint="eastAsia"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人力资源管理</w:t>
            </w:r>
          </w:p>
        </w:tc>
        <w:tc>
          <w:tcPr>
            <w:tcW w:w="3759" w:type="dxa"/>
            <w:vMerge w:val="continue"/>
            <w:vAlign w:val="center"/>
          </w:tcPr>
          <w:p w14:paraId="06DC04C2">
            <w:pPr>
              <w:spacing w:before="240" w:line="220" w:lineRule="atLeast"/>
              <w:jc w:val="center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B092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3327" w:type="dxa"/>
            <w:vMerge w:val="continue"/>
            <w:vAlign w:val="center"/>
          </w:tcPr>
          <w:p w14:paraId="7A8E5477">
            <w:pPr>
              <w:spacing w:before="240" w:line="220" w:lineRule="atLeast"/>
              <w:jc w:val="center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70" w:type="dxa"/>
          </w:tcPr>
          <w:p w14:paraId="414B4B0C">
            <w:pPr>
              <w:spacing w:before="240" w:line="220" w:lineRule="atLeast"/>
              <w:rPr>
                <w:rFonts w:ascii="Times New Roman" w:hAnsi="Times New Roman" w:cs="Times New Roman"/>
                <w:b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Marketing </w:t>
            </w:r>
            <w:r>
              <w:rPr>
                <w:rFonts w:hint="eastAsia"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市场营销</w:t>
            </w:r>
            <w:bookmarkStart w:id="0" w:name="_GoBack"/>
            <w:bookmarkEnd w:id="0"/>
          </w:p>
        </w:tc>
        <w:tc>
          <w:tcPr>
            <w:tcW w:w="3759" w:type="dxa"/>
            <w:vMerge w:val="continue"/>
            <w:vAlign w:val="center"/>
          </w:tcPr>
          <w:p w14:paraId="008AE1E8">
            <w:pPr>
              <w:spacing w:before="240" w:line="220" w:lineRule="atLeast"/>
              <w:jc w:val="center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CFC3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3327" w:type="dxa"/>
            <w:vMerge w:val="continue"/>
            <w:vAlign w:val="center"/>
          </w:tcPr>
          <w:p w14:paraId="5A0BF5BA">
            <w:pPr>
              <w:spacing w:before="240" w:line="220" w:lineRule="atLeast"/>
              <w:jc w:val="center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70" w:type="dxa"/>
          </w:tcPr>
          <w:p w14:paraId="17DED04B">
            <w:pPr>
              <w:spacing w:before="240" w:line="220" w:lineRule="atLeast"/>
              <w:rPr>
                <w:rFonts w:ascii="Times New Roman" w:hAnsi="Times New Roman" w:cs="Times New Roman"/>
                <w:b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Accounting </w:t>
            </w:r>
            <w:r>
              <w:rPr>
                <w:rFonts w:hint="eastAsia"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会计学</w:t>
            </w:r>
          </w:p>
        </w:tc>
        <w:tc>
          <w:tcPr>
            <w:tcW w:w="3759" w:type="dxa"/>
            <w:vMerge w:val="continue"/>
            <w:vAlign w:val="center"/>
          </w:tcPr>
          <w:p w14:paraId="59E97A0D">
            <w:pPr>
              <w:spacing w:before="240" w:line="220" w:lineRule="atLeast"/>
              <w:jc w:val="center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040B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3327" w:type="dxa"/>
            <w:vMerge w:val="continue"/>
            <w:vAlign w:val="center"/>
          </w:tcPr>
          <w:p w14:paraId="22BF62DC">
            <w:pPr>
              <w:spacing w:before="240" w:line="220" w:lineRule="atLeast"/>
              <w:jc w:val="center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70" w:type="dxa"/>
          </w:tcPr>
          <w:p w14:paraId="2340652B">
            <w:pPr>
              <w:spacing w:before="240" w:line="220" w:lineRule="atLeast"/>
              <w:rPr>
                <w:rFonts w:ascii="Times New Roman" w:hAnsi="Times New Roman" w:cs="Times New Roman"/>
                <w:b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Financial Management </w:t>
            </w:r>
            <w:r>
              <w:rPr>
                <w:rFonts w:hint="eastAsia"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财务管理</w:t>
            </w:r>
          </w:p>
        </w:tc>
        <w:tc>
          <w:tcPr>
            <w:tcW w:w="3759" w:type="dxa"/>
            <w:vMerge w:val="continue"/>
            <w:vAlign w:val="center"/>
          </w:tcPr>
          <w:p w14:paraId="7875F4E4">
            <w:pPr>
              <w:spacing w:before="240" w:line="220" w:lineRule="atLeast"/>
              <w:jc w:val="center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0BD5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3327" w:type="dxa"/>
            <w:vMerge w:val="restart"/>
            <w:vAlign w:val="center"/>
          </w:tcPr>
          <w:p w14:paraId="2E1D1CA4">
            <w:pPr>
              <w:spacing w:before="240" w:line="220" w:lineRule="atLeast"/>
              <w:jc w:val="center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Bachelor of Economics</w:t>
            </w:r>
          </w:p>
          <w:p w14:paraId="2DE0954C">
            <w:pPr>
              <w:spacing w:before="240" w:line="220" w:lineRule="atLeast"/>
              <w:jc w:val="center"/>
              <w:rPr>
                <w:rFonts w:ascii="Times New Roman" w:hAnsi="Times New Roman" w:cs="Times New Roman"/>
                <w:b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经济学</w:t>
            </w:r>
          </w:p>
        </w:tc>
        <w:tc>
          <w:tcPr>
            <w:tcW w:w="3370" w:type="dxa"/>
          </w:tcPr>
          <w:p w14:paraId="1BCC56A9">
            <w:pPr>
              <w:spacing w:before="240" w:line="220" w:lineRule="atLeast"/>
              <w:rPr>
                <w:rFonts w:ascii="Times New Roman" w:hAnsi="Times New Roman" w:cs="Times New Roman"/>
                <w:b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Finance </w:t>
            </w:r>
            <w:r>
              <w:rPr>
                <w:rFonts w:hint="eastAsia"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金融学</w:t>
            </w:r>
          </w:p>
        </w:tc>
        <w:tc>
          <w:tcPr>
            <w:tcW w:w="3759" w:type="dxa"/>
            <w:vMerge w:val="restart"/>
            <w:vAlign w:val="center"/>
          </w:tcPr>
          <w:p w14:paraId="092540E7">
            <w:pPr>
              <w:spacing w:before="240" w:line="220" w:lineRule="atLeast"/>
              <w:jc w:val="center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4 Years</w:t>
            </w:r>
          </w:p>
          <w:p w14:paraId="75379789">
            <w:pPr>
              <w:spacing w:before="240" w:line="220" w:lineRule="atLeast"/>
              <w:jc w:val="center"/>
              <w:rPr>
                <w:rFonts w:ascii="Times New Roman" w:hAnsi="Times New Roman" w:cs="Times New Roman"/>
                <w:b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年</w:t>
            </w:r>
          </w:p>
        </w:tc>
      </w:tr>
      <w:tr w14:paraId="28278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3327" w:type="dxa"/>
            <w:vMerge w:val="continue"/>
          </w:tcPr>
          <w:p w14:paraId="39CD27FA">
            <w:pPr>
              <w:spacing w:before="240" w:line="220" w:lineRule="atLeast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70" w:type="dxa"/>
          </w:tcPr>
          <w:p w14:paraId="0E8380C2">
            <w:pPr>
              <w:spacing w:before="240" w:line="220" w:lineRule="atLeast"/>
              <w:rPr>
                <w:rFonts w:ascii="Times New Roman" w:hAnsi="Times New Roman" w:cs="Times New Roman"/>
                <w:b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Insurance </w:t>
            </w:r>
            <w:r>
              <w:rPr>
                <w:rFonts w:hint="eastAsia"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保险学</w:t>
            </w:r>
          </w:p>
        </w:tc>
        <w:tc>
          <w:tcPr>
            <w:tcW w:w="3759" w:type="dxa"/>
            <w:vMerge w:val="continue"/>
            <w:vAlign w:val="center"/>
          </w:tcPr>
          <w:p w14:paraId="65EF4B45">
            <w:pPr>
              <w:spacing w:before="240" w:line="220" w:lineRule="atLeast"/>
              <w:jc w:val="center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7737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3327" w:type="dxa"/>
            <w:vMerge w:val="continue"/>
          </w:tcPr>
          <w:p w14:paraId="0FEAFBB1">
            <w:pPr>
              <w:spacing w:before="240" w:line="220" w:lineRule="atLeast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70" w:type="dxa"/>
          </w:tcPr>
          <w:p w14:paraId="44C677C3">
            <w:pPr>
              <w:spacing w:before="240" w:line="220" w:lineRule="atLeast"/>
              <w:rPr>
                <w:rFonts w:ascii="Times New Roman" w:hAnsi="Times New Roman" w:eastAsia="楷体_GB2312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楷体_GB2312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International Economics and Trade</w:t>
            </w:r>
            <w:r>
              <w:rPr>
                <w:rFonts w:hint="eastAsia" w:ascii="Times New Roman" w:hAnsi="Times New Roman" w:eastAsia="楷体_GB2312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（修改）</w:t>
            </w:r>
            <w:r>
              <w:rPr>
                <w:rFonts w:hint="eastAsia"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国际经济与贸易</w:t>
            </w:r>
          </w:p>
        </w:tc>
        <w:tc>
          <w:tcPr>
            <w:tcW w:w="3759" w:type="dxa"/>
            <w:vMerge w:val="continue"/>
            <w:vAlign w:val="center"/>
          </w:tcPr>
          <w:p w14:paraId="0CED521A">
            <w:pPr>
              <w:spacing w:before="240" w:line="220" w:lineRule="atLeast"/>
              <w:jc w:val="center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3F0F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6697" w:type="dxa"/>
            <w:gridSpan w:val="2"/>
          </w:tcPr>
          <w:p w14:paraId="738C680A">
            <w:pPr>
              <w:spacing w:before="240" w:line="220" w:lineRule="atLeast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Bachelor of Software Engineering </w:t>
            </w:r>
            <w:r>
              <w:rPr>
                <w:rFonts w:hint="eastAsia"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软件工程</w:t>
            </w:r>
          </w:p>
        </w:tc>
        <w:tc>
          <w:tcPr>
            <w:tcW w:w="3759" w:type="dxa"/>
            <w:vAlign w:val="center"/>
          </w:tcPr>
          <w:p w14:paraId="6C802BF6">
            <w:pPr>
              <w:spacing w:before="240" w:line="220" w:lineRule="atLeast"/>
              <w:jc w:val="center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4 Years</w:t>
            </w:r>
          </w:p>
          <w:p w14:paraId="0C235E9A">
            <w:pPr>
              <w:spacing w:before="240" w:line="220" w:lineRule="atLeast"/>
              <w:jc w:val="center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年</w:t>
            </w:r>
          </w:p>
        </w:tc>
      </w:tr>
      <w:tr w14:paraId="2C92B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6697" w:type="dxa"/>
            <w:gridSpan w:val="2"/>
          </w:tcPr>
          <w:p w14:paraId="2B65C8C4">
            <w:pPr>
              <w:spacing w:before="240" w:line="220" w:lineRule="atLeast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Electronic Commerce 电子商务</w:t>
            </w:r>
          </w:p>
        </w:tc>
        <w:tc>
          <w:tcPr>
            <w:tcW w:w="3759" w:type="dxa"/>
            <w:vAlign w:val="center"/>
          </w:tcPr>
          <w:p w14:paraId="7221E357">
            <w:pPr>
              <w:spacing w:before="240" w:line="220" w:lineRule="atLeast"/>
              <w:jc w:val="center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4 Years</w:t>
            </w:r>
          </w:p>
          <w:p w14:paraId="7AD3DB58">
            <w:pPr>
              <w:spacing w:before="240" w:line="220" w:lineRule="atLeast"/>
              <w:jc w:val="center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年</w:t>
            </w:r>
          </w:p>
        </w:tc>
      </w:tr>
      <w:tr w14:paraId="4DC5C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6697" w:type="dxa"/>
            <w:gridSpan w:val="2"/>
          </w:tcPr>
          <w:p w14:paraId="0D94911E">
            <w:pPr>
              <w:spacing w:before="240" w:line="220" w:lineRule="atLeast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 xml:space="preserve">Bachelor of Medicine, Bachelor of Surgery (MBBS) </w:t>
            </w:r>
            <w:r>
              <w:rPr>
                <w:rFonts w:hint="eastAsia"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临床医学</w:t>
            </w:r>
          </w:p>
        </w:tc>
        <w:tc>
          <w:tcPr>
            <w:tcW w:w="3759" w:type="dxa"/>
            <w:vAlign w:val="center"/>
          </w:tcPr>
          <w:p w14:paraId="178FD33D">
            <w:pPr>
              <w:spacing w:before="240" w:line="220" w:lineRule="atLeast"/>
              <w:jc w:val="center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6 Years</w:t>
            </w:r>
          </w:p>
          <w:p w14:paraId="03A78C80">
            <w:pPr>
              <w:spacing w:before="240" w:line="220" w:lineRule="atLeast"/>
              <w:jc w:val="center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eastAsia"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年</w:t>
            </w:r>
          </w:p>
        </w:tc>
      </w:tr>
      <w:tr w14:paraId="6C080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3327" w:type="dxa"/>
            <w:vMerge w:val="restart"/>
            <w:vAlign w:val="center"/>
          </w:tcPr>
          <w:p w14:paraId="3854D7A1">
            <w:pPr>
              <w:spacing w:before="240" w:line="220" w:lineRule="atLeast"/>
              <w:jc w:val="center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地理环境信息学</w:t>
            </w:r>
          </w:p>
          <w:p w14:paraId="29E1024C">
            <w:pPr>
              <w:spacing w:before="240" w:line="220" w:lineRule="atLeast"/>
              <w:jc w:val="center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Geoenvironmental informatics</w:t>
            </w:r>
          </w:p>
        </w:tc>
        <w:tc>
          <w:tcPr>
            <w:tcW w:w="3370" w:type="dxa"/>
            <w:vAlign w:val="center"/>
          </w:tcPr>
          <w:p w14:paraId="3821EA09">
            <w:pPr>
              <w:spacing w:before="240" w:line="220" w:lineRule="atLeast"/>
              <w:jc w:val="center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地理科学</w:t>
            </w:r>
          </w:p>
          <w:p w14:paraId="081C3F9A">
            <w:pPr>
              <w:spacing w:before="240" w:line="220" w:lineRule="atLeast"/>
              <w:jc w:val="center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Geographical Science</w:t>
            </w:r>
          </w:p>
        </w:tc>
        <w:tc>
          <w:tcPr>
            <w:tcW w:w="3759" w:type="dxa"/>
          </w:tcPr>
          <w:p w14:paraId="3EC0B2BD">
            <w:pPr>
              <w:spacing w:before="240" w:line="220" w:lineRule="atLeast"/>
              <w:jc w:val="center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4 Years</w:t>
            </w:r>
          </w:p>
          <w:p w14:paraId="0195D48E">
            <w:pPr>
              <w:spacing w:before="240" w:line="220" w:lineRule="atLeast"/>
              <w:jc w:val="center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年</w:t>
            </w:r>
          </w:p>
        </w:tc>
      </w:tr>
      <w:tr w14:paraId="5C371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3327" w:type="dxa"/>
            <w:vMerge w:val="continue"/>
            <w:vAlign w:val="center"/>
          </w:tcPr>
          <w:p w14:paraId="0A2FB639">
            <w:pPr>
              <w:spacing w:before="240" w:line="220" w:lineRule="atLeast"/>
              <w:jc w:val="center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70" w:type="dxa"/>
            <w:vAlign w:val="center"/>
          </w:tcPr>
          <w:p w14:paraId="636E5271">
            <w:pPr>
              <w:jc w:val="center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地理信息科学</w:t>
            </w:r>
          </w:p>
          <w:p w14:paraId="1A5D9990">
            <w:pPr>
              <w:spacing w:before="240" w:line="220" w:lineRule="atLeast"/>
              <w:jc w:val="center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Geographic Information Science</w:t>
            </w:r>
          </w:p>
        </w:tc>
        <w:tc>
          <w:tcPr>
            <w:tcW w:w="3759" w:type="dxa"/>
          </w:tcPr>
          <w:p w14:paraId="13D8DAFE">
            <w:pPr>
              <w:spacing w:before="240" w:line="220" w:lineRule="atLeast"/>
              <w:jc w:val="center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4 Years</w:t>
            </w:r>
          </w:p>
          <w:p w14:paraId="0156062A">
            <w:pPr>
              <w:spacing w:before="240" w:line="220" w:lineRule="atLeast"/>
              <w:jc w:val="center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年</w:t>
            </w:r>
          </w:p>
        </w:tc>
      </w:tr>
      <w:tr w14:paraId="495D3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3327" w:type="dxa"/>
            <w:vMerge w:val="continue"/>
            <w:vAlign w:val="center"/>
          </w:tcPr>
          <w:p w14:paraId="493DD6AE">
            <w:pPr>
              <w:spacing w:before="240" w:line="220" w:lineRule="atLeast"/>
              <w:jc w:val="center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70" w:type="dxa"/>
            <w:vAlign w:val="center"/>
          </w:tcPr>
          <w:p w14:paraId="6461B038">
            <w:pPr>
              <w:jc w:val="center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环境科学</w:t>
            </w:r>
          </w:p>
          <w:p w14:paraId="12B23A79">
            <w:pPr>
              <w:spacing w:before="240" w:line="220" w:lineRule="atLeast"/>
              <w:jc w:val="center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Environmental Science</w:t>
            </w:r>
          </w:p>
        </w:tc>
        <w:tc>
          <w:tcPr>
            <w:tcW w:w="3759" w:type="dxa"/>
          </w:tcPr>
          <w:p w14:paraId="5A79FD89">
            <w:pPr>
              <w:spacing w:before="240" w:line="220" w:lineRule="atLeast"/>
              <w:jc w:val="center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4 Years</w:t>
            </w:r>
          </w:p>
          <w:p w14:paraId="150058D9">
            <w:pPr>
              <w:spacing w:before="240" w:line="220" w:lineRule="atLeast"/>
              <w:jc w:val="center"/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ascii="Times New Roman" w:hAnsi="Times New Roman" w:cs="Times New Roman"/>
                <w:color w:val="000000" w:themeColor="text1"/>
                <w:highlight w:val="none"/>
                <w14:textFill>
                  <w14:solidFill>
                    <w14:schemeClr w14:val="tx1"/>
                  </w14:solidFill>
                </w14:textFill>
              </w:rPr>
              <w:t>年</w:t>
            </w:r>
          </w:p>
        </w:tc>
      </w:tr>
    </w:tbl>
    <w:p w14:paraId="18CAE496">
      <w:pPr>
        <w:spacing w:line="220" w:lineRule="atLeast"/>
        <w:ind w:firstLine="550" w:firstLineChars="250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For more information, please visit:</w:t>
      </w:r>
      <w:r>
        <w:rPr>
          <w:rFonts w:ascii="Times New Roman" w:hAnsi="Times New Roman" w:cs="Times New Roman"/>
        </w:rPr>
        <w:t xml:space="preserve"> </w:t>
      </w:r>
      <w:r>
        <w:fldChar w:fldCharType="begin"/>
      </w:r>
      <w:r>
        <w:instrText xml:space="preserve"> HYPERLINK "https://admission.whu.edu.cn/" </w:instrText>
      </w:r>
      <w:r>
        <w:fldChar w:fldCharType="separate"/>
      </w:r>
      <w:r>
        <w:rPr>
          <w:rStyle w:val="8"/>
          <w:rFonts w:ascii="Times New Roman" w:hAnsi="Times New Roman" w:cs="Times New Roman"/>
        </w:rPr>
        <w:t>https://admission.whu.edu.cn/</w:t>
      </w:r>
      <w:r>
        <w:rPr>
          <w:rStyle w:val="8"/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 w14:paraId="3AB0172C">
      <w:pPr>
        <w:spacing w:line="220" w:lineRule="atLeast"/>
        <w:ind w:firstLine="550" w:firstLineChars="250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如需详情，请访问：</w:t>
      </w:r>
      <w:r>
        <w:fldChar w:fldCharType="begin"/>
      </w:r>
      <w:r>
        <w:instrText xml:space="preserve"> HYPERLINK "https://admission.whu.edu.cn/" </w:instrText>
      </w:r>
      <w:r>
        <w:fldChar w:fldCharType="separate"/>
      </w:r>
      <w:r>
        <w:rPr>
          <w:rStyle w:val="8"/>
          <w:rFonts w:ascii="Times New Roman" w:hAnsi="Times New Roman" w:cs="Times New Roman"/>
        </w:rPr>
        <w:t>https://admission.whu.edu.cn/</w:t>
      </w:r>
      <w:r>
        <w:rPr>
          <w:rStyle w:val="8"/>
          <w:rFonts w:ascii="Times New Roman" w:hAnsi="Times New Roman" w:cs="Times New Roman"/>
        </w:rPr>
        <w:fldChar w:fldCharType="end"/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GWZT-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GWZT-E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altName w:val="方正黑体_GBK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楷体_GB2312">
    <w:altName w:val="方正楷体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VkZDIzMDMxY2VkZjAzMzA5ZWVkNmUyNzk4ZTZkYmUifQ=="/>
  </w:docVars>
  <w:rsids>
    <w:rsidRoot w:val="00D31D50"/>
    <w:rsid w:val="0001650C"/>
    <w:rsid w:val="00032AE7"/>
    <w:rsid w:val="00034B69"/>
    <w:rsid w:val="00034BF6"/>
    <w:rsid w:val="00085CF2"/>
    <w:rsid w:val="000A0171"/>
    <w:rsid w:val="000E4B5E"/>
    <w:rsid w:val="000F5382"/>
    <w:rsid w:val="00143E10"/>
    <w:rsid w:val="001855F8"/>
    <w:rsid w:val="00193BB4"/>
    <w:rsid w:val="001A4725"/>
    <w:rsid w:val="001C3F2F"/>
    <w:rsid w:val="001D5610"/>
    <w:rsid w:val="001F6866"/>
    <w:rsid w:val="00207E29"/>
    <w:rsid w:val="0022282A"/>
    <w:rsid w:val="002306E2"/>
    <w:rsid w:val="00234196"/>
    <w:rsid w:val="00237DFE"/>
    <w:rsid w:val="00257A33"/>
    <w:rsid w:val="00284ABC"/>
    <w:rsid w:val="0029636D"/>
    <w:rsid w:val="002C79E8"/>
    <w:rsid w:val="002F38CE"/>
    <w:rsid w:val="003138BF"/>
    <w:rsid w:val="00323B43"/>
    <w:rsid w:val="00351C6E"/>
    <w:rsid w:val="003539CE"/>
    <w:rsid w:val="00380B66"/>
    <w:rsid w:val="003B4A95"/>
    <w:rsid w:val="003B7C6B"/>
    <w:rsid w:val="003D37D8"/>
    <w:rsid w:val="003D5619"/>
    <w:rsid w:val="00411564"/>
    <w:rsid w:val="00421324"/>
    <w:rsid w:val="00426133"/>
    <w:rsid w:val="004358AB"/>
    <w:rsid w:val="00470E07"/>
    <w:rsid w:val="00484EF8"/>
    <w:rsid w:val="0048542D"/>
    <w:rsid w:val="00485663"/>
    <w:rsid w:val="0048629A"/>
    <w:rsid w:val="0049116D"/>
    <w:rsid w:val="004C0E78"/>
    <w:rsid w:val="00502F8C"/>
    <w:rsid w:val="00512F77"/>
    <w:rsid w:val="0051448D"/>
    <w:rsid w:val="00515ED8"/>
    <w:rsid w:val="00556085"/>
    <w:rsid w:val="0056003A"/>
    <w:rsid w:val="005B1496"/>
    <w:rsid w:val="005F7C77"/>
    <w:rsid w:val="00600EB4"/>
    <w:rsid w:val="006054C1"/>
    <w:rsid w:val="00625414"/>
    <w:rsid w:val="0062586C"/>
    <w:rsid w:val="0062771D"/>
    <w:rsid w:val="00633DAB"/>
    <w:rsid w:val="00654A36"/>
    <w:rsid w:val="00655C7C"/>
    <w:rsid w:val="00672EE8"/>
    <w:rsid w:val="006757AB"/>
    <w:rsid w:val="006825F3"/>
    <w:rsid w:val="006840A4"/>
    <w:rsid w:val="006B3BDF"/>
    <w:rsid w:val="006D2BE0"/>
    <w:rsid w:val="00700414"/>
    <w:rsid w:val="0070086E"/>
    <w:rsid w:val="0072251D"/>
    <w:rsid w:val="007246A5"/>
    <w:rsid w:val="00764EEC"/>
    <w:rsid w:val="0078047B"/>
    <w:rsid w:val="0079011D"/>
    <w:rsid w:val="007C20BB"/>
    <w:rsid w:val="007D4B3B"/>
    <w:rsid w:val="007E1AEA"/>
    <w:rsid w:val="007F1B15"/>
    <w:rsid w:val="00807DA9"/>
    <w:rsid w:val="00817093"/>
    <w:rsid w:val="00846D5E"/>
    <w:rsid w:val="00866A17"/>
    <w:rsid w:val="008811DA"/>
    <w:rsid w:val="00891F44"/>
    <w:rsid w:val="00895953"/>
    <w:rsid w:val="00895C60"/>
    <w:rsid w:val="008B7726"/>
    <w:rsid w:val="008D26AD"/>
    <w:rsid w:val="008D57CE"/>
    <w:rsid w:val="008E0CF4"/>
    <w:rsid w:val="00905283"/>
    <w:rsid w:val="0092538D"/>
    <w:rsid w:val="009419C1"/>
    <w:rsid w:val="009420CB"/>
    <w:rsid w:val="009565FD"/>
    <w:rsid w:val="00960B8A"/>
    <w:rsid w:val="00996725"/>
    <w:rsid w:val="009A60E6"/>
    <w:rsid w:val="009E6333"/>
    <w:rsid w:val="00A151E4"/>
    <w:rsid w:val="00A51A42"/>
    <w:rsid w:val="00A54957"/>
    <w:rsid w:val="00A649F0"/>
    <w:rsid w:val="00A77723"/>
    <w:rsid w:val="00A7789F"/>
    <w:rsid w:val="00A96515"/>
    <w:rsid w:val="00AB32BB"/>
    <w:rsid w:val="00AE7653"/>
    <w:rsid w:val="00B07935"/>
    <w:rsid w:val="00B4244A"/>
    <w:rsid w:val="00B6126A"/>
    <w:rsid w:val="00B63BFB"/>
    <w:rsid w:val="00B72CFB"/>
    <w:rsid w:val="00BD09D5"/>
    <w:rsid w:val="00C158C1"/>
    <w:rsid w:val="00C20CE3"/>
    <w:rsid w:val="00C303E9"/>
    <w:rsid w:val="00C3726B"/>
    <w:rsid w:val="00C640B0"/>
    <w:rsid w:val="00C82C58"/>
    <w:rsid w:val="00C90D7B"/>
    <w:rsid w:val="00C94729"/>
    <w:rsid w:val="00CA5DCA"/>
    <w:rsid w:val="00CB228A"/>
    <w:rsid w:val="00CC2DA8"/>
    <w:rsid w:val="00CD217A"/>
    <w:rsid w:val="00CD2DE7"/>
    <w:rsid w:val="00CE3286"/>
    <w:rsid w:val="00CE5CF7"/>
    <w:rsid w:val="00D11276"/>
    <w:rsid w:val="00D16EA2"/>
    <w:rsid w:val="00D31D50"/>
    <w:rsid w:val="00D46042"/>
    <w:rsid w:val="00D5301B"/>
    <w:rsid w:val="00D60759"/>
    <w:rsid w:val="00D8432D"/>
    <w:rsid w:val="00DA43E2"/>
    <w:rsid w:val="00DD396F"/>
    <w:rsid w:val="00DE27AC"/>
    <w:rsid w:val="00DF7508"/>
    <w:rsid w:val="00E15C6B"/>
    <w:rsid w:val="00E816AE"/>
    <w:rsid w:val="00E81D2E"/>
    <w:rsid w:val="00EC47C1"/>
    <w:rsid w:val="00EC78D3"/>
    <w:rsid w:val="00EE4828"/>
    <w:rsid w:val="00F06307"/>
    <w:rsid w:val="00F21975"/>
    <w:rsid w:val="00F3098F"/>
    <w:rsid w:val="00F44CB0"/>
    <w:rsid w:val="00F61A90"/>
    <w:rsid w:val="00FB1E2B"/>
    <w:rsid w:val="00FB51FD"/>
    <w:rsid w:val="00FC62DC"/>
    <w:rsid w:val="00FD7112"/>
    <w:rsid w:val="33E93137"/>
    <w:rsid w:val="4E6E7CDD"/>
    <w:rsid w:val="782930D3"/>
    <w:rsid w:val="EEE30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qFormat/>
    <w:uiPriority w:val="99"/>
    <w:pPr>
      <w:spacing w:after="0"/>
    </w:pPr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页眉 字符"/>
    <w:basedOn w:val="7"/>
    <w:link w:val="4"/>
    <w:qFormat/>
    <w:uiPriority w:val="99"/>
    <w:rPr>
      <w:rFonts w:ascii="Tahoma" w:hAnsi="Tahoma"/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rFonts w:ascii="Tahoma" w:hAnsi="Tahoma"/>
      <w:sz w:val="18"/>
      <w:szCs w:val="18"/>
    </w:rPr>
  </w:style>
  <w:style w:type="paragraph" w:customStyle="1" w:styleId="11">
    <w:name w:val="修订1"/>
    <w:hidden/>
    <w:semiHidden/>
    <w:qFormat/>
    <w:uiPriority w:val="99"/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customStyle="1" w:styleId="12">
    <w:name w:val="批注框文本 字符"/>
    <w:basedOn w:val="7"/>
    <w:link w:val="2"/>
    <w:semiHidden/>
    <w:qFormat/>
    <w:uiPriority w:val="99"/>
    <w:rPr>
      <w:rFonts w:ascii="Tahoma" w:hAnsi="Tahoma"/>
      <w:sz w:val="18"/>
      <w:szCs w:val="18"/>
    </w:rPr>
  </w:style>
  <w:style w:type="character" w:customStyle="1" w:styleId="13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4">
    <w:name w:val="Revision"/>
    <w:hidden/>
    <w:unhideWhenUsed/>
    <w:qFormat/>
    <w:uiPriority w:val="99"/>
    <w:rPr>
      <w:rFonts w:ascii="Tahoma" w:hAnsi="Tahoma" w:eastAsia="微软雅黑" w:cstheme="minorBidi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'1.0' encoding='UTF-8' standalone='no'?>
<b:Sources xmlns:b="http://schemas.openxmlformats.org/officeDocument/2006/bibliography" StyleName="APA" Version="6" SelectedStyle="\APASixthEditionOfficeOnline.xsl" xmlns:b="http://schemas.openxmlformats.org/officeDocument/2006/bibliography"/>

</file>

<file path=customXml/itemProps1.xml><?xml version="1.0" encoding="utf-8"?>
<ds:datastoreItem xmlns:ds="http://schemas.openxmlformats.org/officeDocument/2006/customXml" ds:itemID="{B96C87C8-3DFC-4026-B5CB-A90D3E22917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222</Words>
  <Characters>763</Characters>
  <Lines>69</Lines>
  <Paragraphs>61</Paragraphs>
  <TotalTime>5</TotalTime>
  <ScaleCrop>false</ScaleCrop>
  <LinksUpToDate>false</LinksUpToDate>
  <CharactersWithSpaces>924</CharactersWithSpaces>
  <Application>WPS Office_12.8.2.18605_F1E327BC-269C-435d-A152-05C5408002CA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2025-09-08T12:45:00Z</dcterms:created>
  <dc:creator>Administrator</dc:creator>
  <cp:lastModifiedBy>何婷</cp:lastModifiedBy>
  <cp:lastPrinted>2017-06-30T14:49:00Z</cp:lastPrinted>
  <dcterms:modified xsi:type="dcterms:W3CDTF">2025-09-24T09:46:48Z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2052-12.8.2.18605</vt:lpwstr>
  </property>
  <property fmtid="{D5CDD505-2E9C-101B-9397-08002B2CF9AE}" pid="3" name="ICV">
    <vt:lpwstr>D2F480D1E3824D9F977D099589D18A19_12</vt:lpwstr>
  </property>
</Properties>
</file>