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9536D5" w14:textId="615AB469" w:rsidR="00D26932" w:rsidRDefault="00654E2E" w:rsidP="00654E2E">
      <w:pPr>
        <w:jc w:val="center"/>
      </w:pPr>
      <w:proofErr w:type="spellStart"/>
      <w:r>
        <w:t>Tish’a</w:t>
      </w:r>
      <w:proofErr w:type="spellEnd"/>
      <w:r>
        <w:t xml:space="preserve"> </w:t>
      </w:r>
      <w:proofErr w:type="spellStart"/>
      <w:r>
        <w:t>B’av</w:t>
      </w:r>
      <w:proofErr w:type="spellEnd"/>
    </w:p>
    <w:p w14:paraId="6FC81302" w14:textId="2F38ECCB" w:rsidR="00654E2E" w:rsidRDefault="00654E2E" w:rsidP="00654E2E">
      <w:pPr>
        <w:jc w:val="center"/>
      </w:pPr>
      <w:r>
        <w:t>By Yonah Klein</w:t>
      </w:r>
    </w:p>
    <w:p w14:paraId="35E0F573" w14:textId="1234FE1E" w:rsidR="00654E2E" w:rsidRDefault="00654E2E" w:rsidP="00654E2E">
      <w:pPr>
        <w:jc w:val="center"/>
      </w:pPr>
    </w:p>
    <w:p w14:paraId="7BE85E07" w14:textId="44480F4B" w:rsidR="00654E2E" w:rsidRDefault="00654E2E" w:rsidP="00654E2E">
      <w:pPr>
        <w:ind w:firstLine="360"/>
        <w:jc w:val="both"/>
      </w:pPr>
      <w:r>
        <w:t>When we went to Egypt, we told Pharaoh that “we came to sojourn in the land.” As the Haggadah explains, we didn’t want to become entrenched there. Egypt was a temporary stop, a layover on the greater path of history. We wanted it clear, to ourselves and to those around us, that we didn’t want to naturalize.</w:t>
      </w:r>
    </w:p>
    <w:p w14:paraId="75381D05" w14:textId="77777777" w:rsidR="00654E2E" w:rsidRDefault="00654E2E" w:rsidP="00654E2E">
      <w:pPr>
        <w:ind w:firstLine="360"/>
        <w:jc w:val="both"/>
      </w:pPr>
      <w:r>
        <w:t>But that’s not what ended up happening. The last p</w:t>
      </w:r>
      <w:proofErr w:type="spellStart"/>
      <w:r>
        <w:t>asuk</w:t>
      </w:r>
      <w:proofErr w:type="spellEnd"/>
      <w:r>
        <w:t xml:space="preserve"> in </w:t>
      </w:r>
      <w:proofErr w:type="spellStart"/>
      <w:r>
        <w:t>parshas</w:t>
      </w:r>
      <w:proofErr w:type="spellEnd"/>
      <w:r>
        <w:t xml:space="preserve"> </w:t>
      </w:r>
      <w:proofErr w:type="spellStart"/>
      <w:r>
        <w:t>Vayigash</w:t>
      </w:r>
      <w:proofErr w:type="spellEnd"/>
      <w:r>
        <w:t xml:space="preserve"> says, “Israel lived in the land of Goshen. </w:t>
      </w:r>
      <w:r>
        <w:rPr>
          <w:i/>
          <w:iCs/>
        </w:rPr>
        <w:t>And they took hold there…</w:t>
      </w:r>
      <w:r>
        <w:t>” Despite their best efforts, they became the very thing they feared becoming.</w:t>
      </w:r>
    </w:p>
    <w:p w14:paraId="12EA01F4" w14:textId="77777777" w:rsidR="00654E2E" w:rsidRDefault="00654E2E" w:rsidP="00654E2E">
      <w:pPr>
        <w:ind w:firstLine="360"/>
        <w:jc w:val="both"/>
        <w:rPr>
          <w:shd w:val="clear" w:color="auto" w:fill="FFFFFF"/>
        </w:rPr>
      </w:pPr>
      <w:r>
        <w:t>Max Planck famously said that, “</w:t>
      </w:r>
      <w:r>
        <w:rPr>
          <w:shd w:val="clear" w:color="auto" w:fill="FFFFFF"/>
        </w:rPr>
        <w:t>A new scientific truth does not triumph by convincing its opponents and making them see the light, but rather because its opponents eventually die</w:t>
      </w:r>
      <w:r>
        <w:rPr>
          <w:shd w:val="clear" w:color="auto" w:fill="FFFFFF"/>
        </w:rPr>
        <w:t>…” As stubborn and forceful as a people might be, the next generation often sees things quite differently. Sadly, the same generation of heroic Jews who spent every Sunday looking for a new job, since they’d been fired for staying home on Shabbos, often raised children who didn’t bother keeping the Jewish day of rest.</w:t>
      </w:r>
    </w:p>
    <w:p w14:paraId="631CA9EA" w14:textId="39DDA9C5" w:rsidR="00654E2E" w:rsidRDefault="00654E2E" w:rsidP="00654E2E">
      <w:pPr>
        <w:ind w:firstLine="360"/>
        <w:jc w:val="both"/>
        <w:rPr>
          <w:shd w:val="clear" w:color="auto" w:fill="FFFFFF"/>
        </w:rPr>
      </w:pPr>
      <w:r>
        <w:rPr>
          <w:shd w:val="clear" w:color="auto" w:fill="FFFFFF"/>
        </w:rPr>
        <w:t xml:space="preserve">It’s not inevitable, thank G-d, but it is a </w:t>
      </w:r>
      <w:r w:rsidR="0066683E">
        <w:rPr>
          <w:shd w:val="clear" w:color="auto" w:fill="FFFFFF"/>
        </w:rPr>
        <w:t xml:space="preserve">fact </w:t>
      </w:r>
      <w:r>
        <w:rPr>
          <w:shd w:val="clear" w:color="auto" w:fill="FFFFFF"/>
        </w:rPr>
        <w:t>of human nature</w:t>
      </w:r>
      <w:r w:rsidR="0066683E">
        <w:rPr>
          <w:shd w:val="clear" w:color="auto" w:fill="FFFFFF"/>
        </w:rPr>
        <w:t>: all our determination to be a certain type of person, to live a certain way, amounts to very little in the face of constant, daily life. We get used to things, we become institutionalized. And the next generation, who never knew anything else, have an even harder time.</w:t>
      </w:r>
    </w:p>
    <w:p w14:paraId="07C6CB01" w14:textId="7CAEE3A0" w:rsidR="0066683E" w:rsidRDefault="0066683E" w:rsidP="00654E2E">
      <w:pPr>
        <w:ind w:firstLine="360"/>
        <w:jc w:val="both"/>
        <w:rPr>
          <w:shd w:val="clear" w:color="auto" w:fill="FFFFFF"/>
        </w:rPr>
      </w:pPr>
      <w:r>
        <w:rPr>
          <w:shd w:val="clear" w:color="auto" w:fill="FFFFFF"/>
        </w:rPr>
        <w:t>I don’t mean to suggest there’s no hope. The Jewish people are a nation of heroes, and we’ve shown time and again that individuals and even communities can rise above the odds and recreate a world of holiness. It’s possible.</w:t>
      </w:r>
    </w:p>
    <w:p w14:paraId="262512FF" w14:textId="1C5B4D8E" w:rsidR="009B0D2F" w:rsidRDefault="0066683E" w:rsidP="009B0D2F">
      <w:pPr>
        <w:ind w:firstLine="360"/>
        <w:jc w:val="both"/>
        <w:rPr>
          <w:shd w:val="clear" w:color="auto" w:fill="FFFFFF"/>
        </w:rPr>
      </w:pPr>
      <w:r>
        <w:rPr>
          <w:shd w:val="clear" w:color="auto" w:fill="FFFFFF"/>
        </w:rPr>
        <w:t xml:space="preserve">The point is that we need to periodically ask ourselves how much we’ve become entrenched. If </w:t>
      </w:r>
      <w:proofErr w:type="spellStart"/>
      <w:r>
        <w:rPr>
          <w:shd w:val="clear" w:color="auto" w:fill="FFFFFF"/>
        </w:rPr>
        <w:t>Moshiach</w:t>
      </w:r>
      <w:proofErr w:type="spellEnd"/>
      <w:r>
        <w:rPr>
          <w:shd w:val="clear" w:color="auto" w:fill="FFFFFF"/>
        </w:rPr>
        <w:t xml:space="preserve"> came now, would there be anything we would miss? Anything that we’d resent?</w:t>
      </w:r>
      <w:r w:rsidR="009B0D2F">
        <w:rPr>
          <w:shd w:val="clear" w:color="auto" w:fill="FFFFFF"/>
        </w:rPr>
        <w:t xml:space="preserve"> We were born into this life. How easy is it for us to suddenly adopt a new one, with different challenges, different priorities?</w:t>
      </w:r>
    </w:p>
    <w:p w14:paraId="289FC75C" w14:textId="6A1DB611" w:rsidR="009B0D2F" w:rsidRDefault="009B0D2F" w:rsidP="009B0D2F">
      <w:pPr>
        <w:ind w:firstLine="360"/>
        <w:jc w:val="both"/>
        <w:rPr>
          <w:shd w:val="clear" w:color="auto" w:fill="FFFFFF"/>
        </w:rPr>
      </w:pPr>
      <w:r>
        <w:rPr>
          <w:shd w:val="clear" w:color="auto" w:fill="FFFFFF"/>
        </w:rPr>
        <w:t xml:space="preserve">The fact is that we </w:t>
      </w:r>
      <w:r>
        <w:rPr>
          <w:i/>
          <w:iCs/>
          <w:shd w:val="clear" w:color="auto" w:fill="FFFFFF"/>
        </w:rPr>
        <w:t xml:space="preserve">do </w:t>
      </w:r>
      <w:r>
        <w:rPr>
          <w:shd w:val="clear" w:color="auto" w:fill="FFFFFF"/>
        </w:rPr>
        <w:t xml:space="preserve">become entrenched. That one of the main reasons Hashem created this thing called Antisemitism. As the old saying goes, “When we don’t make </w:t>
      </w:r>
      <w:r w:rsidRPr="009B0D2F">
        <w:rPr>
          <w:i/>
          <w:iCs/>
          <w:shd w:val="clear" w:color="auto" w:fill="FFFFFF"/>
        </w:rPr>
        <w:t>kiddush</w:t>
      </w:r>
      <w:r>
        <w:rPr>
          <w:shd w:val="clear" w:color="auto" w:fill="FFFFFF"/>
        </w:rPr>
        <w:t xml:space="preserve">, they make </w:t>
      </w:r>
      <w:r>
        <w:rPr>
          <w:i/>
          <w:iCs/>
          <w:shd w:val="clear" w:color="auto" w:fill="FFFFFF"/>
        </w:rPr>
        <w:t>Havdalah</w:t>
      </w:r>
      <w:r>
        <w:rPr>
          <w:shd w:val="clear" w:color="auto" w:fill="FFFFFF"/>
        </w:rPr>
        <w:t xml:space="preserve">” – if we don’t make ourselves </w:t>
      </w:r>
      <w:proofErr w:type="spellStart"/>
      <w:r>
        <w:rPr>
          <w:i/>
          <w:iCs/>
          <w:shd w:val="clear" w:color="auto" w:fill="FFFFFF"/>
        </w:rPr>
        <w:t>kadosh</w:t>
      </w:r>
      <w:proofErr w:type="spellEnd"/>
      <w:r>
        <w:rPr>
          <w:shd w:val="clear" w:color="auto" w:fill="FFFFFF"/>
        </w:rPr>
        <w:t xml:space="preserve">, holy, then the nations of the world make us separate, they make </w:t>
      </w:r>
      <w:r>
        <w:rPr>
          <w:i/>
          <w:iCs/>
          <w:shd w:val="clear" w:color="auto" w:fill="FFFFFF"/>
        </w:rPr>
        <w:t>Havdalah</w:t>
      </w:r>
      <w:r>
        <w:rPr>
          <w:shd w:val="clear" w:color="auto" w:fill="FFFFFF"/>
        </w:rPr>
        <w:t xml:space="preserve">, in a much less pleasant way. Hence, </w:t>
      </w:r>
      <w:proofErr w:type="spellStart"/>
      <w:r>
        <w:rPr>
          <w:shd w:val="clear" w:color="auto" w:fill="FFFFFF"/>
        </w:rPr>
        <w:t>Eichah</w:t>
      </w:r>
      <w:proofErr w:type="spellEnd"/>
      <w:r>
        <w:rPr>
          <w:shd w:val="clear" w:color="auto" w:fill="FFFFFF"/>
        </w:rPr>
        <w:t xml:space="preserve"> 1:21 says, “They heard of [the] evil [that came] upon me and rejoiced, because [of what] You did.” As </w:t>
      </w:r>
      <w:proofErr w:type="spellStart"/>
      <w:r>
        <w:rPr>
          <w:shd w:val="clear" w:color="auto" w:fill="FFFFFF"/>
        </w:rPr>
        <w:t>Rashi</w:t>
      </w:r>
      <w:proofErr w:type="spellEnd"/>
      <w:r>
        <w:rPr>
          <w:shd w:val="clear" w:color="auto" w:fill="FFFFFF"/>
        </w:rPr>
        <w:t xml:space="preserve"> explains, one reason they hate us so much is because we’re so </w:t>
      </w:r>
      <w:r>
        <w:rPr>
          <w:i/>
          <w:iCs/>
          <w:shd w:val="clear" w:color="auto" w:fill="FFFFFF"/>
        </w:rPr>
        <w:t>different</w:t>
      </w:r>
      <w:r>
        <w:rPr>
          <w:shd w:val="clear" w:color="auto" w:fill="FFFFFF"/>
        </w:rPr>
        <w:t xml:space="preserve"> – we don’t eat their foods or marry their children. And Who’s fault is that? Hashem did it on purpose, specifically to set us apart!</w:t>
      </w:r>
    </w:p>
    <w:p w14:paraId="10DEAB5B" w14:textId="1CBE5297" w:rsidR="009B0D2F" w:rsidRDefault="009B0D2F" w:rsidP="009B0D2F">
      <w:pPr>
        <w:ind w:firstLine="360"/>
        <w:jc w:val="both"/>
        <w:rPr>
          <w:shd w:val="clear" w:color="auto" w:fill="FFFFFF"/>
        </w:rPr>
      </w:pPr>
    </w:p>
    <w:p w14:paraId="4C733DBA" w14:textId="1AB49E13" w:rsidR="00746774" w:rsidRDefault="00746774" w:rsidP="009B0D2F">
      <w:pPr>
        <w:ind w:firstLine="360"/>
        <w:jc w:val="both"/>
      </w:pPr>
      <w:r>
        <w:rPr>
          <w:shd w:val="clear" w:color="auto" w:fill="FFFFFF"/>
        </w:rPr>
        <w:t xml:space="preserve">“Hashem smashed all my mighty ones that were among me; He called a </w:t>
      </w:r>
      <w:proofErr w:type="spellStart"/>
      <w:r>
        <w:rPr>
          <w:i/>
          <w:iCs/>
          <w:shd w:val="clear" w:color="auto" w:fill="FFFFFF"/>
        </w:rPr>
        <w:t>moed</w:t>
      </w:r>
      <w:proofErr w:type="spellEnd"/>
      <w:r>
        <w:rPr>
          <w:shd w:val="clear" w:color="auto" w:fill="FFFFFF"/>
        </w:rPr>
        <w:t xml:space="preserve"> to destroy </w:t>
      </w:r>
      <w:r w:rsidR="00107181">
        <w:rPr>
          <w:shd w:val="clear" w:color="auto" w:fill="FFFFFF"/>
        </w:rPr>
        <w:t xml:space="preserve">my young men” (ibid. 1:15). A </w:t>
      </w:r>
      <w:proofErr w:type="spellStart"/>
      <w:r w:rsidR="00107181">
        <w:rPr>
          <w:i/>
          <w:iCs/>
          <w:shd w:val="clear" w:color="auto" w:fill="FFFFFF"/>
        </w:rPr>
        <w:t>moed</w:t>
      </w:r>
      <w:proofErr w:type="spellEnd"/>
      <w:r w:rsidR="00107181">
        <w:rPr>
          <w:i/>
          <w:iCs/>
          <w:shd w:val="clear" w:color="auto" w:fill="FFFFFF"/>
        </w:rPr>
        <w:t xml:space="preserve"> </w:t>
      </w:r>
      <w:r w:rsidR="00107181">
        <w:t xml:space="preserve">is a point of meeting. It can mean a meeting in space, such as Moshe’s tent, the </w:t>
      </w:r>
      <w:proofErr w:type="spellStart"/>
      <w:r w:rsidR="00107181">
        <w:rPr>
          <w:i/>
          <w:iCs/>
        </w:rPr>
        <w:t>Ohel</w:t>
      </w:r>
      <w:proofErr w:type="spellEnd"/>
      <w:r w:rsidR="00107181">
        <w:rPr>
          <w:i/>
          <w:iCs/>
        </w:rPr>
        <w:t xml:space="preserve"> </w:t>
      </w:r>
      <w:proofErr w:type="spellStart"/>
      <w:r w:rsidR="00107181">
        <w:rPr>
          <w:i/>
          <w:iCs/>
        </w:rPr>
        <w:t>Moed</w:t>
      </w:r>
      <w:proofErr w:type="spellEnd"/>
      <w:r w:rsidR="00107181">
        <w:t xml:space="preserve">. Or it can be a meeting in time – the holidays are called </w:t>
      </w:r>
      <w:proofErr w:type="spellStart"/>
      <w:r w:rsidR="00107181">
        <w:rPr>
          <w:i/>
          <w:iCs/>
        </w:rPr>
        <w:t>moadim</w:t>
      </w:r>
      <w:proofErr w:type="spellEnd"/>
      <w:r w:rsidR="00107181">
        <w:t xml:space="preserve">. But the bottom line is that a </w:t>
      </w:r>
      <w:proofErr w:type="spellStart"/>
      <w:r w:rsidR="00107181">
        <w:rPr>
          <w:i/>
          <w:iCs/>
        </w:rPr>
        <w:t>moed</w:t>
      </w:r>
      <w:proofErr w:type="spellEnd"/>
      <w:r w:rsidR="00107181">
        <w:rPr>
          <w:i/>
          <w:iCs/>
        </w:rPr>
        <w:t xml:space="preserve"> </w:t>
      </w:r>
      <w:r w:rsidR="00107181">
        <w:t>is a point when we come together with Hashem.</w:t>
      </w:r>
    </w:p>
    <w:p w14:paraId="1E20ED49" w14:textId="5CB7BB8F" w:rsidR="00107181" w:rsidRDefault="00107181" w:rsidP="009B0D2F">
      <w:pPr>
        <w:ind w:firstLine="360"/>
        <w:jc w:val="both"/>
      </w:pPr>
      <w:r>
        <w:lastRenderedPageBreak/>
        <w:t xml:space="preserve">Because this </w:t>
      </w:r>
      <w:proofErr w:type="spellStart"/>
      <w:r>
        <w:t>pasuk</w:t>
      </w:r>
      <w:proofErr w:type="spellEnd"/>
      <w:r>
        <w:t xml:space="preserve"> calls </w:t>
      </w:r>
      <w:proofErr w:type="spellStart"/>
      <w:r>
        <w:t>Tish’a</w:t>
      </w:r>
      <w:proofErr w:type="spellEnd"/>
      <w:r>
        <w:t xml:space="preserve"> </w:t>
      </w:r>
      <w:proofErr w:type="spellStart"/>
      <w:r>
        <w:t>B’av</w:t>
      </w:r>
      <w:proofErr w:type="spellEnd"/>
      <w:r>
        <w:t xml:space="preserve"> a </w:t>
      </w:r>
      <w:proofErr w:type="spellStart"/>
      <w:r>
        <w:rPr>
          <w:i/>
          <w:iCs/>
        </w:rPr>
        <w:t>moed</w:t>
      </w:r>
      <w:proofErr w:type="spellEnd"/>
      <w:r>
        <w:t xml:space="preserve">, </w:t>
      </w:r>
      <w:r w:rsidR="00E74087">
        <w:t xml:space="preserve">the </w:t>
      </w:r>
      <w:proofErr w:type="spellStart"/>
      <w:r w:rsidR="00E74087">
        <w:rPr>
          <w:i/>
          <w:iCs/>
        </w:rPr>
        <w:t>poskim</w:t>
      </w:r>
      <w:proofErr w:type="spellEnd"/>
      <w:r w:rsidR="00E74087">
        <w:t xml:space="preserve"> tell us that we don’t say </w:t>
      </w:r>
      <w:proofErr w:type="spellStart"/>
      <w:r w:rsidR="00E74087">
        <w:rPr>
          <w:i/>
          <w:iCs/>
        </w:rPr>
        <w:t>tachanun</w:t>
      </w:r>
      <w:proofErr w:type="spellEnd"/>
      <w:r w:rsidR="00E74087">
        <w:t xml:space="preserve"> on </w:t>
      </w:r>
      <w:proofErr w:type="spellStart"/>
      <w:r w:rsidR="00E74087">
        <w:t>Tish’a</w:t>
      </w:r>
      <w:proofErr w:type="spellEnd"/>
      <w:r w:rsidR="00E74087">
        <w:t xml:space="preserve"> </w:t>
      </w:r>
      <w:proofErr w:type="spellStart"/>
      <w:r w:rsidR="00E74087">
        <w:t>B’av</w:t>
      </w:r>
      <w:proofErr w:type="spellEnd"/>
      <w:r w:rsidR="00E74087">
        <w:t xml:space="preserve">. In other words, it’s treated in some ways as a holiday. (We don’t say </w:t>
      </w:r>
      <w:proofErr w:type="spellStart"/>
      <w:r w:rsidR="00E74087">
        <w:rPr>
          <w:i/>
          <w:iCs/>
        </w:rPr>
        <w:t>tachanun</w:t>
      </w:r>
      <w:proofErr w:type="spellEnd"/>
      <w:r w:rsidR="00E74087">
        <w:rPr>
          <w:i/>
          <w:iCs/>
        </w:rPr>
        <w:t xml:space="preserve"> </w:t>
      </w:r>
      <w:r w:rsidR="00E74087">
        <w:t>in a house of mourning, either, but it seems that they identified this quasi-holiday status as the reason, rather than because of the mourning.)</w:t>
      </w:r>
    </w:p>
    <w:p w14:paraId="0FA34D45" w14:textId="2D034212" w:rsidR="00E74087" w:rsidRDefault="00E74087" w:rsidP="009B0D2F">
      <w:pPr>
        <w:ind w:firstLine="360"/>
        <w:jc w:val="both"/>
      </w:pPr>
      <w:r>
        <w:t xml:space="preserve">This is an interesting detail, but I think people misunderstand the significance. Some people say that there’s an underlying joy to </w:t>
      </w:r>
      <w:proofErr w:type="spellStart"/>
      <w:r>
        <w:t>Tish’a</w:t>
      </w:r>
      <w:proofErr w:type="spellEnd"/>
      <w:r>
        <w:t xml:space="preserve"> </w:t>
      </w:r>
      <w:proofErr w:type="spellStart"/>
      <w:r>
        <w:t>B’av</w:t>
      </w:r>
      <w:proofErr w:type="spellEnd"/>
      <w:r>
        <w:t xml:space="preserve"> which explains </w:t>
      </w:r>
      <w:proofErr w:type="gramStart"/>
      <w:r>
        <w:t>it’s</w:t>
      </w:r>
      <w:proofErr w:type="gramEnd"/>
      <w:r>
        <w:t xml:space="preserve"> holiday status. That feels a little obscene to me, to be frank. We’re mourning millions of dead, the loss of the Shechinah, the exile of the Jewish people. Let’s not play games here.</w:t>
      </w:r>
    </w:p>
    <w:p w14:paraId="710A8613" w14:textId="2A181338" w:rsidR="00E74087" w:rsidRDefault="00E74087" w:rsidP="009B0D2F">
      <w:pPr>
        <w:ind w:firstLine="360"/>
        <w:jc w:val="both"/>
      </w:pPr>
      <w:r>
        <w:t xml:space="preserve">Others suggest that the holiday aspect has to do with what </w:t>
      </w:r>
      <w:proofErr w:type="spellStart"/>
      <w:r>
        <w:t>Tish’a</w:t>
      </w:r>
      <w:proofErr w:type="spellEnd"/>
      <w:r>
        <w:t xml:space="preserve"> </w:t>
      </w:r>
      <w:proofErr w:type="spellStart"/>
      <w:r>
        <w:t>B’av</w:t>
      </w:r>
      <w:proofErr w:type="spellEnd"/>
      <w:r>
        <w:t xml:space="preserve"> will become, after </w:t>
      </w:r>
      <w:proofErr w:type="spellStart"/>
      <w:r>
        <w:t>Moshiach</w:t>
      </w:r>
      <w:proofErr w:type="spellEnd"/>
      <w:r>
        <w:t xml:space="preserve"> arrives. The day of tears will turn into a day of rejoicing. That’s true, but I don’t think we need to go so far.</w:t>
      </w:r>
    </w:p>
    <w:p w14:paraId="00838C55" w14:textId="77777777" w:rsidR="0096285B" w:rsidRDefault="00E74087" w:rsidP="008236DF">
      <w:pPr>
        <w:ind w:firstLine="360"/>
        <w:jc w:val="both"/>
      </w:pPr>
      <w:r>
        <w:t xml:space="preserve">A </w:t>
      </w:r>
      <w:proofErr w:type="spellStart"/>
      <w:r>
        <w:rPr>
          <w:i/>
          <w:iCs/>
        </w:rPr>
        <w:t>moed</w:t>
      </w:r>
      <w:proofErr w:type="spellEnd"/>
      <w:r>
        <w:t xml:space="preserve"> doesn’t have to be a happy time. It’s a time of closeness. And while people come together at a wedding, they also </w:t>
      </w:r>
      <w:proofErr w:type="gramStart"/>
      <w:r>
        <w:t>join together</w:t>
      </w:r>
      <w:proofErr w:type="gramEnd"/>
      <w:r>
        <w:t xml:space="preserve"> at a funeral. Nobody is closer than family </w:t>
      </w:r>
      <w:proofErr w:type="gramStart"/>
      <w:r w:rsidR="008236DF">
        <w:t>joined together</w:t>
      </w:r>
      <w:proofErr w:type="gramEnd"/>
      <w:r w:rsidR="008236DF">
        <w:t xml:space="preserve"> by their grief. Nobody feels more strongly attached to one another. Part of the power of </w:t>
      </w:r>
      <w:proofErr w:type="spellStart"/>
      <w:r w:rsidR="008236DF">
        <w:t>Tish’a</w:t>
      </w:r>
      <w:proofErr w:type="spellEnd"/>
      <w:r w:rsidR="008236DF">
        <w:t xml:space="preserve"> </w:t>
      </w:r>
      <w:proofErr w:type="spellStart"/>
      <w:r w:rsidR="008236DF">
        <w:t>B’av</w:t>
      </w:r>
      <w:proofErr w:type="spellEnd"/>
      <w:r w:rsidR="008236DF">
        <w:t xml:space="preserve"> is that it’s very pain and grief </w:t>
      </w:r>
      <w:proofErr w:type="gramStart"/>
      <w:r w:rsidR="008236DF">
        <w:t>draws</w:t>
      </w:r>
      <w:proofErr w:type="gramEnd"/>
      <w:r w:rsidR="008236DF">
        <w:t xml:space="preserve"> us closer to each other, and closer to Hashem.</w:t>
      </w:r>
    </w:p>
    <w:p w14:paraId="43C9534A" w14:textId="70B64C44" w:rsidR="008236DF" w:rsidRDefault="008236DF" w:rsidP="008236DF">
      <w:pPr>
        <w:ind w:firstLine="360"/>
        <w:jc w:val="both"/>
      </w:pPr>
      <w:r>
        <w:t xml:space="preserve">That’s exactly why it’s destined to be such a joyful day, why they say </w:t>
      </w:r>
      <w:proofErr w:type="spellStart"/>
      <w:r>
        <w:t>Moshiach</w:t>
      </w:r>
      <w:proofErr w:type="spellEnd"/>
      <w:r>
        <w:t xml:space="preserve"> will be born on </w:t>
      </w:r>
      <w:proofErr w:type="spellStart"/>
      <w:r>
        <w:t>Tish’a</w:t>
      </w:r>
      <w:proofErr w:type="spellEnd"/>
      <w:r>
        <w:t xml:space="preserve"> </w:t>
      </w:r>
      <w:proofErr w:type="spellStart"/>
      <w:r>
        <w:t>B’av</w:t>
      </w:r>
      <w:proofErr w:type="spellEnd"/>
      <w:r>
        <w:t xml:space="preserve">. </w:t>
      </w:r>
      <w:proofErr w:type="spellStart"/>
      <w:r>
        <w:t>Eicha</w:t>
      </w:r>
      <w:proofErr w:type="spellEnd"/>
      <w:r>
        <w:t xml:space="preserve"> tells us that, “Everyone who chased after her [i.e. the Jewish people] caught her between tight borders” (1:3). The Three Weeks are known as the time “between the borders,” meaning between the 17</w:t>
      </w:r>
      <w:r w:rsidRPr="008236DF">
        <w:rPr>
          <w:vertAlign w:val="superscript"/>
        </w:rPr>
        <w:t>th</w:t>
      </w:r>
      <w:r>
        <w:t xml:space="preserve"> of Tammuz and </w:t>
      </w:r>
      <w:proofErr w:type="spellStart"/>
      <w:r>
        <w:t>Tish’a</w:t>
      </w:r>
      <w:proofErr w:type="spellEnd"/>
      <w:r>
        <w:t xml:space="preserve"> </w:t>
      </w:r>
      <w:proofErr w:type="spellStart"/>
      <w:r>
        <w:t>B’av</w:t>
      </w:r>
      <w:proofErr w:type="spellEnd"/>
      <w:r>
        <w:t>, and so Chazal tell us that “whoever chases after her” (</w:t>
      </w:r>
      <w:proofErr w:type="spellStart"/>
      <w:r>
        <w:rPr>
          <w:i/>
          <w:iCs/>
        </w:rPr>
        <w:t>rodfeha</w:t>
      </w:r>
      <w:proofErr w:type="spellEnd"/>
      <w:r>
        <w:t xml:space="preserve">) can also be read as “whoever chases after G-d” – </w:t>
      </w:r>
      <w:proofErr w:type="spellStart"/>
      <w:r>
        <w:rPr>
          <w:i/>
          <w:iCs/>
        </w:rPr>
        <w:t>rodef</w:t>
      </w:r>
      <w:proofErr w:type="spellEnd"/>
      <w:r>
        <w:rPr>
          <w:i/>
          <w:iCs/>
        </w:rPr>
        <w:t xml:space="preserve"> </w:t>
      </w:r>
      <w:proofErr w:type="spellStart"/>
      <w:r>
        <w:rPr>
          <w:i/>
          <w:iCs/>
        </w:rPr>
        <w:t>Yud</w:t>
      </w:r>
      <w:proofErr w:type="spellEnd"/>
      <w:r>
        <w:rPr>
          <w:i/>
          <w:iCs/>
        </w:rPr>
        <w:t>-Heh</w:t>
      </w:r>
      <w:r>
        <w:t>.</w:t>
      </w:r>
    </w:p>
    <w:p w14:paraId="1C98B84D" w14:textId="69EE9ACD" w:rsidR="0096285B" w:rsidRDefault="0096285B" w:rsidP="008236DF">
      <w:pPr>
        <w:ind w:firstLine="360"/>
        <w:jc w:val="both"/>
      </w:pPr>
      <w:r>
        <w:t xml:space="preserve">While this is typically understood to mean that the Three Weeks are a “special” time between us and Hashem, the truth is somewhat the opposite; it’s precise the hardship, the sense of being lost, the feeling of falling apart, that makes the Three Weeks a powerful time for us to “catch up” to Hashem if we’re really chasing Him. It’s the paradoxical, unspoken truth of humanity that pain and joy are not opposites, but often linked. By allowing ourselves to feel the anxiety and worry that Hashem might </w:t>
      </w:r>
      <w:r>
        <w:rPr>
          <w:i/>
          <w:iCs/>
        </w:rPr>
        <w:t xml:space="preserve">not </w:t>
      </w:r>
      <w:r>
        <w:t>be with us, we remember all the reasons we so much want Him to be here – which pulls Him close again.</w:t>
      </w:r>
    </w:p>
    <w:p w14:paraId="01B5A44F" w14:textId="69772CF7" w:rsidR="0096285B" w:rsidRDefault="0096285B" w:rsidP="008236DF">
      <w:pPr>
        <w:ind w:firstLine="360"/>
        <w:jc w:val="both"/>
      </w:pPr>
      <w:r>
        <w:t xml:space="preserve">“My soul is disgusted by [the false hope] of peace [i.e. we’re tired of wishing for peace and having our hopes dashed]. I’ve forgotten [what] good [times feel like]. And [so]] I said: My eternity and my hope from Hashem are lost” (ibid. 3:17-18). </w:t>
      </w:r>
      <w:proofErr w:type="spellStart"/>
      <w:r>
        <w:t>Yirmiyahu</w:t>
      </w:r>
      <w:proofErr w:type="spellEnd"/>
      <w:r>
        <w:t xml:space="preserve"> was a prophet, he had had literal first-person conversations with G-d. He knew with absolute clarity Who G-d is, and he knew that Hashem’s plan will one day be victorious over the world. So how could he have lost faith in the way he describes above?</w:t>
      </w:r>
    </w:p>
    <w:p w14:paraId="1C04F9A4" w14:textId="7BE206A1" w:rsidR="0096285B" w:rsidRDefault="0096285B" w:rsidP="008236DF">
      <w:pPr>
        <w:ind w:firstLine="360"/>
        <w:jc w:val="both"/>
      </w:pPr>
      <w:r>
        <w:t xml:space="preserve">In truth, he didn’t. On a cognitive level, he was aware that Hashem would never completely abandon us. He </w:t>
      </w:r>
      <w:r>
        <w:rPr>
          <w:i/>
          <w:iCs/>
        </w:rPr>
        <w:t xml:space="preserve">knew </w:t>
      </w:r>
      <w:r>
        <w:t xml:space="preserve">that. “This is what I repeat to myself [lit. I return this to my heart], so that I hope: Hashem’s kindness never ends, His mercy doesn’t cease… My soul has decided [lit. said] that my portion is with Hashem; </w:t>
      </w:r>
      <w:proofErr w:type="gramStart"/>
      <w:r>
        <w:t>therefore</w:t>
      </w:r>
      <w:proofErr w:type="gramEnd"/>
      <w:r>
        <w:t xml:space="preserve"> I hope. Hashem is good to those who hope to Him…” (ibid. 3:21-25). </w:t>
      </w:r>
      <w:proofErr w:type="spellStart"/>
      <w:r>
        <w:t>Yirmiyahu</w:t>
      </w:r>
      <w:proofErr w:type="spellEnd"/>
      <w:r>
        <w:t xml:space="preserve"> makes it clear that, intellectually, he knew Hashem would return to him in time. The evil times wouldn’t last forever, goodness would triumph one day, </w:t>
      </w:r>
      <w:proofErr w:type="spellStart"/>
      <w:r>
        <w:t>Moshiach</w:t>
      </w:r>
      <w:proofErr w:type="spellEnd"/>
      <w:r>
        <w:t xml:space="preserve"> will come. But that’s not how it </w:t>
      </w:r>
      <w:r>
        <w:rPr>
          <w:i/>
          <w:iCs/>
        </w:rPr>
        <w:t>felt</w:t>
      </w:r>
      <w:r>
        <w:t xml:space="preserve">. It </w:t>
      </w:r>
      <w:r>
        <w:rPr>
          <w:i/>
          <w:iCs/>
        </w:rPr>
        <w:t xml:space="preserve">felt </w:t>
      </w:r>
      <w:r>
        <w:t xml:space="preserve">like Hashem had walked away from His people, and </w:t>
      </w:r>
      <w:proofErr w:type="spellStart"/>
      <w:r>
        <w:t>Yirmiyahu</w:t>
      </w:r>
      <w:proofErr w:type="spellEnd"/>
      <w:r>
        <w:t xml:space="preserve"> felt the need to express those feelings, to say them out loud.</w:t>
      </w:r>
    </w:p>
    <w:p w14:paraId="292554E9" w14:textId="05DF6EB0" w:rsidR="008A428E" w:rsidRPr="008A428E" w:rsidRDefault="008A428E" w:rsidP="008236DF">
      <w:pPr>
        <w:ind w:firstLine="360"/>
        <w:jc w:val="both"/>
      </w:pPr>
      <w:r>
        <w:t xml:space="preserve">Among many other sources in Torah, I think this is a prime proof that we’re allowed to feel abandoned, to cry out to Hashem. We say similar things in the </w:t>
      </w:r>
      <w:proofErr w:type="spellStart"/>
      <w:r>
        <w:t>Kinnos</w:t>
      </w:r>
      <w:proofErr w:type="spellEnd"/>
      <w:r>
        <w:t xml:space="preserve"> of </w:t>
      </w:r>
      <w:proofErr w:type="spellStart"/>
      <w:r>
        <w:t>Tish’a</w:t>
      </w:r>
      <w:proofErr w:type="spellEnd"/>
      <w:r>
        <w:t xml:space="preserve"> </w:t>
      </w:r>
      <w:proofErr w:type="spellStart"/>
      <w:r>
        <w:t>B’av</w:t>
      </w:r>
      <w:proofErr w:type="spellEnd"/>
      <w:r>
        <w:t xml:space="preserve">. The only caveat is that we must </w:t>
      </w:r>
      <w:r>
        <w:lastRenderedPageBreak/>
        <w:t xml:space="preserve">do </w:t>
      </w:r>
      <w:proofErr w:type="spellStart"/>
      <w:r>
        <w:rPr>
          <w:i/>
          <w:iCs/>
        </w:rPr>
        <w:t>tzidduk</w:t>
      </w:r>
      <w:proofErr w:type="spellEnd"/>
      <w:r>
        <w:rPr>
          <w:i/>
          <w:iCs/>
        </w:rPr>
        <w:t xml:space="preserve"> </w:t>
      </w:r>
      <w:proofErr w:type="spellStart"/>
      <w:r>
        <w:rPr>
          <w:i/>
          <w:iCs/>
        </w:rPr>
        <w:t>hadin</w:t>
      </w:r>
      <w:proofErr w:type="spellEnd"/>
      <w:r>
        <w:rPr>
          <w:i/>
          <w:iCs/>
        </w:rPr>
        <w:t>,</w:t>
      </w:r>
      <w:r>
        <w:t xml:space="preserve"> as well – we </w:t>
      </w:r>
      <w:proofErr w:type="gramStart"/>
      <w:r>
        <w:t>have to</w:t>
      </w:r>
      <w:proofErr w:type="gramEnd"/>
      <w:r>
        <w:t xml:space="preserve"> state the truth at some point. Hashem is only good; it is we who have caused these troubles. But having said that, we’re allowed and somewhat expected to say how we feel: abandoned, afraid, punished beyond any reason. </w:t>
      </w:r>
    </w:p>
    <w:p w14:paraId="28B4E605" w14:textId="553AD6CB" w:rsidR="0096285B" w:rsidRDefault="0096285B" w:rsidP="008236DF">
      <w:pPr>
        <w:ind w:firstLine="360"/>
        <w:jc w:val="both"/>
      </w:pPr>
      <w:r>
        <w:t xml:space="preserve">In fact, I think </w:t>
      </w:r>
      <w:r w:rsidR="008A428E">
        <w:t xml:space="preserve">we’re </w:t>
      </w:r>
      <w:r w:rsidR="008A428E">
        <w:rPr>
          <w:i/>
          <w:iCs/>
        </w:rPr>
        <w:t xml:space="preserve">supposed </w:t>
      </w:r>
      <w:r w:rsidR="008A428E">
        <w:t xml:space="preserve">to feel this on </w:t>
      </w:r>
      <w:proofErr w:type="spellStart"/>
      <w:r w:rsidR="008A428E">
        <w:t>Tish’a</w:t>
      </w:r>
      <w:proofErr w:type="spellEnd"/>
      <w:r w:rsidR="008A428E">
        <w:t xml:space="preserve"> </w:t>
      </w:r>
      <w:proofErr w:type="spellStart"/>
      <w:r w:rsidR="008A428E">
        <w:t>B’av</w:t>
      </w:r>
      <w:proofErr w:type="spellEnd"/>
      <w:r w:rsidR="008A428E">
        <w:t xml:space="preserve">. That’s the whole point. </w:t>
      </w:r>
      <w:proofErr w:type="gramStart"/>
      <w:r w:rsidR="008A428E">
        <w:t>As long as</w:t>
      </w:r>
      <w:proofErr w:type="gramEnd"/>
      <w:r w:rsidR="008A428E">
        <w:t xml:space="preserve"> we’re convinced that we have a plan, that we know how to solve this thing called </w:t>
      </w:r>
      <w:proofErr w:type="spellStart"/>
      <w:r w:rsidR="008A428E">
        <w:rPr>
          <w:i/>
          <w:iCs/>
        </w:rPr>
        <w:t>galus</w:t>
      </w:r>
      <w:proofErr w:type="spellEnd"/>
      <w:r w:rsidR="008A428E">
        <w:t>, we’re missing the point. If we really knew how to solve it, why haven’t we done so? It’s nonsense! Just a lie we tell ourselves to help us sleep better at night.</w:t>
      </w:r>
    </w:p>
    <w:p w14:paraId="4D4F14AB" w14:textId="18FB0CB4" w:rsidR="008A428E" w:rsidRDefault="008A428E" w:rsidP="008236DF">
      <w:pPr>
        <w:ind w:firstLine="360"/>
        <w:jc w:val="both"/>
      </w:pPr>
      <w:r>
        <w:t>Hashem has the plan. We, on the other hand, grope through a darkness largely of our own making, moving in the wrong direction a good deal of the time, and all the while we pat ourselves on the back and congratulate each other on a job well done.</w:t>
      </w:r>
    </w:p>
    <w:p w14:paraId="7223039E" w14:textId="737B8309" w:rsidR="008A428E" w:rsidRDefault="008A428E" w:rsidP="008236DF">
      <w:pPr>
        <w:ind w:firstLine="360"/>
        <w:jc w:val="both"/>
      </w:pPr>
      <w:r>
        <w:t xml:space="preserve">But once a year we </w:t>
      </w:r>
      <w:proofErr w:type="gramStart"/>
      <w:r>
        <w:t>have to</w:t>
      </w:r>
      <w:proofErr w:type="gramEnd"/>
      <w:r>
        <w:t xml:space="preserve"> face the truth. We’re still here, still wandering through thousands of years of </w:t>
      </w:r>
      <w:proofErr w:type="spellStart"/>
      <w:r>
        <w:rPr>
          <w:i/>
          <w:iCs/>
        </w:rPr>
        <w:t>galus</w:t>
      </w:r>
      <w:proofErr w:type="spellEnd"/>
      <w:r>
        <w:t xml:space="preserve">. Nine of out every ten Jews doesn’t keep Shabbos. Think about what that means! If you took a representative sample of Jews and stuck them in a room, you’d need 100 people just to make a </w:t>
      </w:r>
      <w:r>
        <w:rPr>
          <w:i/>
          <w:iCs/>
        </w:rPr>
        <w:t>minyan</w:t>
      </w:r>
      <w:r>
        <w:t xml:space="preserve"> to say Kaddish!</w:t>
      </w:r>
    </w:p>
    <w:p w14:paraId="645EE408" w14:textId="5A831174" w:rsidR="008A428E" w:rsidRDefault="008A428E" w:rsidP="008236DF">
      <w:pPr>
        <w:ind w:firstLine="360"/>
        <w:jc w:val="both"/>
      </w:pPr>
      <w:r>
        <w:t xml:space="preserve">We’re doing lots of great things, I don’t deny it. I wouldn’t have the guts. Are we doing enough? Are we investing herculean efforts in some areas, like </w:t>
      </w:r>
      <w:proofErr w:type="spellStart"/>
      <w:r>
        <w:t>tzeddaka</w:t>
      </w:r>
      <w:proofErr w:type="spellEnd"/>
      <w:r>
        <w:t xml:space="preserve"> and </w:t>
      </w:r>
      <w:proofErr w:type="spellStart"/>
      <w:r>
        <w:t>chessed</w:t>
      </w:r>
      <w:proofErr w:type="spellEnd"/>
      <w:r>
        <w:t xml:space="preserve"> and Torah, to soothe our consciences over the vast areas we have yet to improve in, like getting along with other groups of Jews, creating a real working education system, rooting out evil in our midst?</w:t>
      </w:r>
    </w:p>
    <w:p w14:paraId="2ACED5DB" w14:textId="77777777" w:rsidR="008A428E" w:rsidRDefault="008A428E" w:rsidP="008A428E">
      <w:pPr>
        <w:ind w:firstLine="360"/>
        <w:jc w:val="both"/>
      </w:pPr>
      <w:r>
        <w:t>In short, as we walk through this thick black fog and grope around, are we even sure we’re pointed in the right direction whatsoever?</w:t>
      </w:r>
    </w:p>
    <w:p w14:paraId="714168C1" w14:textId="33BB4A2F" w:rsidR="008A428E" w:rsidRPr="008A428E" w:rsidRDefault="008A428E" w:rsidP="008A428E">
      <w:pPr>
        <w:ind w:firstLine="360"/>
        <w:jc w:val="both"/>
      </w:pPr>
      <w:r>
        <w:t>And if so, what are we missing? Why isn’t he here yet? Why are we still sitting on the floor every year?</w:t>
      </w:r>
      <w:bookmarkStart w:id="0" w:name="_GoBack"/>
      <w:bookmarkEnd w:id="0"/>
      <w:r>
        <w:t xml:space="preserve"> </w:t>
      </w:r>
    </w:p>
    <w:sectPr w:rsidR="008A428E" w:rsidRPr="008A42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E2E"/>
    <w:rsid w:val="00107181"/>
    <w:rsid w:val="00654E2E"/>
    <w:rsid w:val="0066683E"/>
    <w:rsid w:val="00746774"/>
    <w:rsid w:val="008236DF"/>
    <w:rsid w:val="008A428E"/>
    <w:rsid w:val="0096285B"/>
    <w:rsid w:val="009B0D2F"/>
    <w:rsid w:val="00D26932"/>
    <w:rsid w:val="00E740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C1676"/>
  <w15:chartTrackingRefBased/>
  <w15:docId w15:val="{7720EDD9-1AB8-4065-95F9-23D5E301D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3</Pages>
  <Words>1272</Words>
  <Characters>7257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אביגיל קליין</dc:creator>
  <cp:keywords/>
  <dc:description/>
  <cp:lastModifiedBy>אביגיל קליין</cp:lastModifiedBy>
  <cp:revision>1</cp:revision>
  <dcterms:created xsi:type="dcterms:W3CDTF">2022-08-05T10:51:00Z</dcterms:created>
  <dcterms:modified xsi:type="dcterms:W3CDTF">2022-08-05T12:24:00Z</dcterms:modified>
</cp:coreProperties>
</file>