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fb48ff05fa71b6e2e86389760d3500d33478ec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Morphology scoring notes —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i/>
          <w:iCs/>
          <w:color w:val="1F3864"/>
          <w:b/>
        </w:rPr>
        <w:t xml:space="preserve">A. pulchra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color w:val="1F3864"/>
          <w:b/>
        </w:rPr>
        <w:t xml:space="preserve">wound healing (LTH expression-by-temperature 2025)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Where the binary wound-healing trait columns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physio_characterization_log_-_complete.xlsx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come from, plus a known data-quality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issue. Compiled from the lab's records: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READ.ME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tab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physio_characterization_log_-_complete.xlsx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(column definitions below)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Google Doc "A. Pulchra Healing General Observations by Day"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(the day-by-day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healing timeline below) — Stier Lab Drive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 xml:space="preserve">The live master sheet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"physio characterization log - complete"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(Google Sheets)</w:t>
      </w:r>
    </w:p>
    <w:p>
      <w:pPr>
        <w:pStyle w:val="BlockText"/>
      </w:pPr>
      <w:r>
        <w:rPr>
          <w:rFonts w:ascii="Calibri" w:hAnsi="Calibri" w:cs="Calibri" w:eastAsia="Calibri"/>
        </w:rPr>
        <w:t xml:space="preserve">The Drive files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MORPHOLOGY_RUBRIC.md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MORPHOLOGY_RELIABILITY.md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describe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different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study (the Tiahura massive-</w:t>
      </w:r>
      <w:r>
        <w:rPr>
          <w:rFonts w:ascii="Calibri" w:hAnsi="Calibri" w:cs="Calibri" w:eastAsia="Calibri"/>
          <w:i/>
          <w:iCs/>
        </w:rPr>
        <w:t xml:space="preserve">Porites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colony-shape survey: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bumpy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nobby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columnar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…) and do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not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apply to these traits.</w:t>
      </w:r>
    </w:p>
    <w:bookmarkStart w:id="9" w:name="X12e2404422956101bd03c4ccc5fc33c9d6971d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Trait definitions (from the spreadsheet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READ.ME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tab)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All traits are scored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yes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no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by eye from the daily color-card photo.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Blank/</w:t>
      </w:r>
      <w:r>
        <w:rPr>
          <w:rFonts w:ascii="Calibri" w:hAnsi="Calibri" w:cs="Calibri" w:eastAsia="Calibri"/>
          <w:rStyle w:val="VerbatimChar"/>
        </w:rPr>
        <w:t xml:space="preserve">NA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not scored that visit.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Column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Definition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polyps_out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majority of polyps were out and relaxed.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hole_in_center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 hole was present in the center of the wound.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polyp_in_hole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 polyp was present in the hole.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wound_smoothed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wounded tissue showed signs of skeletal remodeling / smoothing.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pigment_over_wound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wound area appeared pigmented.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tip_exist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axial corallite was present.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tip_extension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axial corallite extended vertically.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new_corallites_on_tip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Newly budding corallites were present along the axial corallite.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algae_on_wound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Algae was present on the wound area.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Design 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(post-wound day, D0 = wounding),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(28/31 °C),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(genet, pre-genotype alphabetical label),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(coral),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(yes = wounded, no = control).</w:t>
      </w:r>
    </w:p>
    <w:bookmarkEnd w:id="9"/>
    <w:bookmarkStart w:id="10" w:name="Xcdf19f2a7cc7548bcf3fd81cdff8e4df36b26e3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Healing timeline (unheated corals; from the field-notes doc)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The healing milestones happen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in sequence</w:t>
      </w:r>
      <w:r>
        <w:rPr>
          <w:rFonts w:ascii="Calibri" w:hAnsi="Calibri" w:cs="Calibri" w:eastAsia="Calibri"/>
        </w:rPr>
        <w:t xml:space="preserve">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Day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Observation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0–1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Blunt wound; coarse skeleton, no tissue.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Skeletal smoothing begins;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axial polyp hole begins to be defined</w:t>
            </w:r>
            <w:r>
              <w:rPr>
                <w:rFonts w:ascii="Calibri" w:hAnsi="Calibri" w:cs="Calibri" w:eastAsia="Calibri"/>
              </w:rPr>
              <w:t xml:space="preserve">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Smoothing continues; axial polyp hole becomes more defined.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Obvious axial polyp hole present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with axial polyp present</w:t>
            </w:r>
            <w:r>
              <w:rPr>
                <w:rFonts w:ascii="Calibri" w:hAnsi="Calibri" w:cs="Calibri" w:eastAsia="Calibri"/>
              </w:rPr>
              <w:t xml:space="preserve">; skeleton rounding out.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Definitive axial hole with polyp and smoothed skeleton; ~50% chance of tip/axial corallite beginning.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Greater chance of axial corallite existing, possible extension.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Corallite extension continues.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New corallites begin forming on the axial corallite "like branches on a tree".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New corallites continue; polyps may be present in these corallites.</w:t>
            </w:r>
          </w:p>
        </w:tc>
      </w:tr>
    </w:tbl>
    <w:bookmarkEnd w:id="10"/>
    <w:bookmarkStart w:id="11" w:name="X7dd2f8115910859fc7d980f0bac3988e5c7ebe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hole_in_center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and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polyp_in_hole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are one trait →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axial_polyp_formation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In both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the live master Google Sheet,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polyp_in_hole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byte-for-byte identical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hole_in_center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same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yes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no</w:t>
      </w:r>
      <w:r>
        <w:rPr>
          <w:rFonts w:ascii="Calibri" w:hAnsi="Calibri" w:cs="Calibri" w:eastAsia="Calibri"/>
        </w:rPr>
        <w:t xml:space="preserve">/blank/</w:t>
      </w:r>
      <w:r>
        <w:rPr>
          <w:rFonts w:ascii="Calibri" w:hAnsi="Calibri" w:cs="Calibri" w:eastAsia="Calibri"/>
          <w:rStyle w:val="VerbatimChar"/>
        </w:rPr>
        <w:t xml:space="preserve">NA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 every row (290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yes</w:t>
      </w:r>
      <w:r>
        <w:rPr>
          <w:rFonts w:ascii="Calibri" w:hAnsi="Calibri" w:cs="Calibri" w:eastAsia="Calibri"/>
        </w:rPr>
        <w:t xml:space="preserve">, 94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</w:t>
      </w:r>
      <w:r>
        <w:rPr>
          <w:rFonts w:ascii="Calibri" w:hAnsi="Calibri" w:cs="Calibri" w:eastAsia="Calibri"/>
        </w:rPr>
        <w:t xml:space="preserve">, 384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NA</w:t>
      </w:r>
      <w:r>
        <w:rPr>
          <w:rFonts w:ascii="Calibri" w:hAnsi="Calibri" w:cs="Calibri" w:eastAsia="Calibri"/>
        </w:rPr>
        <w:t xml:space="preserve">; perfect diagonal cross-tab), switching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yes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on the same visit for all 24 wounded corals.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This is not a data-entry error — it is how the trait was scored.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Brzezinski (pers. comm., 2026) confirmed the central "hole"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axial polyp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hole, which forms around the regenerating axial polyp, so the two go together (a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hole without a polyp was seen only once or twice): a single observable. On Molly's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recommendation, the two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combined and renamed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axial corallite/calyx + polyp structure).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In the pipeline: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04_physio_morphology.R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keeps both original columns (for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provenance), checks they are still identical, and creates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axial_polyp_formation = hole_in_center</w:t>
      </w:r>
      <w:r>
        <w:rPr>
          <w:rFonts w:ascii="Calibri" w:hAnsi="Calibri" w:cs="Calibri" w:eastAsia="Calibri"/>
        </w:rPr>
        <w:t xml:space="preserve">. All downstream analysis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12_models.R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14_morphology_kaplan.R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sensitivity/28_multiple_testing.R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diagnostics) uses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axial_polyp_formation</w:t>
      </w:r>
      <w:r>
        <w:rPr>
          <w:rFonts w:ascii="Calibri" w:hAnsi="Calibri" w:cs="Calibri" w:eastAsia="Calibri"/>
        </w:rPr>
        <w:t xml:space="preserve">, so the trait is modelled, plotted,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entered into the BH multiple-testing family exactly once. No re-scoring is needed.</w:t>
      </w:r>
    </w:p>
    <w:p>
      <w:pPr>
        <w:pStyle w:val="BlockText"/>
      </w:pPr>
      <w:r>
        <w:rPr>
          <w:rFonts w:ascii="Calibri" w:hAnsi="Calibri" w:cs="Calibri" w:eastAsia="Calibri"/>
        </w:rPr>
        <w:t xml:space="preserve">Phase note: Table 1 of the manuscript places this trait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tissue-healing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phase. This fits the biphasic framework, which scores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regeneration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at the branch tip via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tip_exist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tip_extension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new_corallites_on_tip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even though the axial polyp hole is where the axial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corallite eventually regenerates.</w:t>
      </w:r>
    </w:p>
    <w:bookmarkEnd w:id="11"/>
    <w:bookmarkEnd w:id="12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2026-07-06T01:19:49Z</dcterms:created>
  <dcterms:modified xsi:type="dcterms:W3CDTF">2026-07-06T01:19:49Z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