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title-page"/>
    <w:p>
      <w:pPr>
        <w:pStyle w:val="Heading1"/>
      </w:pPr>
      <w:r>
        <w:t xml:space="preserve">Title Page</w:t>
      </w:r>
    </w:p>
    <w:p>
      <w:pPr>
        <w:pStyle w:val="BlockText"/>
      </w:pPr>
      <w:r>
        <w:rPr>
          <w:b/>
          <w:bCs/>
        </w:rPr>
        <w:t xml:space="preserve">JAE word limit note:</w:t>
      </w:r>
      <w:r>
        <w:t xml:space="preserve"> </w:t>
      </w:r>
      <w:r>
        <w:t xml:space="preserve">8,500 words maximum (includes title page, abstract, main text, references, tables, figure legends; excludes Supporting Information). Current estimate: ~8,045 words — within limit.</w:t>
      </w:r>
    </w:p>
    <w:bookmarkStart w:id="9" w:name="title"/>
    <w:p>
      <w:pPr>
        <w:pStyle w:val="Heading2"/>
      </w:pPr>
      <w:r>
        <w:t xml:space="preserve">Title</w:t>
      </w:r>
    </w:p>
    <w:p>
      <w:pPr>
        <w:pStyle w:val="FirstParagraph"/>
      </w:pPr>
      <w:r>
        <w:t xml:space="preserve">Colony size drives sublinear scaling, compositional turnover, and biodiversity–condition feedbacks in coral-associated fauna</w:t>
      </w:r>
    </w:p>
    <w:bookmarkEnd w:id="9"/>
    <w:bookmarkStart w:id="10" w:name="authors"/>
    <w:p>
      <w:pPr>
        <w:pStyle w:val="Heading2"/>
      </w:pPr>
      <w:r>
        <w:t xml:space="preserve">Authors</w:t>
      </w:r>
    </w:p>
    <w:p>
      <w:pPr>
        <w:pStyle w:val="FirstParagraph"/>
      </w:pPr>
      <w:r>
        <w:t xml:space="preserve">Adrian C. Stier</w:t>
      </w:r>
      <w:r>
        <w:rPr>
          <w:vertAlign w:val="superscript"/>
        </w:rPr>
        <w:t xml:space="preserve">1,2</w:t>
      </w:r>
      <w:r>
        <w:t xml:space="preserve">*, Alexander Primo</w:t>
      </w:r>
      <w:r>
        <w:rPr>
          <w:vertAlign w:val="superscript"/>
        </w:rPr>
        <w:t xml:space="preserve">3</w:t>
      </w:r>
      <w:r>
        <w:t xml:space="preserve">, Joseph S. Curtis</w:t>
      </w:r>
      <w:r>
        <w:rPr>
          <w:vertAlign w:val="superscript"/>
        </w:rPr>
        <w:t xml:space="preserve">1,4</w:t>
      </w:r>
      <w:r>
        <w:t xml:space="preserve">, Craig W. Osenberg</w:t>
      </w:r>
      <w:r>
        <w:rPr>
          <w:vertAlign w:val="superscript"/>
        </w:rPr>
        <w:t xml:space="preserve">3</w:t>
      </w:r>
    </w:p>
    <w:p>
      <w:pPr>
        <w:pStyle w:val="BodyText"/>
      </w:pPr>
      <w:r>
        <w:rPr>
          <w:vertAlign w:val="superscript"/>
        </w:rPr>
        <w:t xml:space="preserve">1</w:t>
      </w:r>
      <w:r>
        <w:t xml:space="preserve">Department of Ecology, Evolution, and Marine Biology, University of California Santa Barbara, Santa Barbara, CA 93106, USA</w:t>
      </w:r>
    </w:p>
    <w:p>
      <w:pPr>
        <w:pStyle w:val="BodyText"/>
      </w:pPr>
      <w:r>
        <w:rPr>
          <w:vertAlign w:val="superscript"/>
        </w:rPr>
        <w:t xml:space="preserve">2</w:t>
      </w:r>
      <w:r>
        <w:t xml:space="preserve">Marine Science Institute, University of California Santa Barbara, Santa Barbara, CA 93106, USA</w:t>
      </w:r>
    </w:p>
    <w:p>
      <w:pPr>
        <w:pStyle w:val="BodyText"/>
      </w:pPr>
      <w:r>
        <w:rPr>
          <w:vertAlign w:val="superscript"/>
        </w:rPr>
        <w:t xml:space="preserve">3</w:t>
      </w:r>
      <w:r>
        <w:t xml:space="preserve">Odum School of Ecology, University of Georgia, 140 E Green St, Athens, GA 30602, USA</w:t>
      </w:r>
    </w:p>
    <w:p>
      <w:pPr>
        <w:pStyle w:val="BodyText"/>
      </w:pPr>
      <w:r>
        <w:rPr>
          <w:vertAlign w:val="superscript"/>
        </w:rPr>
        <w:t xml:space="preserve">4</w:t>
      </w:r>
      <w:r>
        <w:t xml:space="preserve">Department of Marine Science, University of Otago, PO Box 56, Dunedin, Otago 9054, New Zealand</w:t>
      </w:r>
    </w:p>
    <w:bookmarkEnd w:id="10"/>
    <w:bookmarkStart w:id="11" w:name="corresponding-author"/>
    <w:p>
      <w:pPr>
        <w:pStyle w:val="Heading2"/>
      </w:pPr>
      <w:r>
        <w:t xml:space="preserve">Corresponding Author</w:t>
      </w:r>
    </w:p>
    <w:p>
      <w:pPr>
        <w:pStyle w:val="FirstParagraph"/>
      </w:pPr>
      <w:r>
        <w:t xml:space="preserve">Adrian C. Stier</w:t>
      </w:r>
      <w:r>
        <w:t xml:space="preserve"> </w:t>
      </w:r>
      <w:r>
        <w:t xml:space="preserve">Department of Ecology, Evolution, and Marine Biology, University of California Santa Barbara, Santa Barbara, CA 93106, USA</w:t>
      </w:r>
      <w:r>
        <w:t xml:space="preserve"> </w:t>
      </w:r>
      <w:r>
        <w:t xml:space="preserve">Email: astier@ucsb.edu</w:t>
      </w:r>
    </w:p>
    <w:bookmarkEnd w:id="11"/>
    <w:bookmarkStart w:id="12" w:name="orcid"/>
    <w:p>
      <w:pPr>
        <w:pStyle w:val="Heading2"/>
      </w:pPr>
      <w:r>
        <w:t xml:space="preserve">ORCID</w:t>
      </w:r>
    </w:p>
    <w:p>
      <w:pPr>
        <w:pStyle w:val="FirstParagraph"/>
      </w:pPr>
      <w:r>
        <w:t xml:space="preserve">Adrian C. Stier: [ORCID to be added]</w:t>
      </w:r>
      <w:r>
        <w:t xml:space="preserve"> </w:t>
      </w:r>
      <w:r>
        <w:t xml:space="preserve">Alexander Primo: [ORCID to be added]</w:t>
      </w:r>
      <w:r>
        <w:t xml:space="preserve"> </w:t>
      </w:r>
      <w:r>
        <w:t xml:space="preserve">Joseph S. Curtis: [ORCID to be added]</w:t>
      </w:r>
      <w:r>
        <w:t xml:space="preserve"> </w:t>
      </w:r>
      <w:r>
        <w:t xml:space="preserve">Craig W. Osenberg: [ORCID to be added]</w:t>
      </w:r>
    </w:p>
    <w:bookmarkEnd w:id="12"/>
    <w:bookmarkStart w:id="13" w:name="acknowledgements"/>
    <w:p>
      <w:pPr>
        <w:pStyle w:val="Heading2"/>
      </w:pPr>
      <w:r>
        <w:t xml:space="preserve">Acknowledgements</w:t>
      </w:r>
    </w:p>
    <w:p>
      <w:pPr>
        <w:pStyle w:val="FirstParagraph"/>
      </w:pPr>
      <w:r>
        <w:t xml:space="preserve">We thank the many people who contributed to establishing and maintaining the field surveys, as well as M. Brzezinski and D. Cryan for assistance with data management and laboratory work and C. Wall, C. Bove, and J. Baumann for guidance on coral physiological protocols. We are grateful to the staff of the University of California Gump Research Station for their logistical and technical support, and to the Moorea Coral Reef LTER, UCSB Ocean Recoveries Lab, and UGA Osenberg Lab for their insights. Research was conducted under permits issued by the Territorial Government of French Polynesia (Délégation à la Recherche) and the Haut-commissariat de la République en Polynésie Française (DTRT) (Protocole d’Accueil), whose continued support we greatly appreciate. This work was supported by the National Science Foundation (OCE-1851510 and OCE-1851032).</w:t>
      </w:r>
    </w:p>
    <w:bookmarkEnd w:id="13"/>
    <w:bookmarkStart w:id="14" w:name="conflict-of-interest"/>
    <w:p>
      <w:pPr>
        <w:pStyle w:val="Heading2"/>
      </w:pPr>
      <w:r>
        <w:t xml:space="preserve">Conflict of Interest</w:t>
      </w:r>
    </w:p>
    <w:p>
      <w:pPr>
        <w:pStyle w:val="FirstParagraph"/>
      </w:pPr>
      <w:r>
        <w:t xml:space="preserve">The authors declare no conflicts of interest.</w:t>
      </w:r>
    </w:p>
    <w:bookmarkEnd w:id="14"/>
    <w:bookmarkStart w:id="15" w:name="author-contributions"/>
    <w:p>
      <w:pPr>
        <w:pStyle w:val="Heading2"/>
      </w:pPr>
      <w:r>
        <w:t xml:space="preserve">Author Contributions</w:t>
      </w:r>
    </w:p>
    <w:p>
      <w:pPr>
        <w:pStyle w:val="FirstParagraph"/>
      </w:pPr>
      <w:r>
        <w:t xml:space="preserve">ACS and CWO conceived the project. AP and JSC conducted the majority of the fieldwork, laboratory, and image analyses. ACS performed the analyses and drafted the figures with input from CWO. ACS wrote the first draft, and ACS and CWO contributed substantially to revisions.</w:t>
      </w:r>
    </w:p>
    <w:bookmarkEnd w:id="15"/>
    <w:bookmarkStart w:id="16" w:name="statement-on-inclusion"/>
    <w:p>
      <w:pPr>
        <w:pStyle w:val="Heading2"/>
      </w:pPr>
      <w:r>
        <w:t xml:space="preserve">Statement on Inclusion</w:t>
      </w:r>
    </w:p>
    <w:p>
      <w:pPr>
        <w:pStyle w:val="FirstParagraph"/>
      </w:pPr>
      <w:r>
        <w:t xml:space="preserve">This research was conducted on the coral reefs of Mo’orea, French Polynesia, an overseas territory of France. All authors are based at institutions in the United States; no researchers from French Polynesia are included as co-authors. Fieldwork was carried out at the UC Berkeley Richard B. Gump South Pacific Research Station, a long-term research facility that supports international scientific collaboration on Mo’orea, and was conducted within the framework of the Moorea Coral Reef Long-Term Ecological Research (MCR-LTER) program. Research permits were obtained from the Territorial Government of French Polynesia (Délégation à la Recherche) and the Haut-commissariat de la République en Polynésie française, and fieldwork was carried out in collaboration with the Université de la Polynésie française (CRIOBE). We acknowledge that this study would have benefited from deeper engagement with local researchers and stakeholders in French Polynesia, and we are committed to pursuing such partnerships in future work. All data and analysis code will be publicly archived to ensure accessibility to researchers worldwide, including those in the study region.</w:t>
      </w:r>
    </w:p>
    <w:bookmarkEnd w:id="16"/>
    <w:bookmarkStart w:id="17" w:name="data-availability-statement"/>
    <w:p>
      <w:pPr>
        <w:pStyle w:val="Heading2"/>
      </w:pPr>
      <w:r>
        <w:t xml:space="preserve">Data Availability Statement</w:t>
      </w:r>
    </w:p>
    <w:p>
      <w:pPr>
        <w:pStyle w:val="FirstParagraph"/>
      </w:pPr>
      <w:r>
        <w:t xml:space="preserve">Data and analysis code are available at [DOI to be assigned upon acceptance]. Data and code will be archived in the Dryad Digital Repository upon acceptance.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2026-03-22T21:03:01Z</dcterms:created>
  <dcterms:modified xsi:type="dcterms:W3CDTF">2026-03-22T21:03:01Z</dcterms:modified>
</cp:coreProperties>
</file>

<file path=docProps/custom.xml><?xml version="1.0" encoding="utf-8"?>
<Properties xmlns="http://schemas.openxmlformats.org/officeDocument/2006/custom-properties" xmlns:vt="http://schemas.openxmlformats.org/officeDocument/2006/docPropsVTypes"/>
</file>