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204C" w:rsidRDefault="00A0204C" w:rsidP="00A0204C">
      <w:pPr>
        <w:pStyle w:val="ListParagraph"/>
        <w:numPr>
          <w:ilvl w:val="0"/>
          <w:numId w:val="1"/>
        </w:numPr>
        <w:tabs>
          <w:tab w:val="left" w:pos="180"/>
        </w:tabs>
        <w:contextualSpacing w:val="0"/>
        <w:rPr>
          <w:rFonts w:ascii="Arial" w:hAnsi="Arial" w:cs="Arial"/>
          <w:b/>
          <w:sz w:val="20"/>
          <w:szCs w:val="20"/>
        </w:rPr>
      </w:pPr>
      <w:r w:rsidRPr="00A0204C">
        <w:rPr>
          <w:rFonts w:ascii="Arial" w:hAnsi="Arial" w:cs="Arial"/>
          <w:b/>
          <w:sz w:val="20"/>
          <w:szCs w:val="20"/>
        </w:rPr>
        <w:t xml:space="preserve"> REFERENCES</w:t>
      </w:r>
    </w:p>
    <w:p w:rsidR="00A0204C" w:rsidRPr="00A0204C" w:rsidRDefault="00A0204C" w:rsidP="00A0204C">
      <w:pPr>
        <w:pStyle w:val="ListParagraph"/>
        <w:numPr>
          <w:ilvl w:val="0"/>
          <w:numId w:val="2"/>
        </w:numPr>
        <w:rPr>
          <w:rFonts w:ascii="Arial" w:hAnsi="Arial" w:cs="Arial"/>
          <w:color w:val="231F20"/>
          <w:sz w:val="21"/>
          <w:szCs w:val="21"/>
        </w:rPr>
      </w:pPr>
      <w:bookmarkStart w:id="0" w:name="_GoBack"/>
      <w:bookmarkEnd w:id="0"/>
      <w:r w:rsidRPr="00A0204C">
        <w:rPr>
          <w:rFonts w:ascii="Arial" w:hAnsi="Arial" w:cs="Arial"/>
          <w:b/>
          <w:sz w:val="20"/>
          <w:szCs w:val="20"/>
        </w:rPr>
        <w:t xml:space="preserve">Bold: </w:t>
      </w:r>
      <w:r w:rsidRPr="00A0204C">
        <w:rPr>
          <w:rFonts w:ascii="Arial" w:hAnsi="Arial" w:cs="Arial"/>
          <w:color w:val="231F20"/>
          <w:sz w:val="21"/>
          <w:szCs w:val="21"/>
        </w:rPr>
        <w:t>Papers resulting from prior support (OCE-1130359)</w:t>
      </w:r>
    </w:p>
    <w:p w:rsidR="00A0204C" w:rsidRPr="00A0204C" w:rsidRDefault="00A0204C" w:rsidP="00A0204C">
      <w:pPr>
        <w:pStyle w:val="ListParagraph"/>
        <w:numPr>
          <w:ilvl w:val="0"/>
          <w:numId w:val="2"/>
        </w:numPr>
        <w:rPr>
          <w:rFonts w:ascii="Arial" w:hAnsi="Arial" w:cs="Arial"/>
          <w:sz w:val="20"/>
          <w:szCs w:val="20"/>
        </w:rPr>
      </w:pPr>
      <w:r w:rsidRPr="00A0204C">
        <w:rPr>
          <w:rFonts w:ascii="Arial" w:hAnsi="Arial" w:cs="Arial"/>
          <w:b/>
          <w:i/>
          <w:sz w:val="20"/>
          <w:szCs w:val="20"/>
        </w:rPr>
        <w:t>Bold-italic</w:t>
      </w:r>
      <w:r w:rsidRPr="00A0204C">
        <w:rPr>
          <w:rFonts w:ascii="Arial" w:hAnsi="Arial" w:cs="Arial"/>
          <w:sz w:val="20"/>
          <w:szCs w:val="20"/>
        </w:rPr>
        <w:t xml:space="preserve">: </w:t>
      </w:r>
      <w:r w:rsidRPr="00A0204C">
        <w:rPr>
          <w:rFonts w:ascii="Arial" w:hAnsi="Arial" w:cs="Arial"/>
          <w:color w:val="231F20"/>
          <w:sz w:val="21"/>
          <w:szCs w:val="21"/>
        </w:rPr>
        <w:t>Papers resulting from prior support (DMS-1644290/1412998)</w:t>
      </w:r>
    </w:p>
    <w:p w:rsidR="00A0204C" w:rsidRPr="0022378B" w:rsidRDefault="00794C09" w:rsidP="00A0204C">
      <w:pPr>
        <w:ind w:left="360" w:hanging="360"/>
        <w:rPr>
          <w:rFonts w:ascii="Arial" w:hAnsi="Arial" w:cs="Arial"/>
          <w:sz w:val="20"/>
          <w:szCs w:val="20"/>
        </w:rPr>
      </w:pPr>
      <w:r w:rsidRPr="00A0204C">
        <w:rPr>
          <w:rFonts w:ascii="Arial" w:hAnsi="Arial" w:cs="Arial"/>
          <w:sz w:val="20"/>
          <w:szCs w:val="20"/>
        </w:rPr>
        <w:t>Abele, L. G., and W. K. Patton. 1976. The size of coral heads and the community biology of associated decapod crustaceans. Journal of Biogeography 3:35.</w:t>
      </w:r>
      <w:r w:rsidR="00A0204C" w:rsidRPr="00A0204C">
        <w:rPr>
          <w:rFonts w:ascii="Arial" w:hAnsi="Arial" w:cs="Arial"/>
          <w:sz w:val="20"/>
          <w:szCs w:val="20"/>
        </w:rPr>
        <w:t xml:space="preserve"> </w:t>
      </w:r>
    </w:p>
    <w:p w:rsidR="00A0204C" w:rsidRPr="0022378B" w:rsidRDefault="00794C09" w:rsidP="00A0204C">
      <w:pPr>
        <w:ind w:left="360" w:hanging="360"/>
        <w:rPr>
          <w:rFonts w:ascii="Arial" w:hAnsi="Arial" w:cs="Arial"/>
          <w:sz w:val="20"/>
          <w:szCs w:val="20"/>
        </w:rPr>
      </w:pPr>
      <w:r w:rsidRPr="0022378B">
        <w:rPr>
          <w:rFonts w:ascii="Arial" w:hAnsi="Arial" w:cs="Arial"/>
          <w:sz w:val="20"/>
          <w:szCs w:val="20"/>
        </w:rPr>
        <w:t xml:space="preserve">Angelini, C., A. H. Altieri, B. R. Silliman, and M. D. </w:t>
      </w:r>
      <w:proofErr w:type="spellStart"/>
      <w:r w:rsidRPr="0022378B">
        <w:rPr>
          <w:rFonts w:ascii="Arial" w:hAnsi="Arial" w:cs="Arial"/>
          <w:sz w:val="20"/>
          <w:szCs w:val="20"/>
        </w:rPr>
        <w:t>Bertness</w:t>
      </w:r>
      <w:proofErr w:type="spellEnd"/>
      <w:r w:rsidRPr="0022378B">
        <w:rPr>
          <w:rFonts w:ascii="Arial" w:hAnsi="Arial" w:cs="Arial"/>
          <w:sz w:val="20"/>
          <w:szCs w:val="20"/>
        </w:rPr>
        <w:t xml:space="preserve">. 2011. Interactions among foundation species and their consequences for community organization, biodiversity, and conservation. </w:t>
      </w:r>
      <w:proofErr w:type="spellStart"/>
      <w:r w:rsidRPr="0022378B">
        <w:rPr>
          <w:rFonts w:ascii="Arial" w:hAnsi="Arial" w:cs="Arial"/>
          <w:sz w:val="20"/>
          <w:szCs w:val="20"/>
        </w:rPr>
        <w:t>BioScience</w:t>
      </w:r>
      <w:proofErr w:type="spellEnd"/>
      <w:r w:rsidRPr="0022378B">
        <w:rPr>
          <w:rFonts w:ascii="Arial" w:hAnsi="Arial" w:cs="Arial"/>
          <w:sz w:val="20"/>
          <w:szCs w:val="20"/>
        </w:rPr>
        <w:t xml:space="preserve"> 61:782–789.</w:t>
      </w:r>
      <w:r w:rsidR="00A0204C" w:rsidRPr="00A0204C">
        <w:rPr>
          <w:rFonts w:ascii="Arial" w:hAnsi="Arial" w:cs="Arial"/>
          <w:sz w:val="20"/>
          <w:szCs w:val="20"/>
        </w:rPr>
        <w:t xml:space="preserve"> </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Angelini, C., and B. R. Silliman. 2012. Patch size-dependent community recovery after massive disturbance. Ecology 93:101–110.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Beck, M. W., R. D. Brumbaugh, L. </w:t>
      </w:r>
      <w:proofErr w:type="spellStart"/>
      <w:r w:rsidRPr="0022378B">
        <w:rPr>
          <w:rFonts w:ascii="Arial" w:hAnsi="Arial" w:cs="Arial"/>
          <w:sz w:val="20"/>
          <w:szCs w:val="20"/>
        </w:rPr>
        <w:t>Airoldi</w:t>
      </w:r>
      <w:proofErr w:type="spellEnd"/>
      <w:r w:rsidRPr="0022378B">
        <w:rPr>
          <w:rFonts w:ascii="Arial" w:hAnsi="Arial" w:cs="Arial"/>
          <w:sz w:val="20"/>
          <w:szCs w:val="20"/>
        </w:rPr>
        <w:t xml:space="preserve">, A. Carranza, L. D. Coen, C. Crawford, O. </w:t>
      </w:r>
      <w:proofErr w:type="spellStart"/>
      <w:r w:rsidRPr="0022378B">
        <w:rPr>
          <w:rFonts w:ascii="Arial" w:hAnsi="Arial" w:cs="Arial"/>
          <w:sz w:val="20"/>
          <w:szCs w:val="20"/>
        </w:rPr>
        <w:t>Defeo</w:t>
      </w:r>
      <w:proofErr w:type="spellEnd"/>
      <w:r w:rsidRPr="0022378B">
        <w:rPr>
          <w:rFonts w:ascii="Arial" w:hAnsi="Arial" w:cs="Arial"/>
          <w:sz w:val="20"/>
          <w:szCs w:val="20"/>
        </w:rPr>
        <w:t xml:space="preserve">, G. J. Edgar, B. Hancock, M. C. Kay, H. S. </w:t>
      </w:r>
      <w:proofErr w:type="spellStart"/>
      <w:r w:rsidRPr="0022378B">
        <w:rPr>
          <w:rFonts w:ascii="Arial" w:hAnsi="Arial" w:cs="Arial"/>
          <w:sz w:val="20"/>
          <w:szCs w:val="20"/>
        </w:rPr>
        <w:t>Lenihan</w:t>
      </w:r>
      <w:proofErr w:type="spellEnd"/>
      <w:r w:rsidRPr="0022378B">
        <w:rPr>
          <w:rFonts w:ascii="Arial" w:hAnsi="Arial" w:cs="Arial"/>
          <w:sz w:val="20"/>
          <w:szCs w:val="20"/>
        </w:rPr>
        <w:t xml:space="preserve">, M. W. Luckenbach, C. L. </w:t>
      </w:r>
      <w:proofErr w:type="spellStart"/>
      <w:r w:rsidRPr="0022378B">
        <w:rPr>
          <w:rFonts w:ascii="Arial" w:hAnsi="Arial" w:cs="Arial"/>
          <w:sz w:val="20"/>
          <w:szCs w:val="20"/>
        </w:rPr>
        <w:t>Toropova</w:t>
      </w:r>
      <w:proofErr w:type="spellEnd"/>
      <w:r w:rsidRPr="0022378B">
        <w:rPr>
          <w:rFonts w:ascii="Arial" w:hAnsi="Arial" w:cs="Arial"/>
          <w:sz w:val="20"/>
          <w:szCs w:val="20"/>
        </w:rPr>
        <w:t xml:space="preserve">, G. Zhang, and X. Guo. 2011. Oyster reefs at risk and recommendations for conservation, restoration, and management. </w:t>
      </w:r>
      <w:proofErr w:type="spellStart"/>
      <w:r w:rsidRPr="0022378B">
        <w:rPr>
          <w:rFonts w:ascii="Arial" w:hAnsi="Arial" w:cs="Arial"/>
          <w:sz w:val="20"/>
          <w:szCs w:val="20"/>
        </w:rPr>
        <w:t>BioScience</w:t>
      </w:r>
      <w:proofErr w:type="spellEnd"/>
      <w:r w:rsidRPr="0022378B">
        <w:rPr>
          <w:rFonts w:ascii="Arial" w:hAnsi="Arial" w:cs="Arial"/>
          <w:sz w:val="20"/>
          <w:szCs w:val="20"/>
        </w:rPr>
        <w:t xml:space="preserve"> 61:107–116.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Bonin, M. C., G. R. </w:t>
      </w:r>
      <w:proofErr w:type="spellStart"/>
      <w:r w:rsidRPr="0022378B">
        <w:rPr>
          <w:rFonts w:ascii="Arial" w:hAnsi="Arial" w:cs="Arial"/>
          <w:sz w:val="20"/>
          <w:szCs w:val="20"/>
        </w:rPr>
        <w:t>Almany</w:t>
      </w:r>
      <w:proofErr w:type="spellEnd"/>
      <w:r w:rsidRPr="0022378B">
        <w:rPr>
          <w:rFonts w:ascii="Arial" w:hAnsi="Arial" w:cs="Arial"/>
          <w:sz w:val="20"/>
          <w:szCs w:val="20"/>
        </w:rPr>
        <w:t>, and G. P. Jones. 2011. Contrasting effects of habitat loss and fragmentation on coral-associated reef fishes. Ecology 92:1503–1512.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Boucher, L. M. 1986. Coral predation by </w:t>
      </w:r>
      <w:proofErr w:type="spellStart"/>
      <w:r w:rsidRPr="0022378B">
        <w:rPr>
          <w:rFonts w:ascii="Arial" w:hAnsi="Arial" w:cs="Arial"/>
          <w:sz w:val="20"/>
          <w:szCs w:val="20"/>
        </w:rPr>
        <w:t>muricid</w:t>
      </w:r>
      <w:proofErr w:type="spellEnd"/>
      <w:r w:rsidRPr="0022378B">
        <w:rPr>
          <w:rFonts w:ascii="Arial" w:hAnsi="Arial" w:cs="Arial"/>
          <w:sz w:val="20"/>
          <w:szCs w:val="20"/>
        </w:rPr>
        <w:t xml:space="preserve"> gastropods of the genus </w:t>
      </w:r>
      <w:proofErr w:type="spellStart"/>
      <w:r w:rsidRPr="00457233">
        <w:rPr>
          <w:rFonts w:ascii="Arial" w:hAnsi="Arial" w:cs="Arial"/>
          <w:i/>
          <w:sz w:val="20"/>
          <w:szCs w:val="20"/>
        </w:rPr>
        <w:t>Drupella</w:t>
      </w:r>
      <w:proofErr w:type="spellEnd"/>
      <w:r w:rsidRPr="0022378B">
        <w:rPr>
          <w:rFonts w:ascii="Arial" w:hAnsi="Arial" w:cs="Arial"/>
          <w:sz w:val="20"/>
          <w:szCs w:val="20"/>
        </w:rPr>
        <w:t xml:space="preserve"> at </w:t>
      </w:r>
      <w:proofErr w:type="spellStart"/>
      <w:r w:rsidRPr="0022378B">
        <w:rPr>
          <w:rFonts w:ascii="Arial" w:hAnsi="Arial" w:cs="Arial"/>
          <w:sz w:val="20"/>
          <w:szCs w:val="20"/>
        </w:rPr>
        <w:t>Enewetak</w:t>
      </w:r>
      <w:proofErr w:type="spellEnd"/>
      <w:r w:rsidRPr="0022378B">
        <w:rPr>
          <w:rFonts w:ascii="Arial" w:hAnsi="Arial" w:cs="Arial"/>
          <w:sz w:val="20"/>
          <w:szCs w:val="20"/>
        </w:rPr>
        <w:t>, Marshall Islands. Bulletin of Marine Science 38:9–11.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Box, G. E. P. 1980. Sampling and Bayes’ inference in scientific modelling and robustness. Journal of the Royal Statistical Society. Series A (General) 143:383.</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Brown, A. L., T. K. Frazer, J. S. Shima, and C. W. Osenberg. </w:t>
      </w:r>
      <w:r w:rsidRPr="0022378B">
        <w:rPr>
          <w:rFonts w:ascii="Arial" w:hAnsi="Arial" w:cs="Arial"/>
          <w:sz w:val="20"/>
          <w:szCs w:val="20"/>
        </w:rPr>
        <w:t xml:space="preserve">2016. Mass mortality of the vermetid gastropod </w:t>
      </w:r>
      <w:proofErr w:type="spellStart"/>
      <w:r w:rsidRPr="00141692">
        <w:rPr>
          <w:rFonts w:ascii="Arial" w:hAnsi="Arial" w:cs="Arial"/>
          <w:i/>
          <w:sz w:val="20"/>
          <w:szCs w:val="20"/>
        </w:rPr>
        <w:t>Ceraesignum</w:t>
      </w:r>
      <w:proofErr w:type="spellEnd"/>
      <w:r w:rsidRPr="00141692">
        <w:rPr>
          <w:rFonts w:ascii="Arial" w:hAnsi="Arial" w:cs="Arial"/>
          <w:i/>
          <w:sz w:val="20"/>
          <w:szCs w:val="20"/>
        </w:rPr>
        <w:t xml:space="preserve"> maximum</w:t>
      </w:r>
      <w:r w:rsidRPr="0022378B">
        <w:rPr>
          <w:rFonts w:ascii="Arial" w:hAnsi="Arial" w:cs="Arial"/>
          <w:sz w:val="20"/>
          <w:szCs w:val="20"/>
        </w:rPr>
        <w:t>. Coral Reefs 35:1027–1032.</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Brown, A. L., and C. W. Osenberg.</w:t>
      </w:r>
      <w:r w:rsidRPr="0022378B">
        <w:rPr>
          <w:rFonts w:ascii="Arial" w:hAnsi="Arial" w:cs="Arial"/>
          <w:sz w:val="20"/>
          <w:szCs w:val="20"/>
        </w:rPr>
        <w:t xml:space="preserve"> 2018. Vermetid gastropods modify physical and chemical conditions above coral-algal interactions. Oecologia 186:1091–1099.</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Brown, A. L., J. </w:t>
      </w:r>
      <w:proofErr w:type="spellStart"/>
      <w:r w:rsidRPr="0022378B">
        <w:rPr>
          <w:rFonts w:ascii="Arial" w:hAnsi="Arial" w:cs="Arial"/>
          <w:b/>
          <w:sz w:val="20"/>
          <w:szCs w:val="20"/>
        </w:rPr>
        <w:t>Zill</w:t>
      </w:r>
      <w:proofErr w:type="spellEnd"/>
      <w:r w:rsidRPr="0022378B">
        <w:rPr>
          <w:rFonts w:ascii="Arial" w:hAnsi="Arial" w:cs="Arial"/>
          <w:b/>
          <w:sz w:val="20"/>
          <w:szCs w:val="20"/>
        </w:rPr>
        <w:t>, T. K. Frazer, and C. W. Osenberg.</w:t>
      </w:r>
      <w:r w:rsidRPr="0022378B">
        <w:rPr>
          <w:rFonts w:ascii="Arial" w:hAnsi="Arial" w:cs="Arial"/>
          <w:sz w:val="20"/>
          <w:szCs w:val="20"/>
        </w:rPr>
        <w:t xml:space="preserve"> 2014. Death and life: </w:t>
      </w:r>
      <w:proofErr w:type="spellStart"/>
      <w:r w:rsidRPr="0022378B">
        <w:rPr>
          <w:rFonts w:ascii="Arial" w:hAnsi="Arial" w:cs="Arial"/>
          <w:sz w:val="20"/>
          <w:szCs w:val="20"/>
        </w:rPr>
        <w:t>Muricid</w:t>
      </w:r>
      <w:proofErr w:type="spellEnd"/>
      <w:r w:rsidRPr="0022378B">
        <w:rPr>
          <w:rFonts w:ascii="Arial" w:hAnsi="Arial" w:cs="Arial"/>
          <w:sz w:val="20"/>
          <w:szCs w:val="20"/>
        </w:rPr>
        <w:t xml:space="preserve"> snails consume the vermetid gastropod, </w:t>
      </w:r>
      <w:proofErr w:type="spellStart"/>
      <w:r w:rsidRPr="00457233">
        <w:rPr>
          <w:rFonts w:ascii="Arial" w:hAnsi="Arial" w:cs="Arial"/>
          <w:i/>
          <w:sz w:val="20"/>
          <w:szCs w:val="20"/>
        </w:rPr>
        <w:t>Dendropoma</w:t>
      </w:r>
      <w:proofErr w:type="spellEnd"/>
      <w:r w:rsidRPr="00457233">
        <w:rPr>
          <w:rFonts w:ascii="Arial" w:hAnsi="Arial" w:cs="Arial"/>
          <w:i/>
          <w:sz w:val="20"/>
          <w:szCs w:val="20"/>
        </w:rPr>
        <w:t xml:space="preserve"> maximum</w:t>
      </w:r>
      <w:r w:rsidRPr="0022378B">
        <w:rPr>
          <w:rFonts w:ascii="Arial" w:hAnsi="Arial" w:cs="Arial"/>
          <w:sz w:val="20"/>
          <w:szCs w:val="20"/>
        </w:rPr>
        <w:t>, and use empty shells for reproduction. Coral Reefs 33:497–497.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Bruckner, A. W., G. Coward, K. </w:t>
      </w:r>
      <w:proofErr w:type="spellStart"/>
      <w:r w:rsidRPr="0022378B">
        <w:rPr>
          <w:rFonts w:ascii="Arial" w:hAnsi="Arial" w:cs="Arial"/>
          <w:sz w:val="20"/>
          <w:szCs w:val="20"/>
        </w:rPr>
        <w:t>Bimson</w:t>
      </w:r>
      <w:proofErr w:type="spellEnd"/>
      <w:r w:rsidRPr="0022378B">
        <w:rPr>
          <w:rFonts w:ascii="Arial" w:hAnsi="Arial" w:cs="Arial"/>
          <w:sz w:val="20"/>
          <w:szCs w:val="20"/>
        </w:rPr>
        <w:t xml:space="preserve">, and T. </w:t>
      </w:r>
      <w:proofErr w:type="spellStart"/>
      <w:r w:rsidRPr="0022378B">
        <w:rPr>
          <w:rFonts w:ascii="Arial" w:hAnsi="Arial" w:cs="Arial"/>
          <w:sz w:val="20"/>
          <w:szCs w:val="20"/>
        </w:rPr>
        <w:t>Rattanawongwan</w:t>
      </w:r>
      <w:proofErr w:type="spellEnd"/>
      <w:r w:rsidRPr="0022378B">
        <w:rPr>
          <w:rFonts w:ascii="Arial" w:hAnsi="Arial" w:cs="Arial"/>
          <w:sz w:val="20"/>
          <w:szCs w:val="20"/>
        </w:rPr>
        <w:t>. 2017. Predat</w:t>
      </w:r>
      <w:r w:rsidR="003D07F4">
        <w:rPr>
          <w:rFonts w:ascii="Arial" w:hAnsi="Arial" w:cs="Arial"/>
          <w:sz w:val="20"/>
          <w:szCs w:val="20"/>
        </w:rPr>
        <w:t xml:space="preserve">ion by feeding aggregations of </w:t>
      </w:r>
      <w:r w:rsidRPr="003D07F4">
        <w:rPr>
          <w:rFonts w:ascii="Arial" w:hAnsi="Arial" w:cs="Arial"/>
          <w:i/>
          <w:sz w:val="20"/>
          <w:szCs w:val="20"/>
        </w:rPr>
        <w:t>Drupella</w:t>
      </w:r>
      <w:r w:rsidR="003D07F4">
        <w:rPr>
          <w:rFonts w:ascii="Arial" w:hAnsi="Arial" w:cs="Arial"/>
          <w:sz w:val="20"/>
          <w:szCs w:val="20"/>
        </w:rPr>
        <w:t xml:space="preserve"> </w:t>
      </w:r>
      <w:r w:rsidRPr="0022378B">
        <w:rPr>
          <w:rFonts w:ascii="Arial" w:hAnsi="Arial" w:cs="Arial"/>
          <w:sz w:val="20"/>
          <w:szCs w:val="20"/>
        </w:rPr>
        <w:t>spp. inhibits the recovery of reefs damaged by a mass bleaching event. Coral Reefs 36:1181–1187.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Byrnes, J. E., D. C. Reed, B. J. Cardinale, K. C. Cavanaugh, S. J. Holbrook, and R. J. Schmitt. 2011. Climate-driven increases in storm frequency simplify kelp forest food webs. Global Change Biology 17:2513–2524.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Caley, J. M., K. A. Buckley, and G. P. Jones. 2001. Separating ecological effects of habitat fragmentation, degradation, and loss on coral commensals. Ecology 82:3435–3448.</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Carr</w:t>
      </w:r>
      <w:proofErr w:type="spellEnd"/>
      <w:r w:rsidRPr="0022378B">
        <w:rPr>
          <w:rFonts w:ascii="Arial" w:hAnsi="Arial" w:cs="Arial"/>
          <w:sz w:val="20"/>
          <w:szCs w:val="20"/>
        </w:rPr>
        <w:t>, M. H., and M. A. Hixon. 1997. Artificial reefs: The importance of comparisons with natural reefs. Fisheries 22:28–33.</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Cheal</w:t>
      </w:r>
      <w:proofErr w:type="spellEnd"/>
      <w:r w:rsidRPr="0022378B">
        <w:rPr>
          <w:rFonts w:ascii="Arial" w:hAnsi="Arial" w:cs="Arial"/>
          <w:sz w:val="20"/>
          <w:szCs w:val="20"/>
        </w:rPr>
        <w:t xml:space="preserve">, A. J., M. A. MacNeil, M. J. Emslie, and H. </w:t>
      </w:r>
      <w:proofErr w:type="spellStart"/>
      <w:r w:rsidRPr="0022378B">
        <w:rPr>
          <w:rFonts w:ascii="Arial" w:hAnsi="Arial" w:cs="Arial"/>
          <w:sz w:val="20"/>
          <w:szCs w:val="20"/>
        </w:rPr>
        <w:t>Sweatman</w:t>
      </w:r>
      <w:proofErr w:type="spellEnd"/>
      <w:r w:rsidRPr="0022378B">
        <w:rPr>
          <w:rFonts w:ascii="Arial" w:hAnsi="Arial" w:cs="Arial"/>
          <w:sz w:val="20"/>
          <w:szCs w:val="20"/>
        </w:rPr>
        <w:t>. 2017. The threat to coral reefs from more intense cyclones under climate change. Global Change Biology 23:1511–1524.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Coates, K. D., C. D. </w:t>
      </w:r>
      <w:proofErr w:type="spellStart"/>
      <w:r w:rsidRPr="0022378B">
        <w:rPr>
          <w:rFonts w:ascii="Arial" w:hAnsi="Arial" w:cs="Arial"/>
          <w:sz w:val="20"/>
          <w:szCs w:val="20"/>
        </w:rPr>
        <w:t>Canham</w:t>
      </w:r>
      <w:proofErr w:type="spellEnd"/>
      <w:r w:rsidRPr="0022378B">
        <w:rPr>
          <w:rFonts w:ascii="Arial" w:hAnsi="Arial" w:cs="Arial"/>
          <w:sz w:val="20"/>
          <w:szCs w:val="20"/>
        </w:rPr>
        <w:t>, and P. T. LePage. 2009. Above- versus below-ground competitive effects and responses of a guild of temperate tree species. Journal of Ecology 97:118–130.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lastRenderedPageBreak/>
        <w:t>Crabbe, M. J. C. 2009. Scleractinian coral population size structures and growth rates indicate coral resilience on the fringing reefs of North Jamaica. Marine Environmental Research 67:189–198.</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dela</w:t>
      </w:r>
      <w:proofErr w:type="spellEnd"/>
      <w:r w:rsidRPr="0022378B">
        <w:rPr>
          <w:rFonts w:ascii="Arial" w:hAnsi="Arial" w:cs="Arial"/>
          <w:sz w:val="20"/>
          <w:szCs w:val="20"/>
        </w:rPr>
        <w:t xml:space="preserve"> Cruz, D. W., R. D. Villanueva, and M. V. B. </w:t>
      </w:r>
      <w:proofErr w:type="spellStart"/>
      <w:r w:rsidRPr="0022378B">
        <w:rPr>
          <w:rFonts w:ascii="Arial" w:hAnsi="Arial" w:cs="Arial"/>
          <w:sz w:val="20"/>
          <w:szCs w:val="20"/>
        </w:rPr>
        <w:t>Baria</w:t>
      </w:r>
      <w:proofErr w:type="spellEnd"/>
      <w:r w:rsidRPr="0022378B">
        <w:rPr>
          <w:rFonts w:ascii="Arial" w:hAnsi="Arial" w:cs="Arial"/>
          <w:sz w:val="20"/>
          <w:szCs w:val="20"/>
        </w:rPr>
        <w:t xml:space="preserve">. 2014. Community-based, low-tech method of restoring a lost thicket of </w:t>
      </w:r>
      <w:r w:rsidRPr="00141692">
        <w:rPr>
          <w:rFonts w:ascii="Arial" w:hAnsi="Arial" w:cs="Arial"/>
          <w:i/>
          <w:sz w:val="20"/>
          <w:szCs w:val="20"/>
        </w:rPr>
        <w:t>Acropora</w:t>
      </w:r>
      <w:r w:rsidRPr="0022378B">
        <w:rPr>
          <w:rFonts w:ascii="Arial" w:hAnsi="Arial" w:cs="Arial"/>
          <w:sz w:val="20"/>
          <w:szCs w:val="20"/>
        </w:rPr>
        <w:t xml:space="preserve"> corals. ICES Journal of Marine Science 71:1866–1875.</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Darling, D. A. 1957. The Kolmogorov-Smirnov, Cramer-von Mises tests. The Annals of Mathematical Statistics 28:823–838.</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Davies, P. S. 1989. Short-term growth measurements of corals using an accurate buoyant weighing technique. Marine Biology 101:389–395.</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Day, J. W., D. F. </w:t>
      </w:r>
      <w:proofErr w:type="spellStart"/>
      <w:r w:rsidRPr="0022378B">
        <w:rPr>
          <w:rFonts w:ascii="Arial" w:hAnsi="Arial" w:cs="Arial"/>
          <w:sz w:val="20"/>
          <w:szCs w:val="20"/>
        </w:rPr>
        <w:t>Boesch</w:t>
      </w:r>
      <w:proofErr w:type="spellEnd"/>
      <w:r w:rsidRPr="0022378B">
        <w:rPr>
          <w:rFonts w:ascii="Arial" w:hAnsi="Arial" w:cs="Arial"/>
          <w:sz w:val="20"/>
          <w:szCs w:val="20"/>
        </w:rPr>
        <w:t xml:space="preserve">, E. J. </w:t>
      </w:r>
      <w:proofErr w:type="spellStart"/>
      <w:r w:rsidRPr="0022378B">
        <w:rPr>
          <w:rFonts w:ascii="Arial" w:hAnsi="Arial" w:cs="Arial"/>
          <w:sz w:val="20"/>
          <w:szCs w:val="20"/>
        </w:rPr>
        <w:t>Clairain</w:t>
      </w:r>
      <w:proofErr w:type="spellEnd"/>
      <w:r w:rsidRPr="0022378B">
        <w:rPr>
          <w:rFonts w:ascii="Arial" w:hAnsi="Arial" w:cs="Arial"/>
          <w:sz w:val="20"/>
          <w:szCs w:val="20"/>
        </w:rPr>
        <w:t xml:space="preserve">, G. P. Kemp, S. B. Laska, W. J. </w:t>
      </w:r>
      <w:proofErr w:type="spellStart"/>
      <w:r w:rsidRPr="0022378B">
        <w:rPr>
          <w:rFonts w:ascii="Arial" w:hAnsi="Arial" w:cs="Arial"/>
          <w:sz w:val="20"/>
          <w:szCs w:val="20"/>
        </w:rPr>
        <w:t>Mitsch</w:t>
      </w:r>
      <w:proofErr w:type="spellEnd"/>
      <w:r w:rsidRPr="0022378B">
        <w:rPr>
          <w:rFonts w:ascii="Arial" w:hAnsi="Arial" w:cs="Arial"/>
          <w:sz w:val="20"/>
          <w:szCs w:val="20"/>
        </w:rPr>
        <w:t xml:space="preserve">, K. Orth, H. </w:t>
      </w:r>
      <w:proofErr w:type="spellStart"/>
      <w:r w:rsidRPr="0022378B">
        <w:rPr>
          <w:rFonts w:ascii="Arial" w:hAnsi="Arial" w:cs="Arial"/>
          <w:sz w:val="20"/>
          <w:szCs w:val="20"/>
        </w:rPr>
        <w:t>Mashriqui</w:t>
      </w:r>
      <w:proofErr w:type="spellEnd"/>
      <w:r w:rsidRPr="0022378B">
        <w:rPr>
          <w:rFonts w:ascii="Arial" w:hAnsi="Arial" w:cs="Arial"/>
          <w:sz w:val="20"/>
          <w:szCs w:val="20"/>
        </w:rPr>
        <w:t xml:space="preserve">, D. J. Reed, L. </w:t>
      </w:r>
      <w:proofErr w:type="spellStart"/>
      <w:r w:rsidRPr="0022378B">
        <w:rPr>
          <w:rFonts w:ascii="Arial" w:hAnsi="Arial" w:cs="Arial"/>
          <w:sz w:val="20"/>
          <w:szCs w:val="20"/>
        </w:rPr>
        <w:t>Shabman</w:t>
      </w:r>
      <w:proofErr w:type="spellEnd"/>
      <w:r w:rsidRPr="0022378B">
        <w:rPr>
          <w:rFonts w:ascii="Arial" w:hAnsi="Arial" w:cs="Arial"/>
          <w:sz w:val="20"/>
          <w:szCs w:val="20"/>
        </w:rPr>
        <w:t xml:space="preserve">, C. A. </w:t>
      </w:r>
      <w:proofErr w:type="spellStart"/>
      <w:r w:rsidRPr="0022378B">
        <w:rPr>
          <w:rFonts w:ascii="Arial" w:hAnsi="Arial" w:cs="Arial"/>
          <w:sz w:val="20"/>
          <w:szCs w:val="20"/>
        </w:rPr>
        <w:t>Simenstad</w:t>
      </w:r>
      <w:proofErr w:type="spellEnd"/>
      <w:r w:rsidRPr="0022378B">
        <w:rPr>
          <w:rFonts w:ascii="Arial" w:hAnsi="Arial" w:cs="Arial"/>
          <w:sz w:val="20"/>
          <w:szCs w:val="20"/>
        </w:rPr>
        <w:t xml:space="preserve">, B. J. </w:t>
      </w:r>
      <w:proofErr w:type="spellStart"/>
      <w:r w:rsidRPr="0022378B">
        <w:rPr>
          <w:rFonts w:ascii="Arial" w:hAnsi="Arial" w:cs="Arial"/>
          <w:sz w:val="20"/>
          <w:szCs w:val="20"/>
        </w:rPr>
        <w:t>Streever</w:t>
      </w:r>
      <w:proofErr w:type="spellEnd"/>
      <w:r w:rsidRPr="0022378B">
        <w:rPr>
          <w:rFonts w:ascii="Arial" w:hAnsi="Arial" w:cs="Arial"/>
          <w:sz w:val="20"/>
          <w:szCs w:val="20"/>
        </w:rPr>
        <w:t>, R. R. Twilley, C. C. Watson, J. T. Wells, and D. F. Whigham. 2007. Restoration of the Mississippi Delta: Lessons from Hurricanes Katrina and Rita. Science 315:1679–1684.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Dayton, P. K. 1972. Toward an understanding of community resilience and the potential effects of enrichments to the benthos at McMurdo Sound, Antarctica. Pages 81–96 in B. C. Parker, editor. Proceedings of the Colloquium on Conservation Problems in Antarctica. Allen Press.</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De’ath</w:t>
      </w:r>
      <w:proofErr w:type="spellEnd"/>
      <w:r w:rsidRPr="0022378B">
        <w:rPr>
          <w:rFonts w:ascii="Arial" w:hAnsi="Arial" w:cs="Arial"/>
          <w:sz w:val="20"/>
          <w:szCs w:val="20"/>
        </w:rPr>
        <w:t xml:space="preserve">, G., K. E. </w:t>
      </w:r>
      <w:proofErr w:type="spellStart"/>
      <w:r w:rsidRPr="0022378B">
        <w:rPr>
          <w:rFonts w:ascii="Arial" w:hAnsi="Arial" w:cs="Arial"/>
          <w:sz w:val="20"/>
          <w:szCs w:val="20"/>
        </w:rPr>
        <w:t>Fabricius</w:t>
      </w:r>
      <w:proofErr w:type="spellEnd"/>
      <w:r w:rsidRPr="0022378B">
        <w:rPr>
          <w:rFonts w:ascii="Arial" w:hAnsi="Arial" w:cs="Arial"/>
          <w:sz w:val="20"/>
          <w:szCs w:val="20"/>
        </w:rPr>
        <w:t xml:space="preserve">, H. </w:t>
      </w:r>
      <w:proofErr w:type="spellStart"/>
      <w:r w:rsidRPr="0022378B">
        <w:rPr>
          <w:rFonts w:ascii="Arial" w:hAnsi="Arial" w:cs="Arial"/>
          <w:sz w:val="20"/>
          <w:szCs w:val="20"/>
        </w:rPr>
        <w:t>Sweatman</w:t>
      </w:r>
      <w:proofErr w:type="spellEnd"/>
      <w:r w:rsidRPr="0022378B">
        <w:rPr>
          <w:rFonts w:ascii="Arial" w:hAnsi="Arial" w:cs="Arial"/>
          <w:sz w:val="20"/>
          <w:szCs w:val="20"/>
        </w:rPr>
        <w:t xml:space="preserve">, and M. </w:t>
      </w:r>
      <w:proofErr w:type="spellStart"/>
      <w:r w:rsidRPr="0022378B">
        <w:rPr>
          <w:rFonts w:ascii="Arial" w:hAnsi="Arial" w:cs="Arial"/>
          <w:sz w:val="20"/>
          <w:szCs w:val="20"/>
        </w:rPr>
        <w:t>Puotinen</w:t>
      </w:r>
      <w:proofErr w:type="spellEnd"/>
      <w:r w:rsidRPr="0022378B">
        <w:rPr>
          <w:rFonts w:ascii="Arial" w:hAnsi="Arial" w:cs="Arial"/>
          <w:sz w:val="20"/>
          <w:szCs w:val="20"/>
        </w:rPr>
        <w:t>. 2012. The 27–year decline of coral cover on the Great Barrier Reef and its causes. Proceedings of the National Academy of Sciences 109:17995–17999.</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Deza</w:t>
      </w:r>
      <w:proofErr w:type="spellEnd"/>
      <w:r w:rsidRPr="0022378B">
        <w:rPr>
          <w:rFonts w:ascii="Arial" w:hAnsi="Arial" w:cs="Arial"/>
          <w:sz w:val="20"/>
          <w:szCs w:val="20"/>
        </w:rPr>
        <w:t>, A., and T. Anderson. 2010. Habitat fragmentation, patch size, and the recruitment and abundance of kelp forest fishes. Marine Ecology Progress Series 416:229–240.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Dixson, D. L., D. </w:t>
      </w:r>
      <w:proofErr w:type="spellStart"/>
      <w:r w:rsidRPr="0022378B">
        <w:rPr>
          <w:rFonts w:ascii="Arial" w:hAnsi="Arial" w:cs="Arial"/>
          <w:sz w:val="20"/>
          <w:szCs w:val="20"/>
        </w:rPr>
        <w:t>Abrego</w:t>
      </w:r>
      <w:proofErr w:type="spellEnd"/>
      <w:r w:rsidRPr="0022378B">
        <w:rPr>
          <w:rFonts w:ascii="Arial" w:hAnsi="Arial" w:cs="Arial"/>
          <w:sz w:val="20"/>
          <w:szCs w:val="20"/>
        </w:rPr>
        <w:t>, and M. E. Hay. 2014. Chemically mediated behavior of recruiting corals and fishes: A tipping point that may limit reef recovery. Science 345:892–897.</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Dornelas</w:t>
      </w:r>
      <w:proofErr w:type="spellEnd"/>
      <w:r w:rsidRPr="0022378B">
        <w:rPr>
          <w:rFonts w:ascii="Arial" w:hAnsi="Arial" w:cs="Arial"/>
          <w:sz w:val="20"/>
          <w:szCs w:val="20"/>
        </w:rPr>
        <w:t xml:space="preserve">, M., J. S. </w:t>
      </w:r>
      <w:proofErr w:type="spellStart"/>
      <w:r w:rsidRPr="0022378B">
        <w:rPr>
          <w:rFonts w:ascii="Arial" w:hAnsi="Arial" w:cs="Arial"/>
          <w:sz w:val="20"/>
          <w:szCs w:val="20"/>
        </w:rPr>
        <w:t>Madin</w:t>
      </w:r>
      <w:proofErr w:type="spellEnd"/>
      <w:r w:rsidRPr="0022378B">
        <w:rPr>
          <w:rFonts w:ascii="Arial" w:hAnsi="Arial" w:cs="Arial"/>
          <w:sz w:val="20"/>
          <w:szCs w:val="20"/>
        </w:rPr>
        <w:t>, A. H. Baird, and S. R. Connolly. 2017. Allometric growth in reef-building corals. Proceedings of the Royal Society B: Biological Sciences 284.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Dubois, M., K. Gilles, J. Hamilton, P. </w:t>
      </w:r>
      <w:proofErr w:type="spellStart"/>
      <w:r w:rsidRPr="0022378B">
        <w:rPr>
          <w:rFonts w:ascii="Arial" w:hAnsi="Arial" w:cs="Arial"/>
          <w:sz w:val="20"/>
          <w:szCs w:val="20"/>
        </w:rPr>
        <w:t>Rebers</w:t>
      </w:r>
      <w:proofErr w:type="spellEnd"/>
      <w:r w:rsidRPr="0022378B">
        <w:rPr>
          <w:rFonts w:ascii="Arial" w:hAnsi="Arial" w:cs="Arial"/>
          <w:sz w:val="20"/>
          <w:szCs w:val="20"/>
        </w:rPr>
        <w:t>, and F. Smith. 1956. Colorimetric method for determination of sugars and related substances. Analytical Chemistry 28:350–356.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Edmunds, P. J., J. J. </w:t>
      </w:r>
      <w:proofErr w:type="spellStart"/>
      <w:r w:rsidRPr="0022378B">
        <w:rPr>
          <w:rFonts w:ascii="Arial" w:hAnsi="Arial" w:cs="Arial"/>
          <w:sz w:val="20"/>
          <w:szCs w:val="20"/>
        </w:rPr>
        <w:t>Leichter</w:t>
      </w:r>
      <w:proofErr w:type="spellEnd"/>
      <w:r w:rsidRPr="0022378B">
        <w:rPr>
          <w:rFonts w:ascii="Arial" w:hAnsi="Arial" w:cs="Arial"/>
          <w:sz w:val="20"/>
          <w:szCs w:val="20"/>
        </w:rPr>
        <w:t xml:space="preserve">, E. C. Johnston, E. J. Tong, and R. J. </w:t>
      </w:r>
      <w:proofErr w:type="spellStart"/>
      <w:r w:rsidRPr="0022378B">
        <w:rPr>
          <w:rFonts w:ascii="Arial" w:hAnsi="Arial" w:cs="Arial"/>
          <w:sz w:val="20"/>
          <w:szCs w:val="20"/>
        </w:rPr>
        <w:t>Toonen</w:t>
      </w:r>
      <w:proofErr w:type="spellEnd"/>
      <w:r w:rsidRPr="0022378B">
        <w:rPr>
          <w:rFonts w:ascii="Arial" w:hAnsi="Arial" w:cs="Arial"/>
          <w:sz w:val="20"/>
          <w:szCs w:val="20"/>
        </w:rPr>
        <w:t>. 2016. Ecological and genetic variation in reef-building corals on four Society Islands: Coral reefs in French Polynesia. Limnology and Oceanography 61:543–557.</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Enochs</w:t>
      </w:r>
      <w:proofErr w:type="spellEnd"/>
      <w:r w:rsidRPr="0022378B">
        <w:rPr>
          <w:rFonts w:ascii="Arial" w:hAnsi="Arial" w:cs="Arial"/>
          <w:sz w:val="20"/>
          <w:szCs w:val="20"/>
        </w:rPr>
        <w:t xml:space="preserve">, I. C., and P. W. Glynn. 2017. Corallivory in the Eastern Pacific. Pages 315–337 in P. W. Glynn, D. P. Manzello, and I. C. </w:t>
      </w:r>
      <w:proofErr w:type="spellStart"/>
      <w:r w:rsidRPr="0022378B">
        <w:rPr>
          <w:rFonts w:ascii="Arial" w:hAnsi="Arial" w:cs="Arial"/>
          <w:sz w:val="20"/>
          <w:szCs w:val="20"/>
        </w:rPr>
        <w:t>Enochs</w:t>
      </w:r>
      <w:proofErr w:type="spellEnd"/>
      <w:r w:rsidRPr="0022378B">
        <w:rPr>
          <w:rFonts w:ascii="Arial" w:hAnsi="Arial" w:cs="Arial"/>
          <w:sz w:val="20"/>
          <w:szCs w:val="20"/>
        </w:rPr>
        <w:t>, editors. Coral Reefs of the Eastern Tropical Pacific. Springer, Dordrecht.</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Falk, D. A., E. K. Heyerdahl, P. M. Brown, T. W. </w:t>
      </w:r>
      <w:proofErr w:type="spellStart"/>
      <w:r w:rsidRPr="0022378B">
        <w:rPr>
          <w:rFonts w:ascii="Arial" w:hAnsi="Arial" w:cs="Arial"/>
          <w:sz w:val="20"/>
          <w:szCs w:val="20"/>
        </w:rPr>
        <w:t>Swetnam</w:t>
      </w:r>
      <w:proofErr w:type="spellEnd"/>
      <w:r w:rsidRPr="0022378B">
        <w:rPr>
          <w:rFonts w:ascii="Arial" w:hAnsi="Arial" w:cs="Arial"/>
          <w:sz w:val="20"/>
          <w:szCs w:val="20"/>
        </w:rPr>
        <w:t xml:space="preserve">, E. K. Sutherland, Z. </w:t>
      </w:r>
      <w:proofErr w:type="spellStart"/>
      <w:r w:rsidRPr="0022378B">
        <w:rPr>
          <w:rFonts w:ascii="Arial" w:hAnsi="Arial" w:cs="Arial"/>
          <w:sz w:val="20"/>
          <w:szCs w:val="20"/>
        </w:rPr>
        <w:t>Gedalof</w:t>
      </w:r>
      <w:proofErr w:type="spellEnd"/>
      <w:r w:rsidRPr="0022378B">
        <w:rPr>
          <w:rFonts w:ascii="Arial" w:hAnsi="Arial" w:cs="Arial"/>
          <w:sz w:val="20"/>
          <w:szCs w:val="20"/>
        </w:rPr>
        <w:t xml:space="preserve">, L. </w:t>
      </w:r>
      <w:proofErr w:type="spellStart"/>
      <w:r w:rsidRPr="0022378B">
        <w:rPr>
          <w:rFonts w:ascii="Arial" w:hAnsi="Arial" w:cs="Arial"/>
          <w:sz w:val="20"/>
          <w:szCs w:val="20"/>
        </w:rPr>
        <w:t>Yocom</w:t>
      </w:r>
      <w:proofErr w:type="spellEnd"/>
      <w:r w:rsidRPr="0022378B">
        <w:rPr>
          <w:rFonts w:ascii="Arial" w:hAnsi="Arial" w:cs="Arial"/>
          <w:sz w:val="20"/>
          <w:szCs w:val="20"/>
        </w:rPr>
        <w:t>, and T. J. Brown. 2010. Fire and climate variation in western North America from fire-scar and tree-ring networks. PAGES news. 18(2): 70-72.:70–72.</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Foretich</w:t>
      </w:r>
      <w:proofErr w:type="spellEnd"/>
      <w:r w:rsidRPr="0022378B">
        <w:rPr>
          <w:rFonts w:ascii="Arial" w:hAnsi="Arial" w:cs="Arial"/>
          <w:sz w:val="20"/>
          <w:szCs w:val="20"/>
        </w:rPr>
        <w:t xml:space="preserve">, M. A., C. B. Paris, M. </w:t>
      </w:r>
      <w:proofErr w:type="spellStart"/>
      <w:r w:rsidRPr="0022378B">
        <w:rPr>
          <w:rFonts w:ascii="Arial" w:hAnsi="Arial" w:cs="Arial"/>
          <w:sz w:val="20"/>
          <w:szCs w:val="20"/>
        </w:rPr>
        <w:t>Grosell</w:t>
      </w:r>
      <w:proofErr w:type="spellEnd"/>
      <w:r w:rsidRPr="0022378B">
        <w:rPr>
          <w:rFonts w:ascii="Arial" w:hAnsi="Arial" w:cs="Arial"/>
          <w:sz w:val="20"/>
          <w:szCs w:val="20"/>
        </w:rPr>
        <w:t>, J. D. Stieglitz, and D. D. Benetti. 2017. Dimethyl sulfide is a chemical attractant for reef fish larvae. Scientific Reports 7:2498.</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Forrester, G. E. 1990. Factors influencing the juvenile demography of a coral reef fish. Ecology 71:1666–1681.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Forsman, Z., E. Johnston, A. Brooks, T. Adam, and R. </w:t>
      </w:r>
      <w:proofErr w:type="spellStart"/>
      <w:r w:rsidRPr="0022378B">
        <w:rPr>
          <w:rFonts w:ascii="Arial" w:hAnsi="Arial" w:cs="Arial"/>
          <w:sz w:val="20"/>
          <w:szCs w:val="20"/>
        </w:rPr>
        <w:t>Toonen</w:t>
      </w:r>
      <w:proofErr w:type="spellEnd"/>
      <w:r w:rsidRPr="0022378B">
        <w:rPr>
          <w:rFonts w:ascii="Arial" w:hAnsi="Arial" w:cs="Arial"/>
          <w:sz w:val="20"/>
          <w:szCs w:val="20"/>
        </w:rPr>
        <w:t xml:space="preserve">. 2013. Genetic evidence for regional isolation of </w:t>
      </w:r>
      <w:r w:rsidRPr="00141692">
        <w:rPr>
          <w:rFonts w:ascii="Arial" w:hAnsi="Arial" w:cs="Arial"/>
          <w:i/>
          <w:sz w:val="20"/>
          <w:szCs w:val="20"/>
        </w:rPr>
        <w:t>Pocillopora</w:t>
      </w:r>
      <w:r w:rsidRPr="0022378B">
        <w:rPr>
          <w:rFonts w:ascii="Arial" w:hAnsi="Arial" w:cs="Arial"/>
          <w:sz w:val="20"/>
          <w:szCs w:val="20"/>
        </w:rPr>
        <w:t xml:space="preserve"> corals from Moorea. Oceanography 26:153–155.</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lastRenderedPageBreak/>
        <w:t xml:space="preserve">Fortin, M., M. R. T. Dale, D. </w:t>
      </w:r>
      <w:proofErr w:type="spellStart"/>
      <w:r w:rsidRPr="0022378B">
        <w:rPr>
          <w:rFonts w:ascii="Arial" w:hAnsi="Arial" w:cs="Arial"/>
          <w:sz w:val="20"/>
          <w:szCs w:val="20"/>
        </w:rPr>
        <w:t>ver</w:t>
      </w:r>
      <w:proofErr w:type="spellEnd"/>
      <w:r w:rsidRPr="0022378B">
        <w:rPr>
          <w:rFonts w:ascii="Arial" w:hAnsi="Arial" w:cs="Arial"/>
          <w:sz w:val="20"/>
          <w:szCs w:val="20"/>
        </w:rPr>
        <w:t xml:space="preserve"> </w:t>
      </w:r>
      <w:proofErr w:type="spellStart"/>
      <w:r w:rsidRPr="0022378B">
        <w:rPr>
          <w:rFonts w:ascii="Arial" w:hAnsi="Arial" w:cs="Arial"/>
          <w:sz w:val="20"/>
          <w:szCs w:val="20"/>
        </w:rPr>
        <w:t>Hoef</w:t>
      </w:r>
      <w:proofErr w:type="spellEnd"/>
      <w:r w:rsidRPr="0022378B">
        <w:rPr>
          <w:rFonts w:ascii="Arial" w:hAnsi="Arial" w:cs="Arial"/>
          <w:sz w:val="20"/>
          <w:szCs w:val="20"/>
        </w:rPr>
        <w:t xml:space="preserve">, and J. </w:t>
      </w:r>
      <w:proofErr w:type="spellStart"/>
      <w:r w:rsidRPr="0022378B">
        <w:rPr>
          <w:rFonts w:ascii="Arial" w:hAnsi="Arial" w:cs="Arial"/>
          <w:sz w:val="20"/>
          <w:szCs w:val="20"/>
        </w:rPr>
        <w:t>ver</w:t>
      </w:r>
      <w:proofErr w:type="spellEnd"/>
      <w:r w:rsidRPr="0022378B">
        <w:rPr>
          <w:rFonts w:ascii="Arial" w:hAnsi="Arial" w:cs="Arial"/>
          <w:sz w:val="20"/>
          <w:szCs w:val="20"/>
        </w:rPr>
        <w:t xml:space="preserve"> </w:t>
      </w:r>
      <w:proofErr w:type="spellStart"/>
      <w:r w:rsidRPr="0022378B">
        <w:rPr>
          <w:rFonts w:ascii="Arial" w:hAnsi="Arial" w:cs="Arial"/>
          <w:sz w:val="20"/>
          <w:szCs w:val="20"/>
        </w:rPr>
        <w:t>Hoef</w:t>
      </w:r>
      <w:proofErr w:type="spellEnd"/>
      <w:r w:rsidRPr="0022378B">
        <w:rPr>
          <w:rFonts w:ascii="Arial" w:hAnsi="Arial" w:cs="Arial"/>
          <w:sz w:val="20"/>
          <w:szCs w:val="20"/>
        </w:rPr>
        <w:t xml:space="preserve">. 2002. Spatial analysis in ecology. Wiley, </w:t>
      </w:r>
      <w:proofErr w:type="spellStart"/>
      <w:r w:rsidRPr="0022378B">
        <w:rPr>
          <w:rFonts w:ascii="Arial" w:hAnsi="Arial" w:cs="Arial"/>
          <w:sz w:val="20"/>
          <w:szCs w:val="20"/>
        </w:rPr>
        <w:t>Chichester</w:t>
      </w:r>
      <w:proofErr w:type="spellEnd"/>
      <w:r w:rsidRPr="0022378B">
        <w:rPr>
          <w:rFonts w:ascii="Arial" w:hAnsi="Arial" w:cs="Arial"/>
          <w:sz w:val="20"/>
          <w:szCs w:val="20"/>
        </w:rPr>
        <w:t> ; New York</w:t>
      </w:r>
      <w:r w:rsidR="00141692">
        <w:rPr>
          <w:rFonts w:ascii="Arial" w:hAnsi="Arial" w:cs="Arial"/>
          <w:sz w:val="20"/>
          <w:szCs w:val="20"/>
        </w:rPr>
        <w:t>, USA</w:t>
      </w:r>
      <w:r w:rsidRPr="0022378B">
        <w:rPr>
          <w:rFonts w:ascii="Arial" w:hAnsi="Arial" w:cs="Arial"/>
          <w:sz w:val="20"/>
          <w:szCs w:val="20"/>
        </w:rPr>
        <w:t>.</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Gaines, S., S. Brown, and J. </w:t>
      </w:r>
      <w:proofErr w:type="spellStart"/>
      <w:r w:rsidRPr="0022378B">
        <w:rPr>
          <w:rFonts w:ascii="Arial" w:hAnsi="Arial" w:cs="Arial"/>
          <w:sz w:val="20"/>
          <w:szCs w:val="20"/>
        </w:rPr>
        <w:t>Roughgarden</w:t>
      </w:r>
      <w:proofErr w:type="spellEnd"/>
      <w:r w:rsidRPr="0022378B">
        <w:rPr>
          <w:rFonts w:ascii="Arial" w:hAnsi="Arial" w:cs="Arial"/>
          <w:sz w:val="20"/>
          <w:szCs w:val="20"/>
        </w:rPr>
        <w:t xml:space="preserve">. 1985. Spatial variation in larval concentrations as a cause of spatial variation in settlement for the barnacle, </w:t>
      </w:r>
      <w:proofErr w:type="spellStart"/>
      <w:r w:rsidRPr="00457233">
        <w:rPr>
          <w:rFonts w:ascii="Arial" w:hAnsi="Arial" w:cs="Arial"/>
          <w:i/>
          <w:sz w:val="20"/>
          <w:szCs w:val="20"/>
        </w:rPr>
        <w:t>Balanus</w:t>
      </w:r>
      <w:proofErr w:type="spellEnd"/>
      <w:r w:rsidRPr="00457233">
        <w:rPr>
          <w:rFonts w:ascii="Arial" w:hAnsi="Arial" w:cs="Arial"/>
          <w:i/>
          <w:sz w:val="20"/>
          <w:szCs w:val="20"/>
        </w:rPr>
        <w:t xml:space="preserve"> </w:t>
      </w:r>
      <w:proofErr w:type="spellStart"/>
      <w:r w:rsidRPr="00457233">
        <w:rPr>
          <w:rFonts w:ascii="Arial" w:hAnsi="Arial" w:cs="Arial"/>
          <w:i/>
          <w:sz w:val="20"/>
          <w:szCs w:val="20"/>
        </w:rPr>
        <w:t>glandula</w:t>
      </w:r>
      <w:proofErr w:type="spellEnd"/>
      <w:r w:rsidRPr="0022378B">
        <w:rPr>
          <w:rFonts w:ascii="Arial" w:hAnsi="Arial" w:cs="Arial"/>
          <w:sz w:val="20"/>
          <w:szCs w:val="20"/>
        </w:rPr>
        <w:t>. Oecologia 67:267–272.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Gaines, S. D., and J. </w:t>
      </w:r>
      <w:proofErr w:type="spellStart"/>
      <w:r w:rsidRPr="0022378B">
        <w:rPr>
          <w:rFonts w:ascii="Arial" w:hAnsi="Arial" w:cs="Arial"/>
          <w:sz w:val="20"/>
          <w:szCs w:val="20"/>
        </w:rPr>
        <w:t>Roughgarden</w:t>
      </w:r>
      <w:proofErr w:type="spellEnd"/>
      <w:r w:rsidRPr="0022378B">
        <w:rPr>
          <w:rFonts w:ascii="Arial" w:hAnsi="Arial" w:cs="Arial"/>
          <w:sz w:val="20"/>
          <w:szCs w:val="20"/>
        </w:rPr>
        <w:t>. 1987. Fish in offshore kelp forests affect recruitment to intertidal barnacle populations. Science 235:479–480.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Gelman, A., J. B. Carlin, H. S. Stern, D. B. Dunson, A. </w:t>
      </w:r>
      <w:proofErr w:type="spellStart"/>
      <w:r w:rsidRPr="0022378B">
        <w:rPr>
          <w:rFonts w:ascii="Arial" w:hAnsi="Arial" w:cs="Arial"/>
          <w:sz w:val="20"/>
          <w:szCs w:val="20"/>
        </w:rPr>
        <w:t>Vehtari</w:t>
      </w:r>
      <w:proofErr w:type="spellEnd"/>
      <w:r w:rsidRPr="0022378B">
        <w:rPr>
          <w:rFonts w:ascii="Arial" w:hAnsi="Arial" w:cs="Arial"/>
          <w:sz w:val="20"/>
          <w:szCs w:val="20"/>
        </w:rPr>
        <w:t>, and D. B. Rubin. 2013. Bayesian Data Analysis. 3 edition. Chapman and Hall/CRC, Boca Raton.</w:t>
      </w:r>
    </w:p>
    <w:p w:rsidR="0022378B" w:rsidRPr="0022378B" w:rsidRDefault="0022378B" w:rsidP="0022378B">
      <w:pPr>
        <w:pStyle w:val="Bibliography"/>
        <w:ind w:left="360" w:hanging="360"/>
        <w:rPr>
          <w:rFonts w:ascii="Arial" w:hAnsi="Arial" w:cs="Arial"/>
          <w:sz w:val="20"/>
          <w:szCs w:val="20"/>
        </w:rPr>
      </w:pPr>
      <w:r w:rsidRPr="0022378B">
        <w:rPr>
          <w:rFonts w:ascii="Arial" w:hAnsi="Arial" w:cs="Arial"/>
          <w:b/>
          <w:sz w:val="20"/>
          <w:szCs w:val="20"/>
        </w:rPr>
        <w:t xml:space="preserve">Gil, M. A. 2013. </w:t>
      </w:r>
      <w:r w:rsidRPr="0022378B">
        <w:rPr>
          <w:rFonts w:ascii="Arial" w:hAnsi="Arial" w:cs="Arial"/>
          <w:sz w:val="20"/>
          <w:szCs w:val="20"/>
        </w:rPr>
        <w:t>Gil, M. A. 2013. Unity through nonlinearity: A unimodal coral–nutrient interaction. Ecology 94:1871–1877.</w:t>
      </w:r>
    </w:p>
    <w:p w:rsidR="0022378B" w:rsidRPr="0022378B" w:rsidRDefault="0022378B" w:rsidP="0022378B">
      <w:pPr>
        <w:ind w:left="360" w:hanging="360"/>
        <w:rPr>
          <w:rFonts w:ascii="Arial" w:hAnsi="Arial" w:cs="Arial"/>
          <w:sz w:val="20"/>
          <w:szCs w:val="20"/>
        </w:rPr>
      </w:pPr>
      <w:r w:rsidRPr="0022378B">
        <w:rPr>
          <w:rFonts w:ascii="Arial" w:hAnsi="Arial" w:cs="Arial"/>
          <w:b/>
          <w:sz w:val="20"/>
          <w:szCs w:val="20"/>
        </w:rPr>
        <w:t xml:space="preserve">Gil, M. A., S. U. Goldenberg, A. L. T. Bach, S. C. Mills, and J. </w:t>
      </w:r>
      <w:proofErr w:type="spellStart"/>
      <w:r w:rsidRPr="0022378B">
        <w:rPr>
          <w:rFonts w:ascii="Arial" w:hAnsi="Arial" w:cs="Arial"/>
          <w:b/>
          <w:sz w:val="20"/>
          <w:szCs w:val="20"/>
        </w:rPr>
        <w:t>Claudet</w:t>
      </w:r>
      <w:proofErr w:type="spellEnd"/>
      <w:r w:rsidRPr="0022378B">
        <w:rPr>
          <w:rFonts w:ascii="Arial" w:hAnsi="Arial" w:cs="Arial"/>
          <w:b/>
          <w:sz w:val="20"/>
          <w:szCs w:val="20"/>
        </w:rPr>
        <w:t xml:space="preserve">. </w:t>
      </w:r>
      <w:r w:rsidRPr="0022378B">
        <w:rPr>
          <w:rFonts w:ascii="Arial" w:hAnsi="Arial" w:cs="Arial"/>
          <w:sz w:val="20"/>
          <w:szCs w:val="20"/>
        </w:rPr>
        <w:t>2016a.</w:t>
      </w:r>
      <w:r w:rsidRPr="0022378B">
        <w:rPr>
          <w:rFonts w:ascii="Arial" w:hAnsi="Arial" w:cs="Arial"/>
          <w:b/>
          <w:sz w:val="20"/>
          <w:szCs w:val="20"/>
        </w:rPr>
        <w:t xml:space="preserve"> </w:t>
      </w:r>
      <w:r w:rsidRPr="0022378B">
        <w:rPr>
          <w:rFonts w:ascii="Arial" w:hAnsi="Arial" w:cs="Arial"/>
          <w:sz w:val="20"/>
          <w:szCs w:val="20"/>
        </w:rPr>
        <w:t>Interactive effects of three pervasive marine stressors in a post-disturbance coral reef. Coral Reefs 35:1281–1293.</w:t>
      </w:r>
    </w:p>
    <w:p w:rsidR="0022378B" w:rsidRPr="0022378B" w:rsidRDefault="0022378B" w:rsidP="0022378B">
      <w:pPr>
        <w:ind w:left="360" w:hanging="360"/>
        <w:rPr>
          <w:rFonts w:ascii="Arial" w:hAnsi="Arial" w:cs="Arial"/>
          <w:b/>
          <w:sz w:val="20"/>
          <w:szCs w:val="20"/>
        </w:rPr>
      </w:pPr>
      <w:r w:rsidRPr="0022378B">
        <w:rPr>
          <w:rFonts w:ascii="Arial" w:hAnsi="Arial" w:cs="Arial"/>
          <w:b/>
          <w:sz w:val="20"/>
          <w:szCs w:val="20"/>
        </w:rPr>
        <w:t xml:space="preserve">Gil, M. A., and A. M. Hein. </w:t>
      </w:r>
      <w:r w:rsidRPr="0022378B">
        <w:rPr>
          <w:rFonts w:ascii="Arial" w:hAnsi="Arial" w:cs="Arial"/>
          <w:sz w:val="20"/>
          <w:szCs w:val="20"/>
        </w:rPr>
        <w:t>2017.</w:t>
      </w:r>
      <w:r w:rsidRPr="0022378B">
        <w:rPr>
          <w:rFonts w:ascii="Arial" w:hAnsi="Arial" w:cs="Arial"/>
          <w:b/>
          <w:sz w:val="20"/>
          <w:szCs w:val="20"/>
        </w:rPr>
        <w:t xml:space="preserve"> </w:t>
      </w:r>
      <w:r w:rsidRPr="0022378B">
        <w:rPr>
          <w:rFonts w:ascii="Arial" w:hAnsi="Arial" w:cs="Arial"/>
          <w:sz w:val="20"/>
          <w:szCs w:val="20"/>
        </w:rPr>
        <w:t>Social interactions among grazing reef fish drive material flux in a coral reef ecosystem. Proceedings of the National Academy of Sciences 114:4703–4708.</w:t>
      </w:r>
    </w:p>
    <w:p w:rsidR="0022378B" w:rsidRPr="0022378B" w:rsidRDefault="0022378B" w:rsidP="0022378B">
      <w:pPr>
        <w:ind w:left="360" w:hanging="360"/>
        <w:rPr>
          <w:rFonts w:ascii="Arial" w:hAnsi="Arial" w:cs="Arial"/>
          <w:sz w:val="20"/>
          <w:szCs w:val="20"/>
        </w:rPr>
      </w:pPr>
      <w:r w:rsidRPr="0022378B">
        <w:rPr>
          <w:rFonts w:ascii="Arial" w:hAnsi="Arial" w:cs="Arial"/>
          <w:b/>
          <w:sz w:val="20"/>
          <w:szCs w:val="20"/>
        </w:rPr>
        <w:t xml:space="preserve">Gil, M. A., J. Jiao, and C. W. Osenberg. </w:t>
      </w:r>
      <w:r w:rsidRPr="0022378B">
        <w:rPr>
          <w:rFonts w:ascii="Arial" w:hAnsi="Arial" w:cs="Arial"/>
          <w:sz w:val="20"/>
          <w:szCs w:val="20"/>
        </w:rPr>
        <w:t>2016b. Enrichment scale determines herbivore control of primary producers. Oecologia 180:833–840.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Glynn, P. W. 1983. Increased survivorship in corals harboring crustacean symbionts. Marine Biology Letters 4:105–111.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Graham, M. H. 2004. Effects of local deforestation on the diversity and structure of Southern California giant kelp forest food webs. Ecosystems 7:341–357.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Graham, N. A. J., K. L. Nash, and J. T. Kool. 2011. Coral reef recovery dynamics in a changing world. Coral Reefs 30:283–294.</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Hamman, E. A. 2018. </w:t>
      </w:r>
      <w:r w:rsidRPr="0022378B">
        <w:rPr>
          <w:rFonts w:ascii="Arial" w:hAnsi="Arial" w:cs="Arial"/>
          <w:sz w:val="20"/>
          <w:szCs w:val="20"/>
        </w:rPr>
        <w:t>Aggregation patterns of two corallivorous snails and consequences for coral dynamics. Coral Reefs:1–10.</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Hamman, E. A., S. A. McKinley, A. C. Stier, and C. W. Osenberg. </w:t>
      </w:r>
      <w:r w:rsidRPr="0022378B">
        <w:rPr>
          <w:rFonts w:ascii="Arial" w:hAnsi="Arial" w:cs="Arial"/>
          <w:sz w:val="20"/>
          <w:szCs w:val="20"/>
        </w:rPr>
        <w:t>2018. Landscape configuration drives persistent spatial patterns of occupant distributions. Theoretical Ecology 11:111–127.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Harborne, A. R., P. J. </w:t>
      </w:r>
      <w:proofErr w:type="spellStart"/>
      <w:r w:rsidRPr="0022378B">
        <w:rPr>
          <w:rFonts w:ascii="Arial" w:hAnsi="Arial" w:cs="Arial"/>
          <w:sz w:val="20"/>
          <w:szCs w:val="20"/>
        </w:rPr>
        <w:t>Mumby</w:t>
      </w:r>
      <w:proofErr w:type="spellEnd"/>
      <w:r w:rsidRPr="0022378B">
        <w:rPr>
          <w:rFonts w:ascii="Arial" w:hAnsi="Arial" w:cs="Arial"/>
          <w:sz w:val="20"/>
          <w:szCs w:val="20"/>
        </w:rPr>
        <w:t xml:space="preserve">, and R. Ferrari. 2012. The effectiveness of different </w:t>
      </w:r>
      <w:proofErr w:type="spellStart"/>
      <w:r w:rsidRPr="0022378B">
        <w:rPr>
          <w:rFonts w:ascii="Arial" w:hAnsi="Arial" w:cs="Arial"/>
          <w:sz w:val="20"/>
          <w:szCs w:val="20"/>
        </w:rPr>
        <w:t>meso</w:t>
      </w:r>
      <w:proofErr w:type="spellEnd"/>
      <w:r w:rsidRPr="0022378B">
        <w:rPr>
          <w:rFonts w:ascii="Arial" w:hAnsi="Arial" w:cs="Arial"/>
          <w:sz w:val="20"/>
          <w:szCs w:val="20"/>
        </w:rPr>
        <w:t>-scale rugosity metrics for predicting intra-habitat variation in coral-reef fish assemblages. Environmental Biology of Fishes 94:431–442.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Harland, A. D., P. S. Davies, and L. M. </w:t>
      </w:r>
      <w:proofErr w:type="spellStart"/>
      <w:r w:rsidRPr="0022378B">
        <w:rPr>
          <w:rFonts w:ascii="Arial" w:hAnsi="Arial" w:cs="Arial"/>
          <w:sz w:val="20"/>
          <w:szCs w:val="20"/>
        </w:rPr>
        <w:t>Fixter</w:t>
      </w:r>
      <w:proofErr w:type="spellEnd"/>
      <w:r w:rsidRPr="0022378B">
        <w:rPr>
          <w:rFonts w:ascii="Arial" w:hAnsi="Arial" w:cs="Arial"/>
          <w:sz w:val="20"/>
          <w:szCs w:val="20"/>
        </w:rPr>
        <w:t>. 1992. Lipid content of some Caribbean corals in relation to depth and light. Marine Biology 113:357–361.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Hein, A. M., and S. A. McKinley. 2012. Sensing and decision-making in random search. Proceedings of the National Academy of Sciences 109:12070–12074.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Hench, J. L., J. J. </w:t>
      </w:r>
      <w:proofErr w:type="spellStart"/>
      <w:r w:rsidRPr="0022378B">
        <w:rPr>
          <w:rFonts w:ascii="Arial" w:hAnsi="Arial" w:cs="Arial"/>
          <w:sz w:val="20"/>
          <w:szCs w:val="20"/>
        </w:rPr>
        <w:t>Leichter</w:t>
      </w:r>
      <w:proofErr w:type="spellEnd"/>
      <w:r w:rsidRPr="0022378B">
        <w:rPr>
          <w:rFonts w:ascii="Arial" w:hAnsi="Arial" w:cs="Arial"/>
          <w:sz w:val="20"/>
          <w:szCs w:val="20"/>
        </w:rPr>
        <w:t xml:space="preserve">, and S. G. </w:t>
      </w:r>
      <w:proofErr w:type="spellStart"/>
      <w:r w:rsidRPr="0022378B">
        <w:rPr>
          <w:rFonts w:ascii="Arial" w:hAnsi="Arial" w:cs="Arial"/>
          <w:sz w:val="20"/>
          <w:szCs w:val="20"/>
        </w:rPr>
        <w:t>Monismith</w:t>
      </w:r>
      <w:proofErr w:type="spellEnd"/>
      <w:r w:rsidRPr="0022378B">
        <w:rPr>
          <w:rFonts w:ascii="Arial" w:hAnsi="Arial" w:cs="Arial"/>
          <w:sz w:val="20"/>
          <w:szCs w:val="20"/>
        </w:rPr>
        <w:t>. 2008. Episodic circulation and exchange in a wave-driven coral reef and lagoon system. Limnology and Oceanography 53:2681–2694.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Hixon, M. A., and M. S. Webster. 2002. Density dependence in reef fish populations. Pages 303–325 in P. F. Sale, editor. Coral Reef Fishes: Dynamics and Diversity in a Complex Ecosystem. Academic Press, San Diego, California, USA.</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i/>
          <w:sz w:val="20"/>
          <w:szCs w:val="20"/>
        </w:rPr>
        <w:t>Hohenegger</w:t>
      </w:r>
      <w:proofErr w:type="spellEnd"/>
      <w:r w:rsidRPr="0022378B">
        <w:rPr>
          <w:rFonts w:ascii="Arial" w:hAnsi="Arial" w:cs="Arial"/>
          <w:b/>
          <w:i/>
          <w:sz w:val="20"/>
          <w:szCs w:val="20"/>
        </w:rPr>
        <w:t>, C. 2017.</w:t>
      </w:r>
      <w:r w:rsidRPr="0022378B">
        <w:rPr>
          <w:rFonts w:ascii="Arial" w:hAnsi="Arial" w:cs="Arial"/>
          <w:sz w:val="20"/>
          <w:szCs w:val="20"/>
        </w:rPr>
        <w:t xml:space="preserve"> On equipartition of energy and integrals of Generalized Langevin Equations with generalized Rouse kernel. Communications in Mathematical Sciences 15:539–554.</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i/>
          <w:sz w:val="20"/>
          <w:szCs w:val="20"/>
        </w:rPr>
        <w:lastRenderedPageBreak/>
        <w:t>Hohenegger</w:t>
      </w:r>
      <w:proofErr w:type="spellEnd"/>
      <w:r w:rsidRPr="0022378B">
        <w:rPr>
          <w:rFonts w:ascii="Arial" w:hAnsi="Arial" w:cs="Arial"/>
          <w:b/>
          <w:i/>
          <w:sz w:val="20"/>
          <w:szCs w:val="20"/>
        </w:rPr>
        <w:t xml:space="preserve">, C., R. </w:t>
      </w:r>
      <w:proofErr w:type="spellStart"/>
      <w:r w:rsidRPr="0022378B">
        <w:rPr>
          <w:rFonts w:ascii="Arial" w:hAnsi="Arial" w:cs="Arial"/>
          <w:b/>
          <w:i/>
          <w:sz w:val="20"/>
          <w:szCs w:val="20"/>
        </w:rPr>
        <w:t>Durr</w:t>
      </w:r>
      <w:proofErr w:type="spellEnd"/>
      <w:r w:rsidRPr="0022378B">
        <w:rPr>
          <w:rFonts w:ascii="Arial" w:hAnsi="Arial" w:cs="Arial"/>
          <w:b/>
          <w:i/>
          <w:sz w:val="20"/>
          <w:szCs w:val="20"/>
        </w:rPr>
        <w:t xml:space="preserve">, and D. M. </w:t>
      </w:r>
      <w:proofErr w:type="spellStart"/>
      <w:r w:rsidRPr="0022378B">
        <w:rPr>
          <w:rFonts w:ascii="Arial" w:hAnsi="Arial" w:cs="Arial"/>
          <w:b/>
          <w:i/>
          <w:sz w:val="20"/>
          <w:szCs w:val="20"/>
        </w:rPr>
        <w:t>Senter</w:t>
      </w:r>
      <w:proofErr w:type="spellEnd"/>
      <w:r w:rsidRPr="0022378B">
        <w:rPr>
          <w:rFonts w:ascii="Arial" w:hAnsi="Arial" w:cs="Arial"/>
          <w:b/>
          <w:i/>
          <w:sz w:val="20"/>
          <w:szCs w:val="20"/>
        </w:rPr>
        <w:t xml:space="preserve">. </w:t>
      </w:r>
      <w:r w:rsidRPr="0022378B">
        <w:rPr>
          <w:rFonts w:ascii="Arial" w:hAnsi="Arial" w:cs="Arial"/>
          <w:sz w:val="20"/>
          <w:szCs w:val="20"/>
        </w:rPr>
        <w:t>2017. Mean first passage time in a thermally fluctuating viscoelastic fluid. Journal of Non-Newtonian Fluid Mechanics 242:48–56.</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i/>
          <w:sz w:val="20"/>
          <w:szCs w:val="20"/>
        </w:rPr>
        <w:t>Hohenegger</w:t>
      </w:r>
      <w:proofErr w:type="spellEnd"/>
      <w:r w:rsidRPr="0022378B">
        <w:rPr>
          <w:rFonts w:ascii="Arial" w:hAnsi="Arial" w:cs="Arial"/>
          <w:b/>
          <w:i/>
          <w:sz w:val="20"/>
          <w:szCs w:val="20"/>
        </w:rPr>
        <w:t xml:space="preserve">, C., and S. A. McKinley. </w:t>
      </w:r>
      <w:r w:rsidRPr="0022378B">
        <w:rPr>
          <w:rFonts w:ascii="Arial" w:hAnsi="Arial" w:cs="Arial"/>
          <w:sz w:val="20"/>
          <w:szCs w:val="20"/>
        </w:rPr>
        <w:t>2017. Fluid</w:t>
      </w:r>
      <w:r w:rsidR="00C45301">
        <w:rPr>
          <w:rFonts w:ascii="Arial" w:hAnsi="Arial" w:cs="Arial"/>
          <w:sz w:val="20"/>
          <w:szCs w:val="20"/>
        </w:rPr>
        <w:t xml:space="preserve"> </w:t>
      </w:r>
      <w:r w:rsidRPr="0022378B">
        <w:rPr>
          <w:rFonts w:ascii="Arial" w:hAnsi="Arial" w:cs="Arial"/>
          <w:sz w:val="20"/>
          <w:szCs w:val="20"/>
        </w:rPr>
        <w:t xml:space="preserve">particle </w:t>
      </w:r>
      <w:r w:rsidR="00141692">
        <w:rPr>
          <w:rFonts w:ascii="Arial" w:hAnsi="Arial" w:cs="Arial"/>
          <w:sz w:val="20"/>
          <w:szCs w:val="20"/>
        </w:rPr>
        <w:t>d</w:t>
      </w:r>
      <w:r w:rsidRPr="0022378B">
        <w:rPr>
          <w:rFonts w:ascii="Arial" w:hAnsi="Arial" w:cs="Arial"/>
          <w:sz w:val="20"/>
          <w:szCs w:val="20"/>
        </w:rPr>
        <w:t xml:space="preserve">ynamics for </w:t>
      </w:r>
      <w:r w:rsidR="00141692">
        <w:rPr>
          <w:rFonts w:ascii="Arial" w:hAnsi="Arial" w:cs="Arial"/>
          <w:sz w:val="20"/>
          <w:szCs w:val="20"/>
        </w:rPr>
        <w:t>p</w:t>
      </w:r>
      <w:r w:rsidRPr="0022378B">
        <w:rPr>
          <w:rFonts w:ascii="Arial" w:hAnsi="Arial" w:cs="Arial"/>
          <w:sz w:val="20"/>
          <w:szCs w:val="20"/>
        </w:rPr>
        <w:t xml:space="preserve">assive </w:t>
      </w:r>
      <w:r w:rsidR="00141692">
        <w:rPr>
          <w:rFonts w:ascii="Arial" w:hAnsi="Arial" w:cs="Arial"/>
          <w:sz w:val="20"/>
          <w:szCs w:val="20"/>
        </w:rPr>
        <w:t>t</w:t>
      </w:r>
      <w:r w:rsidRPr="0022378B">
        <w:rPr>
          <w:rFonts w:ascii="Arial" w:hAnsi="Arial" w:cs="Arial"/>
          <w:sz w:val="20"/>
          <w:szCs w:val="20"/>
        </w:rPr>
        <w:t xml:space="preserve">racers </w:t>
      </w:r>
      <w:r w:rsidR="00141692">
        <w:rPr>
          <w:rFonts w:ascii="Arial" w:hAnsi="Arial" w:cs="Arial"/>
          <w:sz w:val="20"/>
          <w:szCs w:val="20"/>
        </w:rPr>
        <w:t>a</w:t>
      </w:r>
      <w:r w:rsidRPr="0022378B">
        <w:rPr>
          <w:rFonts w:ascii="Arial" w:hAnsi="Arial" w:cs="Arial"/>
          <w:sz w:val="20"/>
          <w:szCs w:val="20"/>
        </w:rPr>
        <w:t xml:space="preserve">dvected by a </w:t>
      </w:r>
      <w:r w:rsidR="00141692">
        <w:rPr>
          <w:rFonts w:ascii="Arial" w:hAnsi="Arial" w:cs="Arial"/>
          <w:sz w:val="20"/>
          <w:szCs w:val="20"/>
        </w:rPr>
        <w:t>t</w:t>
      </w:r>
      <w:r w:rsidRPr="0022378B">
        <w:rPr>
          <w:rFonts w:ascii="Arial" w:hAnsi="Arial" w:cs="Arial"/>
          <w:sz w:val="20"/>
          <w:szCs w:val="20"/>
        </w:rPr>
        <w:t xml:space="preserve">hermally </w:t>
      </w:r>
      <w:r w:rsidR="00141692">
        <w:rPr>
          <w:rFonts w:ascii="Arial" w:hAnsi="Arial" w:cs="Arial"/>
          <w:sz w:val="20"/>
          <w:szCs w:val="20"/>
        </w:rPr>
        <w:t>f</w:t>
      </w:r>
      <w:r w:rsidRPr="0022378B">
        <w:rPr>
          <w:rFonts w:ascii="Arial" w:hAnsi="Arial" w:cs="Arial"/>
          <w:sz w:val="20"/>
          <w:szCs w:val="20"/>
        </w:rPr>
        <w:t xml:space="preserve">luctuating </w:t>
      </w:r>
      <w:r w:rsidR="00141692">
        <w:rPr>
          <w:rFonts w:ascii="Arial" w:hAnsi="Arial" w:cs="Arial"/>
          <w:sz w:val="20"/>
          <w:szCs w:val="20"/>
        </w:rPr>
        <w:t>v</w:t>
      </w:r>
      <w:r w:rsidRPr="0022378B">
        <w:rPr>
          <w:rFonts w:ascii="Arial" w:hAnsi="Arial" w:cs="Arial"/>
          <w:sz w:val="20"/>
          <w:szCs w:val="20"/>
        </w:rPr>
        <w:t xml:space="preserve">iscoelastic </w:t>
      </w:r>
      <w:r w:rsidR="00141692">
        <w:rPr>
          <w:rFonts w:ascii="Arial" w:hAnsi="Arial" w:cs="Arial"/>
          <w:sz w:val="20"/>
          <w:szCs w:val="20"/>
        </w:rPr>
        <w:t>m</w:t>
      </w:r>
      <w:r w:rsidRPr="0022378B">
        <w:rPr>
          <w:rFonts w:ascii="Arial" w:hAnsi="Arial" w:cs="Arial"/>
          <w:sz w:val="20"/>
          <w:szCs w:val="20"/>
        </w:rPr>
        <w:t xml:space="preserve">edium. J. </w:t>
      </w:r>
      <w:proofErr w:type="spellStart"/>
      <w:r w:rsidRPr="0022378B">
        <w:rPr>
          <w:rFonts w:ascii="Arial" w:hAnsi="Arial" w:cs="Arial"/>
          <w:sz w:val="20"/>
          <w:szCs w:val="20"/>
        </w:rPr>
        <w:t>Comput</w:t>
      </w:r>
      <w:proofErr w:type="spellEnd"/>
      <w:r w:rsidRPr="0022378B">
        <w:rPr>
          <w:rFonts w:ascii="Arial" w:hAnsi="Arial" w:cs="Arial"/>
          <w:sz w:val="20"/>
          <w:szCs w:val="20"/>
        </w:rPr>
        <w:t>. Phys. 340:688–711.</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i/>
          <w:sz w:val="20"/>
          <w:szCs w:val="20"/>
        </w:rPr>
        <w:t>Hohenegger</w:t>
      </w:r>
      <w:proofErr w:type="spellEnd"/>
      <w:r w:rsidRPr="0022378B">
        <w:rPr>
          <w:rFonts w:ascii="Arial" w:hAnsi="Arial" w:cs="Arial"/>
          <w:b/>
          <w:i/>
          <w:sz w:val="20"/>
          <w:szCs w:val="20"/>
        </w:rPr>
        <w:t>, C., and S. A. McKinley.</w:t>
      </w:r>
      <w:r w:rsidRPr="0022378B">
        <w:rPr>
          <w:rFonts w:ascii="Arial" w:hAnsi="Arial" w:cs="Arial"/>
          <w:sz w:val="20"/>
          <w:szCs w:val="20"/>
        </w:rPr>
        <w:t xml:space="preserve"> 2018. Reconstructing complex fluid properties from the behavior of fluctuating immersed particles. SIAM Journal on Applied Mathematics.</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Holbrook, S. J., A. J. Brooks, R. J. Schmitt, and H. L. Stewart. 2008. Effects of sheltering fish on growth of their host corals. Marine Biology 155:521–530.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Holbrook, S. J., G. E. Forrester, and R. J. Schmitt. 2000. Spatial patterns in abundance of a damselfish reflect availability of suitable habitat. Oecologia 122:109–120.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Holbrook, S. J., and R. J. Schmitt. 1997. Settlement patterns and proc</w:t>
      </w:r>
      <w:r w:rsidR="00C45301">
        <w:rPr>
          <w:rFonts w:ascii="Arial" w:hAnsi="Arial" w:cs="Arial"/>
          <w:sz w:val="20"/>
          <w:szCs w:val="20"/>
        </w:rPr>
        <w:t>ess in a coral reef damselfish:</w:t>
      </w:r>
      <w:r w:rsidRPr="0022378B">
        <w:rPr>
          <w:rFonts w:ascii="Arial" w:hAnsi="Arial" w:cs="Arial"/>
          <w:sz w:val="20"/>
          <w:szCs w:val="20"/>
        </w:rPr>
        <w:t xml:space="preserve"> </w:t>
      </w:r>
      <w:r w:rsidRPr="00141692">
        <w:rPr>
          <w:rFonts w:ascii="Arial" w:hAnsi="Arial" w:cs="Arial"/>
          <w:i/>
          <w:sz w:val="20"/>
          <w:szCs w:val="20"/>
        </w:rPr>
        <w:t>In situ</w:t>
      </w:r>
      <w:r w:rsidRPr="0022378B">
        <w:rPr>
          <w:rFonts w:ascii="Arial" w:hAnsi="Arial" w:cs="Arial"/>
          <w:sz w:val="20"/>
          <w:szCs w:val="20"/>
        </w:rPr>
        <w:t xml:space="preserve"> nocturnal observations using infrared video. Pages 1143–1148 in H. A. </w:t>
      </w:r>
      <w:proofErr w:type="spellStart"/>
      <w:r w:rsidRPr="0022378B">
        <w:rPr>
          <w:rFonts w:ascii="Arial" w:hAnsi="Arial" w:cs="Arial"/>
          <w:sz w:val="20"/>
          <w:szCs w:val="20"/>
        </w:rPr>
        <w:t>Lessios</w:t>
      </w:r>
      <w:proofErr w:type="spellEnd"/>
      <w:r w:rsidRPr="0022378B">
        <w:rPr>
          <w:rFonts w:ascii="Arial" w:hAnsi="Arial" w:cs="Arial"/>
          <w:sz w:val="20"/>
          <w:szCs w:val="20"/>
        </w:rPr>
        <w:t xml:space="preserve"> and I. G. Macintyre, editors. Proceedings of the 8th International Coral Reef Symposium. Panama City, Panama.</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Hooten, M. B., and N. T. Hobbs. 2015. A guide to Bayesian model selection for ecologists. Ecological Monographs 85:3–28.</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Jeffrey, S. W., and G. F. Humphrey. 1975. New spectrophotometric equations for determining chlorophylls a, b, c1 and c2 in higher plants, algae and natural phytoplankton. </w:t>
      </w:r>
      <w:proofErr w:type="spellStart"/>
      <w:r w:rsidRPr="0022378B">
        <w:rPr>
          <w:rFonts w:ascii="Arial" w:hAnsi="Arial" w:cs="Arial"/>
          <w:sz w:val="20"/>
          <w:szCs w:val="20"/>
        </w:rPr>
        <w:t>Biochemie</w:t>
      </w:r>
      <w:proofErr w:type="spellEnd"/>
      <w:r w:rsidRPr="0022378B">
        <w:rPr>
          <w:rFonts w:ascii="Arial" w:hAnsi="Arial" w:cs="Arial"/>
          <w:sz w:val="20"/>
          <w:szCs w:val="20"/>
        </w:rPr>
        <w:t xml:space="preserve"> und </w:t>
      </w:r>
      <w:proofErr w:type="spellStart"/>
      <w:r w:rsidRPr="0022378B">
        <w:rPr>
          <w:rFonts w:ascii="Arial" w:hAnsi="Arial" w:cs="Arial"/>
          <w:sz w:val="20"/>
          <w:szCs w:val="20"/>
        </w:rPr>
        <w:t>Physiologie</w:t>
      </w:r>
      <w:proofErr w:type="spellEnd"/>
      <w:r w:rsidRPr="0022378B">
        <w:rPr>
          <w:rFonts w:ascii="Arial" w:hAnsi="Arial" w:cs="Arial"/>
          <w:sz w:val="20"/>
          <w:szCs w:val="20"/>
        </w:rPr>
        <w:t xml:space="preserve"> der </w:t>
      </w:r>
      <w:proofErr w:type="spellStart"/>
      <w:r w:rsidRPr="0022378B">
        <w:rPr>
          <w:rFonts w:ascii="Arial" w:hAnsi="Arial" w:cs="Arial"/>
          <w:sz w:val="20"/>
          <w:szCs w:val="20"/>
        </w:rPr>
        <w:t>Pflanzen</w:t>
      </w:r>
      <w:proofErr w:type="spellEnd"/>
      <w:r w:rsidRPr="0022378B">
        <w:rPr>
          <w:rFonts w:ascii="Arial" w:hAnsi="Arial" w:cs="Arial"/>
          <w:sz w:val="20"/>
          <w:szCs w:val="20"/>
        </w:rPr>
        <w:t xml:space="preserve"> 167:191–194.</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Jiao, J., S. S. </w:t>
      </w:r>
      <w:proofErr w:type="spellStart"/>
      <w:r w:rsidRPr="0022378B">
        <w:rPr>
          <w:rFonts w:ascii="Arial" w:hAnsi="Arial" w:cs="Arial"/>
          <w:b/>
          <w:sz w:val="20"/>
          <w:szCs w:val="20"/>
        </w:rPr>
        <w:t>Pilyugin</w:t>
      </w:r>
      <w:proofErr w:type="spellEnd"/>
      <w:r w:rsidRPr="0022378B">
        <w:rPr>
          <w:rFonts w:ascii="Arial" w:hAnsi="Arial" w:cs="Arial"/>
          <w:b/>
          <w:sz w:val="20"/>
          <w:szCs w:val="20"/>
        </w:rPr>
        <w:t>, and C. W. Osenberg.</w:t>
      </w:r>
      <w:r w:rsidRPr="0022378B">
        <w:rPr>
          <w:rFonts w:ascii="Arial" w:hAnsi="Arial" w:cs="Arial"/>
          <w:sz w:val="20"/>
          <w:szCs w:val="20"/>
        </w:rPr>
        <w:t xml:space="preserve"> 2016. Random movement of predators can eliminate trophic cascades in marine protected areas. Ecosphere 7:e01421.</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Jiao, J., S. S. </w:t>
      </w:r>
      <w:proofErr w:type="spellStart"/>
      <w:r w:rsidRPr="0022378B">
        <w:rPr>
          <w:rFonts w:ascii="Arial" w:hAnsi="Arial" w:cs="Arial"/>
          <w:b/>
          <w:sz w:val="20"/>
          <w:szCs w:val="20"/>
        </w:rPr>
        <w:t>Pilyugin</w:t>
      </w:r>
      <w:proofErr w:type="spellEnd"/>
      <w:r w:rsidRPr="0022378B">
        <w:rPr>
          <w:rFonts w:ascii="Arial" w:hAnsi="Arial" w:cs="Arial"/>
          <w:b/>
          <w:sz w:val="20"/>
          <w:szCs w:val="20"/>
        </w:rPr>
        <w:t xml:space="preserve">, L. </w:t>
      </w:r>
      <w:proofErr w:type="spellStart"/>
      <w:r w:rsidRPr="0022378B">
        <w:rPr>
          <w:rFonts w:ascii="Arial" w:hAnsi="Arial" w:cs="Arial"/>
          <w:b/>
          <w:sz w:val="20"/>
          <w:szCs w:val="20"/>
        </w:rPr>
        <w:t>Riotte</w:t>
      </w:r>
      <w:proofErr w:type="spellEnd"/>
      <w:r w:rsidRPr="0022378B">
        <w:rPr>
          <w:rFonts w:ascii="Arial" w:hAnsi="Arial" w:cs="Arial"/>
          <w:b/>
          <w:sz w:val="20"/>
          <w:szCs w:val="20"/>
        </w:rPr>
        <w:t>-Lambert, and C. W. Osenberg.</w:t>
      </w:r>
      <w:r w:rsidRPr="0022378B">
        <w:rPr>
          <w:rFonts w:ascii="Arial" w:hAnsi="Arial" w:cs="Arial"/>
          <w:sz w:val="20"/>
          <w:szCs w:val="20"/>
        </w:rPr>
        <w:t xml:space="preserve"> Habitat-dependent movement rate determines the efficacy of marine protected areas. Ecology </w:t>
      </w:r>
      <w:r w:rsidR="0022378B" w:rsidRPr="0022378B">
        <w:rPr>
          <w:rFonts w:ascii="Arial" w:hAnsi="Arial" w:cs="Arial"/>
          <w:sz w:val="20"/>
          <w:szCs w:val="20"/>
        </w:rPr>
        <w:t>(</w:t>
      </w:r>
      <w:r w:rsidR="0022378B" w:rsidRPr="0022378B">
        <w:rPr>
          <w:rFonts w:ascii="Arial" w:hAnsi="Arial" w:cs="Arial"/>
          <w:i/>
          <w:sz w:val="20"/>
          <w:szCs w:val="20"/>
        </w:rPr>
        <w:t>in press)</w:t>
      </w:r>
      <w:r w:rsidR="0022378B" w:rsidRPr="0022378B">
        <w:rPr>
          <w:rFonts w:ascii="Arial" w:hAnsi="Arial" w:cs="Arial"/>
          <w:sz w:val="20"/>
          <w:szCs w:val="20"/>
        </w:rPr>
        <w:t>.</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Johnston, E. C., Z. H. Forsman, J.-F. </w:t>
      </w:r>
      <w:proofErr w:type="spellStart"/>
      <w:r w:rsidRPr="0022378B">
        <w:rPr>
          <w:rFonts w:ascii="Arial" w:hAnsi="Arial" w:cs="Arial"/>
          <w:sz w:val="20"/>
          <w:szCs w:val="20"/>
        </w:rPr>
        <w:t>Flot</w:t>
      </w:r>
      <w:proofErr w:type="spellEnd"/>
      <w:r w:rsidRPr="0022378B">
        <w:rPr>
          <w:rFonts w:ascii="Arial" w:hAnsi="Arial" w:cs="Arial"/>
          <w:sz w:val="20"/>
          <w:szCs w:val="20"/>
        </w:rPr>
        <w:t xml:space="preserve">, S. Schmidt-Roach, J. H. </w:t>
      </w:r>
      <w:proofErr w:type="spellStart"/>
      <w:r w:rsidRPr="0022378B">
        <w:rPr>
          <w:rFonts w:ascii="Arial" w:hAnsi="Arial" w:cs="Arial"/>
          <w:sz w:val="20"/>
          <w:szCs w:val="20"/>
        </w:rPr>
        <w:t>Pinzón</w:t>
      </w:r>
      <w:proofErr w:type="spellEnd"/>
      <w:r w:rsidRPr="0022378B">
        <w:rPr>
          <w:rFonts w:ascii="Arial" w:hAnsi="Arial" w:cs="Arial"/>
          <w:sz w:val="20"/>
          <w:szCs w:val="20"/>
        </w:rPr>
        <w:t xml:space="preserve">, I. S. S. Knapp, and R. J. </w:t>
      </w:r>
      <w:proofErr w:type="spellStart"/>
      <w:r w:rsidRPr="0022378B">
        <w:rPr>
          <w:rFonts w:ascii="Arial" w:hAnsi="Arial" w:cs="Arial"/>
          <w:sz w:val="20"/>
          <w:szCs w:val="20"/>
        </w:rPr>
        <w:t>Toonen</w:t>
      </w:r>
      <w:proofErr w:type="spellEnd"/>
      <w:r w:rsidRPr="0022378B">
        <w:rPr>
          <w:rFonts w:ascii="Arial" w:hAnsi="Arial" w:cs="Arial"/>
          <w:sz w:val="20"/>
          <w:szCs w:val="20"/>
        </w:rPr>
        <w:t xml:space="preserve">. 2017. A genomic glance through the fog of plasticity and diversification in </w:t>
      </w:r>
      <w:r w:rsidRPr="00457233">
        <w:rPr>
          <w:rFonts w:ascii="Arial" w:hAnsi="Arial" w:cs="Arial"/>
          <w:i/>
          <w:sz w:val="20"/>
          <w:szCs w:val="20"/>
        </w:rPr>
        <w:t>Pocillopora</w:t>
      </w:r>
      <w:r w:rsidRPr="0022378B">
        <w:rPr>
          <w:rFonts w:ascii="Arial" w:hAnsi="Arial" w:cs="Arial"/>
          <w:sz w:val="20"/>
          <w:szCs w:val="20"/>
        </w:rPr>
        <w:t>. Scientific Reports 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Jones, G. P. 1997. Relationships between recruitment and </w:t>
      </w:r>
      <w:proofErr w:type="spellStart"/>
      <w:r w:rsidRPr="0022378B">
        <w:rPr>
          <w:rFonts w:ascii="Arial" w:hAnsi="Arial" w:cs="Arial"/>
          <w:sz w:val="20"/>
          <w:szCs w:val="20"/>
        </w:rPr>
        <w:t>postrecruitment</w:t>
      </w:r>
      <w:proofErr w:type="spellEnd"/>
      <w:r w:rsidRPr="0022378B">
        <w:rPr>
          <w:rFonts w:ascii="Arial" w:hAnsi="Arial" w:cs="Arial"/>
          <w:sz w:val="20"/>
          <w:szCs w:val="20"/>
        </w:rPr>
        <w:t xml:space="preserve"> processes in </w:t>
      </w:r>
      <w:proofErr w:type="spellStart"/>
      <w:r w:rsidRPr="0022378B">
        <w:rPr>
          <w:rFonts w:ascii="Arial" w:hAnsi="Arial" w:cs="Arial"/>
          <w:sz w:val="20"/>
          <w:szCs w:val="20"/>
        </w:rPr>
        <w:t>lagoonal</w:t>
      </w:r>
      <w:proofErr w:type="spellEnd"/>
      <w:r w:rsidRPr="0022378B">
        <w:rPr>
          <w:rFonts w:ascii="Arial" w:hAnsi="Arial" w:cs="Arial"/>
          <w:sz w:val="20"/>
          <w:szCs w:val="20"/>
        </w:rPr>
        <w:t xml:space="preserve"> populations of two coral reef fishes. Journal of Experimental Marine Biology and Ecology 213:231–246.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Karlson, R. H., H. V. Cornell, and T. P. Hughes. 2007. Aggregation influences coral species richness at multiple spatial scales. Ecology 88:170–177.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Keller, D. A., R. K. </w:t>
      </w:r>
      <w:proofErr w:type="spellStart"/>
      <w:r w:rsidRPr="0022378B">
        <w:rPr>
          <w:rFonts w:ascii="Arial" w:hAnsi="Arial" w:cs="Arial"/>
          <w:sz w:val="20"/>
          <w:szCs w:val="20"/>
        </w:rPr>
        <w:t>Gittman</w:t>
      </w:r>
      <w:proofErr w:type="spellEnd"/>
      <w:r w:rsidRPr="0022378B">
        <w:rPr>
          <w:rFonts w:ascii="Arial" w:hAnsi="Arial" w:cs="Arial"/>
          <w:sz w:val="20"/>
          <w:szCs w:val="20"/>
        </w:rPr>
        <w:t xml:space="preserve">, R. K. </w:t>
      </w:r>
      <w:proofErr w:type="spellStart"/>
      <w:r w:rsidRPr="0022378B">
        <w:rPr>
          <w:rFonts w:ascii="Arial" w:hAnsi="Arial" w:cs="Arial"/>
          <w:sz w:val="20"/>
          <w:szCs w:val="20"/>
        </w:rPr>
        <w:t>Bouchillon</w:t>
      </w:r>
      <w:proofErr w:type="spellEnd"/>
      <w:r w:rsidRPr="0022378B">
        <w:rPr>
          <w:rFonts w:ascii="Arial" w:hAnsi="Arial" w:cs="Arial"/>
          <w:sz w:val="20"/>
          <w:szCs w:val="20"/>
        </w:rPr>
        <w:t xml:space="preserve">, and F. J. </w:t>
      </w:r>
      <w:proofErr w:type="spellStart"/>
      <w:r w:rsidRPr="0022378B">
        <w:rPr>
          <w:rFonts w:ascii="Arial" w:hAnsi="Arial" w:cs="Arial"/>
          <w:sz w:val="20"/>
          <w:szCs w:val="20"/>
        </w:rPr>
        <w:t>Fodrie</w:t>
      </w:r>
      <w:proofErr w:type="spellEnd"/>
      <w:r w:rsidRPr="0022378B">
        <w:rPr>
          <w:rFonts w:ascii="Arial" w:hAnsi="Arial" w:cs="Arial"/>
          <w:sz w:val="20"/>
          <w:szCs w:val="20"/>
        </w:rPr>
        <w:t>. 2017. Life stage and species identity affect whether habitat subsidies enhance or simply redistribute consumer biomass. Journal of Animal Ecology 86:1394–1403.</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Kinzie, R. A., and T. Sarmiento. 1986. Linear extension rate is independent of colony size in the coral </w:t>
      </w:r>
      <w:proofErr w:type="spellStart"/>
      <w:r w:rsidRPr="00457233">
        <w:rPr>
          <w:rFonts w:ascii="Arial" w:hAnsi="Arial" w:cs="Arial"/>
          <w:i/>
          <w:sz w:val="20"/>
          <w:szCs w:val="20"/>
        </w:rPr>
        <w:t>Pocillopora</w:t>
      </w:r>
      <w:proofErr w:type="spellEnd"/>
      <w:r w:rsidRPr="00457233">
        <w:rPr>
          <w:rFonts w:ascii="Arial" w:hAnsi="Arial" w:cs="Arial"/>
          <w:i/>
          <w:sz w:val="20"/>
          <w:szCs w:val="20"/>
        </w:rPr>
        <w:t xml:space="preserve"> </w:t>
      </w:r>
      <w:proofErr w:type="spellStart"/>
      <w:r w:rsidRPr="00457233">
        <w:rPr>
          <w:rFonts w:ascii="Arial" w:hAnsi="Arial" w:cs="Arial"/>
          <w:i/>
          <w:sz w:val="20"/>
          <w:szCs w:val="20"/>
        </w:rPr>
        <w:t>damicornis</w:t>
      </w:r>
      <w:proofErr w:type="spellEnd"/>
      <w:r w:rsidRPr="0022378B">
        <w:rPr>
          <w:rFonts w:ascii="Arial" w:hAnsi="Arial" w:cs="Arial"/>
          <w:sz w:val="20"/>
          <w:szCs w:val="20"/>
        </w:rPr>
        <w:t>. Coral Reefs 4:177–181.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Lamy, T., P. Legendre, Y. </w:t>
      </w:r>
      <w:proofErr w:type="spellStart"/>
      <w:r w:rsidRPr="0022378B">
        <w:rPr>
          <w:rFonts w:ascii="Arial" w:hAnsi="Arial" w:cs="Arial"/>
          <w:sz w:val="20"/>
          <w:szCs w:val="20"/>
        </w:rPr>
        <w:t>Chancerelle</w:t>
      </w:r>
      <w:proofErr w:type="spellEnd"/>
      <w:r w:rsidRPr="0022378B">
        <w:rPr>
          <w:rFonts w:ascii="Arial" w:hAnsi="Arial" w:cs="Arial"/>
          <w:sz w:val="20"/>
          <w:szCs w:val="20"/>
        </w:rPr>
        <w:t xml:space="preserve">, G. Siu, and J. </w:t>
      </w:r>
      <w:proofErr w:type="spellStart"/>
      <w:r w:rsidRPr="0022378B">
        <w:rPr>
          <w:rFonts w:ascii="Arial" w:hAnsi="Arial" w:cs="Arial"/>
          <w:sz w:val="20"/>
          <w:szCs w:val="20"/>
        </w:rPr>
        <w:t>Claudet</w:t>
      </w:r>
      <w:proofErr w:type="spellEnd"/>
      <w:r w:rsidRPr="0022378B">
        <w:rPr>
          <w:rFonts w:ascii="Arial" w:hAnsi="Arial" w:cs="Arial"/>
          <w:sz w:val="20"/>
          <w:szCs w:val="20"/>
        </w:rPr>
        <w:t>. 2015. Understanding the spatio-temporal response of coral reef fish communities to natural disturbances: Insights from beta-diversity decomposition. PLOS ONE 10:e0138696.</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Lecchini</w:t>
      </w:r>
      <w:proofErr w:type="spellEnd"/>
      <w:r w:rsidRPr="0022378B">
        <w:rPr>
          <w:rFonts w:ascii="Arial" w:hAnsi="Arial" w:cs="Arial"/>
          <w:sz w:val="20"/>
          <w:szCs w:val="20"/>
        </w:rPr>
        <w:t xml:space="preserve">, D., J. Shima, B. </w:t>
      </w:r>
      <w:proofErr w:type="spellStart"/>
      <w:r w:rsidRPr="0022378B">
        <w:rPr>
          <w:rFonts w:ascii="Arial" w:hAnsi="Arial" w:cs="Arial"/>
          <w:sz w:val="20"/>
          <w:szCs w:val="20"/>
        </w:rPr>
        <w:t>Banaigs</w:t>
      </w:r>
      <w:proofErr w:type="spellEnd"/>
      <w:r w:rsidRPr="0022378B">
        <w:rPr>
          <w:rFonts w:ascii="Arial" w:hAnsi="Arial" w:cs="Arial"/>
          <w:sz w:val="20"/>
          <w:szCs w:val="20"/>
        </w:rPr>
        <w:t xml:space="preserve">, and R. </w:t>
      </w:r>
      <w:proofErr w:type="spellStart"/>
      <w:r w:rsidRPr="0022378B">
        <w:rPr>
          <w:rFonts w:ascii="Arial" w:hAnsi="Arial" w:cs="Arial"/>
          <w:sz w:val="20"/>
          <w:szCs w:val="20"/>
        </w:rPr>
        <w:t>Galzin</w:t>
      </w:r>
      <w:proofErr w:type="spellEnd"/>
      <w:r w:rsidRPr="0022378B">
        <w:rPr>
          <w:rFonts w:ascii="Arial" w:hAnsi="Arial" w:cs="Arial"/>
          <w:sz w:val="20"/>
          <w:szCs w:val="20"/>
        </w:rPr>
        <w:t>. 2005. Larval sensory abilities and mechanisms of habitat selection of a coral reef fish during settlement. Oecologia 143:326–334.</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lastRenderedPageBreak/>
        <w:t>Leray</w:t>
      </w:r>
      <w:proofErr w:type="spellEnd"/>
      <w:r w:rsidRPr="0022378B">
        <w:rPr>
          <w:rFonts w:ascii="Arial" w:hAnsi="Arial" w:cs="Arial"/>
          <w:sz w:val="20"/>
          <w:szCs w:val="20"/>
        </w:rPr>
        <w:t xml:space="preserve">, M., M. </w:t>
      </w:r>
      <w:proofErr w:type="spellStart"/>
      <w:r w:rsidRPr="0022378B">
        <w:rPr>
          <w:rFonts w:ascii="Arial" w:hAnsi="Arial" w:cs="Arial"/>
          <w:sz w:val="20"/>
          <w:szCs w:val="20"/>
        </w:rPr>
        <w:t>Béraud</w:t>
      </w:r>
      <w:proofErr w:type="spellEnd"/>
      <w:r w:rsidRPr="0022378B">
        <w:rPr>
          <w:rFonts w:ascii="Arial" w:hAnsi="Arial" w:cs="Arial"/>
          <w:sz w:val="20"/>
          <w:szCs w:val="20"/>
        </w:rPr>
        <w:t xml:space="preserve">, A. Anker, Y. </w:t>
      </w:r>
      <w:proofErr w:type="spellStart"/>
      <w:r w:rsidRPr="0022378B">
        <w:rPr>
          <w:rFonts w:ascii="Arial" w:hAnsi="Arial" w:cs="Arial"/>
          <w:sz w:val="20"/>
          <w:szCs w:val="20"/>
        </w:rPr>
        <w:t>Chancerelle</w:t>
      </w:r>
      <w:proofErr w:type="spellEnd"/>
      <w:r w:rsidRPr="0022378B">
        <w:rPr>
          <w:rFonts w:ascii="Arial" w:hAnsi="Arial" w:cs="Arial"/>
          <w:sz w:val="20"/>
          <w:szCs w:val="20"/>
        </w:rPr>
        <w:t xml:space="preserve">, and S. C. Mills. 2012. </w:t>
      </w:r>
      <w:proofErr w:type="spellStart"/>
      <w:r w:rsidRPr="00141692">
        <w:rPr>
          <w:rFonts w:ascii="Arial" w:hAnsi="Arial" w:cs="Arial"/>
          <w:i/>
          <w:sz w:val="20"/>
          <w:szCs w:val="20"/>
        </w:rPr>
        <w:t>Acanthaster</w:t>
      </w:r>
      <w:proofErr w:type="spellEnd"/>
      <w:r w:rsidRPr="00141692">
        <w:rPr>
          <w:rFonts w:ascii="Arial" w:hAnsi="Arial" w:cs="Arial"/>
          <w:i/>
          <w:sz w:val="20"/>
          <w:szCs w:val="20"/>
        </w:rPr>
        <w:t xml:space="preserve"> </w:t>
      </w:r>
      <w:proofErr w:type="spellStart"/>
      <w:r w:rsidRPr="00141692">
        <w:rPr>
          <w:rFonts w:ascii="Arial" w:hAnsi="Arial" w:cs="Arial"/>
          <w:i/>
          <w:sz w:val="20"/>
          <w:szCs w:val="20"/>
        </w:rPr>
        <w:t>planci</w:t>
      </w:r>
      <w:proofErr w:type="spellEnd"/>
      <w:r w:rsidRPr="0022378B">
        <w:rPr>
          <w:rFonts w:ascii="Arial" w:hAnsi="Arial" w:cs="Arial"/>
          <w:sz w:val="20"/>
          <w:szCs w:val="20"/>
        </w:rPr>
        <w:t xml:space="preserve"> outbreak: Decline in coral health, coral size structure modification and consequences for obligate decapod assemblages. PLOS ONE 7:e35456.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Lombard, F., M. Koski, and T. </w:t>
      </w:r>
      <w:proofErr w:type="spellStart"/>
      <w:r w:rsidRPr="0022378B">
        <w:rPr>
          <w:rFonts w:ascii="Arial" w:hAnsi="Arial" w:cs="Arial"/>
          <w:sz w:val="20"/>
          <w:szCs w:val="20"/>
        </w:rPr>
        <w:t>Kiørboe</w:t>
      </w:r>
      <w:proofErr w:type="spellEnd"/>
      <w:r w:rsidRPr="0022378B">
        <w:rPr>
          <w:rFonts w:ascii="Arial" w:hAnsi="Arial" w:cs="Arial"/>
          <w:sz w:val="20"/>
          <w:szCs w:val="20"/>
        </w:rPr>
        <w:t>. 2013. Copepods use chemical trails to find sinking marine snow aggregates. Limnology and Oceanography 58:185–192.</w:t>
      </w:r>
    </w:p>
    <w:p w:rsidR="00794C09" w:rsidRPr="0022378B" w:rsidRDefault="00794C09" w:rsidP="0022378B">
      <w:pPr>
        <w:ind w:left="360" w:hanging="360"/>
        <w:rPr>
          <w:rFonts w:ascii="Arial" w:hAnsi="Arial" w:cs="Arial"/>
          <w:i/>
          <w:sz w:val="20"/>
          <w:szCs w:val="20"/>
        </w:rPr>
      </w:pPr>
      <w:proofErr w:type="spellStart"/>
      <w:r w:rsidRPr="0022378B">
        <w:rPr>
          <w:rFonts w:ascii="Arial" w:hAnsi="Arial" w:cs="Arial"/>
          <w:b/>
          <w:i/>
          <w:sz w:val="20"/>
          <w:szCs w:val="20"/>
        </w:rPr>
        <w:t>Lysy</w:t>
      </w:r>
      <w:proofErr w:type="spellEnd"/>
      <w:r w:rsidRPr="0022378B">
        <w:rPr>
          <w:rFonts w:ascii="Arial" w:hAnsi="Arial" w:cs="Arial"/>
          <w:b/>
          <w:i/>
          <w:sz w:val="20"/>
          <w:szCs w:val="20"/>
        </w:rPr>
        <w:t xml:space="preserve">, M., N. S. Pillai, D. B. Hill, M. G. Forest, J. </w:t>
      </w:r>
      <w:proofErr w:type="spellStart"/>
      <w:r w:rsidRPr="0022378B">
        <w:rPr>
          <w:rFonts w:ascii="Arial" w:hAnsi="Arial" w:cs="Arial"/>
          <w:b/>
          <w:i/>
          <w:sz w:val="20"/>
          <w:szCs w:val="20"/>
        </w:rPr>
        <w:t>Mellnik</w:t>
      </w:r>
      <w:proofErr w:type="spellEnd"/>
      <w:r w:rsidRPr="0022378B">
        <w:rPr>
          <w:rFonts w:ascii="Arial" w:hAnsi="Arial" w:cs="Arial"/>
          <w:b/>
          <w:i/>
          <w:sz w:val="20"/>
          <w:szCs w:val="20"/>
        </w:rPr>
        <w:t>, P. Vasquez, and S. A. McKinley.</w:t>
      </w:r>
      <w:r w:rsidRPr="0022378B">
        <w:rPr>
          <w:rFonts w:ascii="Arial" w:hAnsi="Arial" w:cs="Arial"/>
          <w:i/>
          <w:sz w:val="20"/>
          <w:szCs w:val="20"/>
        </w:rPr>
        <w:t xml:space="preserve"> </w:t>
      </w:r>
      <w:r w:rsidRPr="0022378B">
        <w:rPr>
          <w:rFonts w:ascii="Arial" w:hAnsi="Arial" w:cs="Arial"/>
          <w:sz w:val="20"/>
          <w:szCs w:val="20"/>
        </w:rPr>
        <w:t xml:space="preserve">2017. Model comparison and assessment for single particle tracking in biological fluids. </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McCoy, M. W., A. C. Stier, and C. W. Osenberg.</w:t>
      </w:r>
      <w:r w:rsidRPr="0022378B">
        <w:rPr>
          <w:rFonts w:ascii="Arial" w:hAnsi="Arial" w:cs="Arial"/>
          <w:sz w:val="20"/>
          <w:szCs w:val="20"/>
        </w:rPr>
        <w:t xml:space="preserve"> 2012. Emergent effects of multiple predators on prey survival: the importance of depletion and the functional response. Ecology Letters 15:1449–1456.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McKeon, C. S., and J. M. Moore. 2014. Species and size diversity in protective services offered by coral guard-crabs. </w:t>
      </w:r>
      <w:proofErr w:type="spellStart"/>
      <w:r w:rsidRPr="0022378B">
        <w:rPr>
          <w:rFonts w:ascii="Arial" w:hAnsi="Arial" w:cs="Arial"/>
          <w:sz w:val="20"/>
          <w:szCs w:val="20"/>
        </w:rPr>
        <w:t>PeerJ</w:t>
      </w:r>
      <w:proofErr w:type="spellEnd"/>
      <w:r w:rsidRPr="0022378B">
        <w:rPr>
          <w:rFonts w:ascii="Arial" w:hAnsi="Arial" w:cs="Arial"/>
          <w:sz w:val="20"/>
          <w:szCs w:val="20"/>
        </w:rPr>
        <w:t xml:space="preserve"> 2:e574.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McKeon, C. S., A. C. Stier, S. E. McIlroy, and B. M. Bolker. 2012. Multiple defender effects: Synergistic coral defense by mutualist crustaceans. Oecologia 169:1095–1103.</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Meesters</w:t>
      </w:r>
      <w:proofErr w:type="spellEnd"/>
      <w:r w:rsidRPr="0022378B">
        <w:rPr>
          <w:rFonts w:ascii="Arial" w:hAnsi="Arial" w:cs="Arial"/>
          <w:sz w:val="20"/>
          <w:szCs w:val="20"/>
        </w:rPr>
        <w:t xml:space="preserve">, E. H., M. </w:t>
      </w:r>
      <w:proofErr w:type="spellStart"/>
      <w:r w:rsidRPr="0022378B">
        <w:rPr>
          <w:rFonts w:ascii="Arial" w:hAnsi="Arial" w:cs="Arial"/>
          <w:sz w:val="20"/>
          <w:szCs w:val="20"/>
        </w:rPr>
        <w:t>Hilterman</w:t>
      </w:r>
      <w:proofErr w:type="spellEnd"/>
      <w:r w:rsidRPr="0022378B">
        <w:rPr>
          <w:rFonts w:ascii="Arial" w:hAnsi="Arial" w:cs="Arial"/>
          <w:sz w:val="20"/>
          <w:szCs w:val="20"/>
        </w:rPr>
        <w:t xml:space="preserve">, E. </w:t>
      </w:r>
      <w:proofErr w:type="spellStart"/>
      <w:r w:rsidRPr="0022378B">
        <w:rPr>
          <w:rFonts w:ascii="Arial" w:hAnsi="Arial" w:cs="Arial"/>
          <w:sz w:val="20"/>
          <w:szCs w:val="20"/>
        </w:rPr>
        <w:t>Kardinaal</w:t>
      </w:r>
      <w:proofErr w:type="spellEnd"/>
      <w:r w:rsidRPr="0022378B">
        <w:rPr>
          <w:rFonts w:ascii="Arial" w:hAnsi="Arial" w:cs="Arial"/>
          <w:sz w:val="20"/>
          <w:szCs w:val="20"/>
        </w:rPr>
        <w:t xml:space="preserve">, M. </w:t>
      </w:r>
      <w:proofErr w:type="spellStart"/>
      <w:r w:rsidRPr="0022378B">
        <w:rPr>
          <w:rFonts w:ascii="Arial" w:hAnsi="Arial" w:cs="Arial"/>
          <w:sz w:val="20"/>
          <w:szCs w:val="20"/>
        </w:rPr>
        <w:t>Keetman</w:t>
      </w:r>
      <w:proofErr w:type="spellEnd"/>
      <w:r w:rsidRPr="0022378B">
        <w:rPr>
          <w:rFonts w:ascii="Arial" w:hAnsi="Arial" w:cs="Arial"/>
          <w:sz w:val="20"/>
          <w:szCs w:val="20"/>
        </w:rPr>
        <w:t xml:space="preserve">, and R. P. M. </w:t>
      </w:r>
      <w:proofErr w:type="spellStart"/>
      <w:r w:rsidRPr="0022378B">
        <w:rPr>
          <w:rFonts w:ascii="Arial" w:hAnsi="Arial" w:cs="Arial"/>
          <w:sz w:val="20"/>
          <w:szCs w:val="20"/>
        </w:rPr>
        <w:t>Bak</w:t>
      </w:r>
      <w:proofErr w:type="spellEnd"/>
      <w:r w:rsidRPr="0022378B">
        <w:rPr>
          <w:rFonts w:ascii="Arial" w:hAnsi="Arial" w:cs="Arial"/>
          <w:sz w:val="20"/>
          <w:szCs w:val="20"/>
        </w:rPr>
        <w:t>. 2001. Colony size-frequency distributions of scleractinian coral populations: Spatial and interspecific variation. Marine Ecology Progress Series 209:43–54.</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i/>
          <w:sz w:val="20"/>
          <w:szCs w:val="20"/>
        </w:rPr>
        <w:t>Mellnik</w:t>
      </w:r>
      <w:proofErr w:type="spellEnd"/>
      <w:r w:rsidRPr="0022378B">
        <w:rPr>
          <w:rFonts w:ascii="Arial" w:hAnsi="Arial" w:cs="Arial"/>
          <w:b/>
          <w:i/>
          <w:sz w:val="20"/>
          <w:szCs w:val="20"/>
        </w:rPr>
        <w:t xml:space="preserve">, J. W. R., M. </w:t>
      </w:r>
      <w:proofErr w:type="spellStart"/>
      <w:r w:rsidRPr="0022378B">
        <w:rPr>
          <w:rFonts w:ascii="Arial" w:hAnsi="Arial" w:cs="Arial"/>
          <w:b/>
          <w:i/>
          <w:sz w:val="20"/>
          <w:szCs w:val="20"/>
        </w:rPr>
        <w:t>Lysy</w:t>
      </w:r>
      <w:proofErr w:type="spellEnd"/>
      <w:r w:rsidRPr="0022378B">
        <w:rPr>
          <w:rFonts w:ascii="Arial" w:hAnsi="Arial" w:cs="Arial"/>
          <w:b/>
          <w:i/>
          <w:sz w:val="20"/>
          <w:szCs w:val="20"/>
        </w:rPr>
        <w:t xml:space="preserve">, P. A. Vasquez, N. S. Pillai, D. B. Hill, J. Crib, S. A. McKinley, and M. G. Forest. </w:t>
      </w:r>
      <w:r w:rsidRPr="0022378B">
        <w:rPr>
          <w:rFonts w:ascii="Arial" w:hAnsi="Arial" w:cs="Arial"/>
          <w:sz w:val="20"/>
          <w:szCs w:val="20"/>
        </w:rPr>
        <w:t xml:space="preserve">2016. Maximum </w:t>
      </w:r>
      <w:r w:rsidR="00141692">
        <w:rPr>
          <w:rFonts w:ascii="Arial" w:hAnsi="Arial" w:cs="Arial"/>
          <w:sz w:val="20"/>
          <w:szCs w:val="20"/>
        </w:rPr>
        <w:t>l</w:t>
      </w:r>
      <w:r w:rsidRPr="0022378B">
        <w:rPr>
          <w:rFonts w:ascii="Arial" w:hAnsi="Arial" w:cs="Arial"/>
          <w:sz w:val="20"/>
          <w:szCs w:val="20"/>
        </w:rPr>
        <w:t xml:space="preserve">ikelihood </w:t>
      </w:r>
      <w:r w:rsidR="00141692">
        <w:rPr>
          <w:rFonts w:ascii="Arial" w:hAnsi="Arial" w:cs="Arial"/>
          <w:sz w:val="20"/>
          <w:szCs w:val="20"/>
        </w:rPr>
        <w:t>e</w:t>
      </w:r>
      <w:r w:rsidRPr="0022378B">
        <w:rPr>
          <w:rFonts w:ascii="Arial" w:hAnsi="Arial" w:cs="Arial"/>
          <w:sz w:val="20"/>
          <w:szCs w:val="20"/>
        </w:rPr>
        <w:t xml:space="preserve">stimation for </w:t>
      </w:r>
      <w:r w:rsidR="00141692">
        <w:rPr>
          <w:rFonts w:ascii="Arial" w:hAnsi="Arial" w:cs="Arial"/>
          <w:sz w:val="20"/>
          <w:szCs w:val="20"/>
        </w:rPr>
        <w:t>s</w:t>
      </w:r>
      <w:r w:rsidRPr="0022378B">
        <w:rPr>
          <w:rFonts w:ascii="Arial" w:hAnsi="Arial" w:cs="Arial"/>
          <w:sz w:val="20"/>
          <w:szCs w:val="20"/>
        </w:rPr>
        <w:t xml:space="preserve">ingle </w:t>
      </w:r>
      <w:r w:rsidR="00141692">
        <w:rPr>
          <w:rFonts w:ascii="Arial" w:hAnsi="Arial" w:cs="Arial"/>
          <w:sz w:val="20"/>
          <w:szCs w:val="20"/>
        </w:rPr>
        <w:t>p</w:t>
      </w:r>
      <w:r w:rsidRPr="0022378B">
        <w:rPr>
          <w:rFonts w:ascii="Arial" w:hAnsi="Arial" w:cs="Arial"/>
          <w:sz w:val="20"/>
          <w:szCs w:val="20"/>
        </w:rPr>
        <w:t xml:space="preserve">article, </w:t>
      </w:r>
      <w:r w:rsidR="00141692">
        <w:rPr>
          <w:rFonts w:ascii="Arial" w:hAnsi="Arial" w:cs="Arial"/>
          <w:sz w:val="20"/>
          <w:szCs w:val="20"/>
        </w:rPr>
        <w:t>p</w:t>
      </w:r>
      <w:r w:rsidRPr="0022378B">
        <w:rPr>
          <w:rFonts w:ascii="Arial" w:hAnsi="Arial" w:cs="Arial"/>
          <w:sz w:val="20"/>
          <w:szCs w:val="20"/>
        </w:rPr>
        <w:t xml:space="preserve">assive </w:t>
      </w:r>
      <w:proofErr w:type="spellStart"/>
      <w:r w:rsidR="00141692">
        <w:rPr>
          <w:rFonts w:ascii="Arial" w:hAnsi="Arial" w:cs="Arial"/>
          <w:sz w:val="20"/>
          <w:szCs w:val="20"/>
        </w:rPr>
        <w:t>m</w:t>
      </w:r>
      <w:r w:rsidRPr="0022378B">
        <w:rPr>
          <w:rFonts w:ascii="Arial" w:hAnsi="Arial" w:cs="Arial"/>
          <w:sz w:val="20"/>
          <w:szCs w:val="20"/>
        </w:rPr>
        <w:t>icrorheology</w:t>
      </w:r>
      <w:proofErr w:type="spellEnd"/>
      <w:r w:rsidRPr="0022378B">
        <w:rPr>
          <w:rFonts w:ascii="Arial" w:hAnsi="Arial" w:cs="Arial"/>
          <w:sz w:val="20"/>
          <w:szCs w:val="20"/>
        </w:rPr>
        <w:t xml:space="preserve"> </w:t>
      </w:r>
      <w:r w:rsidR="00141692">
        <w:rPr>
          <w:rFonts w:ascii="Arial" w:hAnsi="Arial" w:cs="Arial"/>
          <w:sz w:val="20"/>
          <w:szCs w:val="20"/>
        </w:rPr>
        <w:t>d</w:t>
      </w:r>
      <w:r w:rsidRPr="0022378B">
        <w:rPr>
          <w:rFonts w:ascii="Arial" w:hAnsi="Arial" w:cs="Arial"/>
          <w:sz w:val="20"/>
          <w:szCs w:val="20"/>
        </w:rPr>
        <w:t xml:space="preserve">ata with </w:t>
      </w:r>
      <w:r w:rsidR="00141692">
        <w:rPr>
          <w:rFonts w:ascii="Arial" w:hAnsi="Arial" w:cs="Arial"/>
          <w:sz w:val="20"/>
          <w:szCs w:val="20"/>
        </w:rPr>
        <w:t>d</w:t>
      </w:r>
      <w:r w:rsidRPr="0022378B">
        <w:rPr>
          <w:rFonts w:ascii="Arial" w:hAnsi="Arial" w:cs="Arial"/>
          <w:sz w:val="20"/>
          <w:szCs w:val="20"/>
        </w:rPr>
        <w:t>rift. Journal of Rheology 60:379–392.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Meyer, J. L., and E. T. Schultz. 1985. Tissue condition and growth rate of corals associated with schooling fish. Limnology and Oceanography 30:157–166.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Mitchell, R. J., R. E. Irwin, R. J. Flanagan, and J. D. </w:t>
      </w:r>
      <w:proofErr w:type="spellStart"/>
      <w:r w:rsidRPr="0022378B">
        <w:rPr>
          <w:rFonts w:ascii="Arial" w:hAnsi="Arial" w:cs="Arial"/>
          <w:sz w:val="20"/>
          <w:szCs w:val="20"/>
        </w:rPr>
        <w:t>Karron</w:t>
      </w:r>
      <w:proofErr w:type="spellEnd"/>
      <w:r w:rsidRPr="0022378B">
        <w:rPr>
          <w:rFonts w:ascii="Arial" w:hAnsi="Arial" w:cs="Arial"/>
          <w:sz w:val="20"/>
          <w:szCs w:val="20"/>
        </w:rPr>
        <w:t>. 2009. Ecology and evolution of plant–pollinator interactions. Annals of Botany 103:1355–1363.</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Nagahata</w:t>
      </w:r>
      <w:proofErr w:type="spellEnd"/>
      <w:r w:rsidRPr="0022378B">
        <w:rPr>
          <w:rFonts w:ascii="Arial" w:hAnsi="Arial" w:cs="Arial"/>
          <w:sz w:val="20"/>
          <w:szCs w:val="20"/>
        </w:rPr>
        <w:t xml:space="preserve">, T., H. </w:t>
      </w:r>
      <w:proofErr w:type="spellStart"/>
      <w:r w:rsidRPr="0022378B">
        <w:rPr>
          <w:rFonts w:ascii="Arial" w:hAnsi="Arial" w:cs="Arial"/>
          <w:sz w:val="20"/>
          <w:szCs w:val="20"/>
        </w:rPr>
        <w:t>Kajiwara</w:t>
      </w:r>
      <w:proofErr w:type="spellEnd"/>
      <w:r w:rsidRPr="0022378B">
        <w:rPr>
          <w:rFonts w:ascii="Arial" w:hAnsi="Arial" w:cs="Arial"/>
          <w:sz w:val="20"/>
          <w:szCs w:val="20"/>
        </w:rPr>
        <w:t xml:space="preserve">, S.-I. </w:t>
      </w:r>
      <w:proofErr w:type="spellStart"/>
      <w:r w:rsidRPr="0022378B">
        <w:rPr>
          <w:rFonts w:ascii="Arial" w:hAnsi="Arial" w:cs="Arial"/>
          <w:sz w:val="20"/>
          <w:szCs w:val="20"/>
        </w:rPr>
        <w:t>Ohira</w:t>
      </w:r>
      <w:proofErr w:type="spellEnd"/>
      <w:r w:rsidRPr="0022378B">
        <w:rPr>
          <w:rFonts w:ascii="Arial" w:hAnsi="Arial" w:cs="Arial"/>
          <w:sz w:val="20"/>
          <w:szCs w:val="20"/>
        </w:rPr>
        <w:t xml:space="preserve">, and K. Toda. 2013. Simple field device for measurement of dimethyl sulfide and </w:t>
      </w:r>
      <w:proofErr w:type="spellStart"/>
      <w:r w:rsidRPr="0022378B">
        <w:rPr>
          <w:rFonts w:ascii="Arial" w:hAnsi="Arial" w:cs="Arial"/>
          <w:sz w:val="20"/>
          <w:szCs w:val="20"/>
        </w:rPr>
        <w:t>dimethylsulfoniopropionate</w:t>
      </w:r>
      <w:proofErr w:type="spellEnd"/>
      <w:r w:rsidRPr="0022378B">
        <w:rPr>
          <w:rFonts w:ascii="Arial" w:hAnsi="Arial" w:cs="Arial"/>
          <w:sz w:val="20"/>
          <w:szCs w:val="20"/>
        </w:rPr>
        <w:t xml:space="preserve"> in natural waters, based on vapor generation and chemiluminescence detection. Analytical Chemistry 85:4461–4467.</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Nicolet, K. J., M. O. </w:t>
      </w:r>
      <w:proofErr w:type="spellStart"/>
      <w:r w:rsidRPr="0022378B">
        <w:rPr>
          <w:rFonts w:ascii="Arial" w:hAnsi="Arial" w:cs="Arial"/>
          <w:sz w:val="20"/>
          <w:szCs w:val="20"/>
        </w:rPr>
        <w:t>Hoogenboom</w:t>
      </w:r>
      <w:proofErr w:type="spellEnd"/>
      <w:r w:rsidRPr="0022378B">
        <w:rPr>
          <w:rFonts w:ascii="Arial" w:hAnsi="Arial" w:cs="Arial"/>
          <w:sz w:val="20"/>
          <w:szCs w:val="20"/>
        </w:rPr>
        <w:t xml:space="preserve">, N. M. Gardiner, M. S. Pratchett, and B. L. Willis. 2013. The corallivorous invertebrate </w:t>
      </w:r>
      <w:r w:rsidRPr="00141692">
        <w:rPr>
          <w:rFonts w:ascii="Arial" w:hAnsi="Arial" w:cs="Arial"/>
          <w:i/>
          <w:sz w:val="20"/>
          <w:szCs w:val="20"/>
        </w:rPr>
        <w:t>Drupella</w:t>
      </w:r>
      <w:r w:rsidRPr="0022378B">
        <w:rPr>
          <w:rFonts w:ascii="Arial" w:hAnsi="Arial" w:cs="Arial"/>
          <w:sz w:val="20"/>
          <w:szCs w:val="20"/>
        </w:rPr>
        <w:t xml:space="preserve"> aids in transmission of brown band disease on the Great Barrier Reef. Coral Reefs 32:585–595.</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Osenberg, C. W., C. M. S. Mary, J. A. Wilson, and W. J. Lindberg. 2002a. A quantitative framework to evaluate the attraction–production controversy. ICES Journal of Marine Science: Journal du Conseil 59:S214–S221.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Osenberg, C. W., C. M. St. Mary, R. J. Schmitt, S. J. Holbrook, P. Chesson, and B. Byrne. 2002b. Rethinking ecological inference: Density dependence in reef fishes. Ecology Letters 5:715–721.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Padilla-</w:t>
      </w:r>
      <w:proofErr w:type="spellStart"/>
      <w:r w:rsidRPr="0022378B">
        <w:rPr>
          <w:rFonts w:ascii="Arial" w:hAnsi="Arial" w:cs="Arial"/>
          <w:sz w:val="20"/>
          <w:szCs w:val="20"/>
        </w:rPr>
        <w:t>Gamiño</w:t>
      </w:r>
      <w:proofErr w:type="spellEnd"/>
      <w:r w:rsidRPr="0022378B">
        <w:rPr>
          <w:rFonts w:ascii="Arial" w:hAnsi="Arial" w:cs="Arial"/>
          <w:sz w:val="20"/>
          <w:szCs w:val="20"/>
        </w:rPr>
        <w:t xml:space="preserve">, J. L., K. M. Hanson, M. Stat, and R. D. Gates. 2012. Phenotypic plasticity of the coral </w:t>
      </w:r>
      <w:r w:rsidRPr="00141692">
        <w:rPr>
          <w:rFonts w:ascii="Arial" w:hAnsi="Arial" w:cs="Arial"/>
          <w:i/>
          <w:sz w:val="20"/>
          <w:szCs w:val="20"/>
        </w:rPr>
        <w:t xml:space="preserve">Porites </w:t>
      </w:r>
      <w:proofErr w:type="spellStart"/>
      <w:r w:rsidRPr="00141692">
        <w:rPr>
          <w:rFonts w:ascii="Arial" w:hAnsi="Arial" w:cs="Arial"/>
          <w:i/>
          <w:sz w:val="20"/>
          <w:szCs w:val="20"/>
        </w:rPr>
        <w:t>rus</w:t>
      </w:r>
      <w:proofErr w:type="spellEnd"/>
      <w:r w:rsidRPr="0022378B">
        <w:rPr>
          <w:rFonts w:ascii="Arial" w:hAnsi="Arial" w:cs="Arial"/>
          <w:sz w:val="20"/>
          <w:szCs w:val="20"/>
        </w:rPr>
        <w:t>: Acclimatization responses to a turbid environment. Journal of Experimental Marine Biology and Ecology 434–435:71–80.</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Palardy</w:t>
      </w:r>
      <w:proofErr w:type="spellEnd"/>
      <w:r w:rsidRPr="0022378B">
        <w:rPr>
          <w:rFonts w:ascii="Arial" w:hAnsi="Arial" w:cs="Arial"/>
          <w:sz w:val="20"/>
          <w:szCs w:val="20"/>
        </w:rPr>
        <w:t xml:space="preserve">, J. E., and J. D. </w:t>
      </w:r>
      <w:proofErr w:type="spellStart"/>
      <w:r w:rsidRPr="0022378B">
        <w:rPr>
          <w:rFonts w:ascii="Arial" w:hAnsi="Arial" w:cs="Arial"/>
          <w:sz w:val="20"/>
          <w:szCs w:val="20"/>
        </w:rPr>
        <w:t>Witman</w:t>
      </w:r>
      <w:proofErr w:type="spellEnd"/>
      <w:r w:rsidRPr="0022378B">
        <w:rPr>
          <w:rFonts w:ascii="Arial" w:hAnsi="Arial" w:cs="Arial"/>
          <w:sz w:val="20"/>
          <w:szCs w:val="20"/>
        </w:rPr>
        <w:t>. 2011. Water flow drives biodiversity by mediating rarity in marine benthic communities. Ecology Letters 14:63–68.</w:t>
      </w:r>
    </w:p>
    <w:p w:rsidR="009E5E15" w:rsidRPr="009E5E15" w:rsidRDefault="00794C09" w:rsidP="009E5E15">
      <w:pPr>
        <w:ind w:left="360" w:hanging="360"/>
        <w:rPr>
          <w:rFonts w:ascii="Arial" w:hAnsi="Arial" w:cs="Arial"/>
          <w:sz w:val="20"/>
          <w:szCs w:val="20"/>
        </w:rPr>
      </w:pPr>
      <w:r w:rsidRPr="0022378B">
        <w:rPr>
          <w:rFonts w:ascii="Arial" w:hAnsi="Arial" w:cs="Arial"/>
          <w:b/>
          <w:sz w:val="20"/>
          <w:szCs w:val="20"/>
        </w:rPr>
        <w:lastRenderedPageBreak/>
        <w:t>Phillips, N. E., J. S. Shima, and C. W. Osenberg.</w:t>
      </w:r>
      <w:r w:rsidRPr="0022378B">
        <w:rPr>
          <w:rFonts w:ascii="Arial" w:hAnsi="Arial" w:cs="Arial"/>
          <w:sz w:val="20"/>
          <w:szCs w:val="20"/>
        </w:rPr>
        <w:t xml:space="preserve"> 2014. Live coral cover may provide resilience to damage from the vermetid gastropod </w:t>
      </w:r>
      <w:proofErr w:type="spellStart"/>
      <w:r w:rsidRPr="00141692">
        <w:rPr>
          <w:rFonts w:ascii="Arial" w:hAnsi="Arial" w:cs="Arial"/>
          <w:i/>
          <w:sz w:val="20"/>
          <w:szCs w:val="20"/>
        </w:rPr>
        <w:t>Dendropoma</w:t>
      </w:r>
      <w:proofErr w:type="spellEnd"/>
      <w:r w:rsidRPr="00141692">
        <w:rPr>
          <w:rFonts w:ascii="Arial" w:hAnsi="Arial" w:cs="Arial"/>
          <w:i/>
          <w:sz w:val="20"/>
          <w:szCs w:val="20"/>
        </w:rPr>
        <w:t xml:space="preserve"> maximum</w:t>
      </w:r>
      <w:r w:rsidRPr="0022378B">
        <w:rPr>
          <w:rFonts w:ascii="Arial" w:hAnsi="Arial" w:cs="Arial"/>
          <w:sz w:val="20"/>
          <w:szCs w:val="20"/>
        </w:rPr>
        <w:t xml:space="preserve"> by preventing larval settlement. Coral Reefs 33:1137–1144.</w:t>
      </w:r>
    </w:p>
    <w:p w:rsidR="009E5E15" w:rsidRPr="009E5E15" w:rsidRDefault="009E5E15" w:rsidP="009E5E15">
      <w:pPr>
        <w:spacing w:after="0" w:line="480" w:lineRule="auto"/>
        <w:rPr>
          <w:rFonts w:ascii="Arial" w:eastAsia="Times New Roman" w:hAnsi="Arial" w:cs="Arial"/>
          <w:sz w:val="20"/>
          <w:szCs w:val="20"/>
        </w:rPr>
      </w:pPr>
      <w:proofErr w:type="spellStart"/>
      <w:r w:rsidRPr="009E5E15">
        <w:rPr>
          <w:rFonts w:ascii="Arial" w:eastAsia="Times New Roman" w:hAnsi="Arial" w:cs="Arial"/>
          <w:sz w:val="20"/>
          <w:szCs w:val="20"/>
        </w:rPr>
        <w:t>Pielou</w:t>
      </w:r>
      <w:proofErr w:type="spellEnd"/>
      <w:r w:rsidRPr="009E5E15">
        <w:rPr>
          <w:rFonts w:ascii="Arial" w:eastAsia="Times New Roman" w:hAnsi="Arial" w:cs="Arial"/>
          <w:sz w:val="20"/>
          <w:szCs w:val="20"/>
        </w:rPr>
        <w:t xml:space="preserve">, E. C. 1977. </w:t>
      </w:r>
      <w:r w:rsidRPr="009E5E15">
        <w:rPr>
          <w:rFonts w:ascii="Arial" w:eastAsia="Times New Roman" w:hAnsi="Arial" w:cs="Arial"/>
          <w:iCs/>
          <w:sz w:val="20"/>
          <w:szCs w:val="20"/>
        </w:rPr>
        <w:t>Mathematical Ecology</w:t>
      </w:r>
      <w:r w:rsidRPr="009E5E15">
        <w:rPr>
          <w:rFonts w:ascii="Arial" w:eastAsia="Times New Roman" w:hAnsi="Arial" w:cs="Arial"/>
          <w:sz w:val="20"/>
          <w:szCs w:val="20"/>
        </w:rPr>
        <w:t>. John Wiley &amp; Sons, Hoboken, NJ, USA.</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Pittman, S. J., R. T. </w:t>
      </w:r>
      <w:proofErr w:type="spellStart"/>
      <w:r w:rsidRPr="0022378B">
        <w:rPr>
          <w:rFonts w:ascii="Arial" w:hAnsi="Arial" w:cs="Arial"/>
          <w:sz w:val="20"/>
          <w:szCs w:val="20"/>
        </w:rPr>
        <w:t>Kneib</w:t>
      </w:r>
      <w:proofErr w:type="spellEnd"/>
      <w:r w:rsidRPr="0022378B">
        <w:rPr>
          <w:rFonts w:ascii="Arial" w:hAnsi="Arial" w:cs="Arial"/>
          <w:sz w:val="20"/>
          <w:szCs w:val="20"/>
        </w:rPr>
        <w:t xml:space="preserve">, and C. A. </w:t>
      </w:r>
      <w:proofErr w:type="spellStart"/>
      <w:r w:rsidRPr="0022378B">
        <w:rPr>
          <w:rFonts w:ascii="Arial" w:hAnsi="Arial" w:cs="Arial"/>
          <w:sz w:val="20"/>
          <w:szCs w:val="20"/>
        </w:rPr>
        <w:t>Simenstad</w:t>
      </w:r>
      <w:proofErr w:type="spellEnd"/>
      <w:r w:rsidRPr="0022378B">
        <w:rPr>
          <w:rFonts w:ascii="Arial" w:hAnsi="Arial" w:cs="Arial"/>
          <w:sz w:val="20"/>
          <w:szCs w:val="20"/>
        </w:rPr>
        <w:t>. 2011. Practicing coastal seascape ecology. Marine Ecology Progress Series 427:187–190.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Putnam, H. M., and P. J. Edmunds. 2011. The physiological response of reef corals to diel fluctuations in seawater temperature. Journal of Experimental Marine Biology and Ecology 396:216–223.</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Sawayama</w:t>
      </w:r>
      <w:proofErr w:type="spellEnd"/>
      <w:r w:rsidRPr="0022378B">
        <w:rPr>
          <w:rFonts w:ascii="Arial" w:hAnsi="Arial" w:cs="Arial"/>
          <w:sz w:val="20"/>
          <w:szCs w:val="20"/>
        </w:rPr>
        <w:t xml:space="preserve">, S., N. </w:t>
      </w:r>
      <w:proofErr w:type="spellStart"/>
      <w:r w:rsidRPr="0022378B">
        <w:rPr>
          <w:rFonts w:ascii="Arial" w:hAnsi="Arial" w:cs="Arial"/>
          <w:sz w:val="20"/>
          <w:szCs w:val="20"/>
        </w:rPr>
        <w:t>Nurdin</w:t>
      </w:r>
      <w:proofErr w:type="spellEnd"/>
      <w:r w:rsidRPr="0022378B">
        <w:rPr>
          <w:rFonts w:ascii="Arial" w:hAnsi="Arial" w:cs="Arial"/>
          <w:sz w:val="20"/>
          <w:szCs w:val="20"/>
        </w:rPr>
        <w:t>, M. A. S. Akbar, S. X. Sakamoto, and T. Komatsu. 2015. Introduction of geospatial perspective to the ecology of fish-habitat relationships in Indonesian coral reefs: A remote sensing approach. Ocean Science Journal 50:343–352.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Schmitt, R. J., and S. J. Holbrook. 1999. Settlement and recruitment of three damselfish species: Larval delivery and competition for shelter space. Oecologia 118:76–86.</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Schmitt, R. J., S. J. Holbrook, and C. W. Osenberg. 1999. Quantifying the effects of multiple processes on local abundance: A cohort approach for open populations. Ecology Letters 2:294–303.</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Shafir</w:t>
      </w:r>
      <w:proofErr w:type="spellEnd"/>
      <w:r w:rsidRPr="0022378B">
        <w:rPr>
          <w:rFonts w:ascii="Arial" w:hAnsi="Arial" w:cs="Arial"/>
          <w:sz w:val="20"/>
          <w:szCs w:val="20"/>
        </w:rPr>
        <w:t xml:space="preserve">, S., O. Gur, and B. </w:t>
      </w:r>
      <w:proofErr w:type="spellStart"/>
      <w:r w:rsidRPr="0022378B">
        <w:rPr>
          <w:rFonts w:ascii="Arial" w:hAnsi="Arial" w:cs="Arial"/>
          <w:sz w:val="20"/>
          <w:szCs w:val="20"/>
        </w:rPr>
        <w:t>Rinkevich</w:t>
      </w:r>
      <w:proofErr w:type="spellEnd"/>
      <w:r w:rsidRPr="0022378B">
        <w:rPr>
          <w:rFonts w:ascii="Arial" w:hAnsi="Arial" w:cs="Arial"/>
          <w:sz w:val="20"/>
          <w:szCs w:val="20"/>
        </w:rPr>
        <w:t xml:space="preserve">. 2008. A </w:t>
      </w:r>
      <w:proofErr w:type="spellStart"/>
      <w:r w:rsidRPr="00141692">
        <w:rPr>
          <w:rFonts w:ascii="Arial" w:hAnsi="Arial" w:cs="Arial"/>
          <w:i/>
          <w:sz w:val="20"/>
          <w:szCs w:val="20"/>
        </w:rPr>
        <w:t>Drupella</w:t>
      </w:r>
      <w:proofErr w:type="spellEnd"/>
      <w:r w:rsidRPr="00141692">
        <w:rPr>
          <w:rFonts w:ascii="Arial" w:hAnsi="Arial" w:cs="Arial"/>
          <w:i/>
          <w:sz w:val="20"/>
          <w:szCs w:val="20"/>
        </w:rPr>
        <w:t xml:space="preserve"> </w:t>
      </w:r>
      <w:proofErr w:type="spellStart"/>
      <w:r w:rsidRPr="00141692">
        <w:rPr>
          <w:rFonts w:ascii="Arial" w:hAnsi="Arial" w:cs="Arial"/>
          <w:i/>
          <w:sz w:val="20"/>
          <w:szCs w:val="20"/>
        </w:rPr>
        <w:t>cornus</w:t>
      </w:r>
      <w:proofErr w:type="spellEnd"/>
      <w:r w:rsidRPr="0022378B">
        <w:rPr>
          <w:rFonts w:ascii="Arial" w:hAnsi="Arial" w:cs="Arial"/>
          <w:sz w:val="20"/>
          <w:szCs w:val="20"/>
        </w:rPr>
        <w:t xml:space="preserve"> outbreak in the northern Gulf of </w:t>
      </w:r>
      <w:proofErr w:type="spellStart"/>
      <w:r w:rsidRPr="0022378B">
        <w:rPr>
          <w:rFonts w:ascii="Arial" w:hAnsi="Arial" w:cs="Arial"/>
          <w:sz w:val="20"/>
          <w:szCs w:val="20"/>
        </w:rPr>
        <w:t>Eilat</w:t>
      </w:r>
      <w:proofErr w:type="spellEnd"/>
      <w:r w:rsidRPr="0022378B">
        <w:rPr>
          <w:rFonts w:ascii="Arial" w:hAnsi="Arial" w:cs="Arial"/>
          <w:sz w:val="20"/>
          <w:szCs w:val="20"/>
        </w:rPr>
        <w:t xml:space="preserve"> and changes in coral prey. Coral Reefs 27:379–379.</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Shaver, E. C., D. E. </w:t>
      </w:r>
      <w:proofErr w:type="spellStart"/>
      <w:r w:rsidRPr="0022378B">
        <w:rPr>
          <w:rFonts w:ascii="Arial" w:hAnsi="Arial" w:cs="Arial"/>
          <w:sz w:val="20"/>
          <w:szCs w:val="20"/>
        </w:rPr>
        <w:t>Burkepile</w:t>
      </w:r>
      <w:proofErr w:type="spellEnd"/>
      <w:r w:rsidRPr="0022378B">
        <w:rPr>
          <w:rFonts w:ascii="Arial" w:hAnsi="Arial" w:cs="Arial"/>
          <w:sz w:val="20"/>
          <w:szCs w:val="20"/>
        </w:rPr>
        <w:t>, and B. R. Silliman. 2018. Local management actions can increase coral resilience to thermally-induced bleaching. Nature Ecology &amp; Evolution 2:1075–1079.</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Shaver, E. C., and B. R. Silliman. 2017. Time to cash in on positive interactions for coral restoration. </w:t>
      </w:r>
      <w:proofErr w:type="spellStart"/>
      <w:r w:rsidRPr="0022378B">
        <w:rPr>
          <w:rFonts w:ascii="Arial" w:hAnsi="Arial" w:cs="Arial"/>
          <w:sz w:val="20"/>
          <w:szCs w:val="20"/>
        </w:rPr>
        <w:t>PeerJ</w:t>
      </w:r>
      <w:proofErr w:type="spellEnd"/>
      <w:r w:rsidRPr="0022378B">
        <w:rPr>
          <w:rFonts w:ascii="Arial" w:hAnsi="Arial" w:cs="Arial"/>
          <w:sz w:val="20"/>
          <w:szCs w:val="20"/>
        </w:rPr>
        <w:t xml:space="preserve"> 5:e3499.</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Shima, J. S., and C. W. Osenberg. 2003. Cryptic density dependence: Effects of covariation between density and site quality in reef fish. Ecology 84:46–52.</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Shima, J. S., and C. W. Osenberg. 2015.</w:t>
      </w:r>
      <w:r w:rsidRPr="0022378B">
        <w:rPr>
          <w:rFonts w:ascii="Arial" w:hAnsi="Arial" w:cs="Arial"/>
          <w:sz w:val="20"/>
          <w:szCs w:val="20"/>
        </w:rPr>
        <w:t xml:space="preserve"> Cryptic density dependence: Integrating supply-side ecology with population regulation. Page Ecology of Fishes on Coral Reefs. Cambridge University Press.</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Shima, J. S., C. W. Osenberg, and C. M. St. Mary. 2008. Quantifying site quality in a heterogeneous landscape: Recruitment of a reef fish. Ecology 89:86–94.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Shima, J. S., C. W. Osenberg, and A. C. Stier. 2010. The vermetid gastropod </w:t>
      </w:r>
      <w:proofErr w:type="spellStart"/>
      <w:r w:rsidRPr="00141692">
        <w:rPr>
          <w:rFonts w:ascii="Arial" w:hAnsi="Arial" w:cs="Arial"/>
          <w:i/>
          <w:sz w:val="20"/>
          <w:szCs w:val="20"/>
        </w:rPr>
        <w:t>Dendropoma</w:t>
      </w:r>
      <w:proofErr w:type="spellEnd"/>
      <w:r w:rsidRPr="00141692">
        <w:rPr>
          <w:rFonts w:ascii="Arial" w:hAnsi="Arial" w:cs="Arial"/>
          <w:i/>
          <w:sz w:val="20"/>
          <w:szCs w:val="20"/>
        </w:rPr>
        <w:t xml:space="preserve"> maximum</w:t>
      </w:r>
      <w:r w:rsidRPr="0022378B">
        <w:rPr>
          <w:rFonts w:ascii="Arial" w:hAnsi="Arial" w:cs="Arial"/>
          <w:sz w:val="20"/>
          <w:szCs w:val="20"/>
        </w:rPr>
        <w:t xml:space="preserve"> reduces coral growth and survival. Biology Letters 6:815–818.</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Shima, J. S., N. E. Phillips, and C. W. Osenberg. 2013.</w:t>
      </w:r>
      <w:r w:rsidRPr="0022378B">
        <w:rPr>
          <w:rFonts w:ascii="Arial" w:hAnsi="Arial" w:cs="Arial"/>
          <w:sz w:val="20"/>
          <w:szCs w:val="20"/>
        </w:rPr>
        <w:t xml:space="preserve"> Consistent deleterious effects of vermetid gastropods on coral performance. Journal of Experimental Marine Biology and Ecology 439:1–6.</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Shima, J. S., N. E. Phillips, and C. W. Osenberg. 2016.</w:t>
      </w:r>
      <w:r w:rsidRPr="0022378B">
        <w:rPr>
          <w:rFonts w:ascii="Arial" w:hAnsi="Arial" w:cs="Arial"/>
          <w:sz w:val="20"/>
          <w:szCs w:val="20"/>
        </w:rPr>
        <w:t xml:space="preserve"> Variation in the growth and survival of the tropical vermetid gastropod </w:t>
      </w:r>
      <w:proofErr w:type="spellStart"/>
      <w:r w:rsidRPr="00141692">
        <w:rPr>
          <w:rFonts w:ascii="Arial" w:hAnsi="Arial" w:cs="Arial"/>
          <w:i/>
          <w:sz w:val="20"/>
          <w:szCs w:val="20"/>
        </w:rPr>
        <w:t>Ceraesignum</w:t>
      </w:r>
      <w:proofErr w:type="spellEnd"/>
      <w:r w:rsidRPr="00141692">
        <w:rPr>
          <w:rFonts w:ascii="Arial" w:hAnsi="Arial" w:cs="Arial"/>
          <w:i/>
          <w:sz w:val="20"/>
          <w:szCs w:val="20"/>
        </w:rPr>
        <w:t xml:space="preserve"> maximum</w:t>
      </w:r>
      <w:r w:rsidRPr="0022378B">
        <w:rPr>
          <w:rFonts w:ascii="Arial" w:hAnsi="Arial" w:cs="Arial"/>
          <w:sz w:val="20"/>
          <w:szCs w:val="20"/>
        </w:rPr>
        <w:t xml:space="preserve"> is driven by size, habitat, and density. Marine Biology 163:84.</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Silander</w:t>
      </w:r>
      <w:proofErr w:type="spellEnd"/>
      <w:r w:rsidRPr="0022378B">
        <w:rPr>
          <w:rFonts w:ascii="Arial" w:hAnsi="Arial" w:cs="Arial"/>
          <w:sz w:val="20"/>
          <w:szCs w:val="20"/>
        </w:rPr>
        <w:t xml:space="preserve">, J. A., and S. W. </w:t>
      </w:r>
      <w:proofErr w:type="spellStart"/>
      <w:r w:rsidRPr="0022378B">
        <w:rPr>
          <w:rFonts w:ascii="Arial" w:hAnsi="Arial" w:cs="Arial"/>
          <w:sz w:val="20"/>
          <w:szCs w:val="20"/>
        </w:rPr>
        <w:t>Pacala</w:t>
      </w:r>
      <w:proofErr w:type="spellEnd"/>
      <w:r w:rsidRPr="0022378B">
        <w:rPr>
          <w:rFonts w:ascii="Arial" w:hAnsi="Arial" w:cs="Arial"/>
          <w:sz w:val="20"/>
          <w:szCs w:val="20"/>
        </w:rPr>
        <w:t>. 1985. Neighborhood predictors of plant performance. Oecologia 66:256–263.</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Silliman, B. R., E. </w:t>
      </w:r>
      <w:proofErr w:type="spellStart"/>
      <w:r w:rsidRPr="0022378B">
        <w:rPr>
          <w:rFonts w:ascii="Arial" w:hAnsi="Arial" w:cs="Arial"/>
          <w:sz w:val="20"/>
          <w:szCs w:val="20"/>
        </w:rPr>
        <w:t>Schrack</w:t>
      </w:r>
      <w:proofErr w:type="spellEnd"/>
      <w:r w:rsidRPr="0022378B">
        <w:rPr>
          <w:rFonts w:ascii="Arial" w:hAnsi="Arial" w:cs="Arial"/>
          <w:sz w:val="20"/>
          <w:szCs w:val="20"/>
        </w:rPr>
        <w:t xml:space="preserve">, Q. He, R. Cope, A. </w:t>
      </w:r>
      <w:proofErr w:type="spellStart"/>
      <w:r w:rsidRPr="0022378B">
        <w:rPr>
          <w:rFonts w:ascii="Arial" w:hAnsi="Arial" w:cs="Arial"/>
          <w:sz w:val="20"/>
          <w:szCs w:val="20"/>
        </w:rPr>
        <w:t>Santoni</w:t>
      </w:r>
      <w:proofErr w:type="spellEnd"/>
      <w:r w:rsidRPr="0022378B">
        <w:rPr>
          <w:rFonts w:ascii="Arial" w:hAnsi="Arial" w:cs="Arial"/>
          <w:sz w:val="20"/>
          <w:szCs w:val="20"/>
        </w:rPr>
        <w:t>, T. van der Heide, R. Jacobi, M. Jacobi, and J. van de Koppel. 2015. Facilitation shifts paradigms and can amplify coastal restoration efforts. Proceedings of the National Academy of Sciences of the United States of America 112:14295–14300.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lastRenderedPageBreak/>
        <w:t xml:space="preserve">Simpson, S. D., M. </w:t>
      </w:r>
      <w:proofErr w:type="spellStart"/>
      <w:r w:rsidRPr="0022378B">
        <w:rPr>
          <w:rFonts w:ascii="Arial" w:hAnsi="Arial" w:cs="Arial"/>
          <w:sz w:val="20"/>
          <w:szCs w:val="20"/>
        </w:rPr>
        <w:t>Meekan</w:t>
      </w:r>
      <w:proofErr w:type="spellEnd"/>
      <w:r w:rsidRPr="0022378B">
        <w:rPr>
          <w:rFonts w:ascii="Arial" w:hAnsi="Arial" w:cs="Arial"/>
          <w:sz w:val="20"/>
          <w:szCs w:val="20"/>
        </w:rPr>
        <w:t xml:space="preserve">, J. Montgomery, R. McCauley, and A. </w:t>
      </w:r>
      <w:proofErr w:type="spellStart"/>
      <w:r w:rsidRPr="0022378B">
        <w:rPr>
          <w:rFonts w:ascii="Arial" w:hAnsi="Arial" w:cs="Arial"/>
          <w:sz w:val="20"/>
          <w:szCs w:val="20"/>
        </w:rPr>
        <w:t>Jeffs</w:t>
      </w:r>
      <w:proofErr w:type="spellEnd"/>
      <w:r w:rsidRPr="0022378B">
        <w:rPr>
          <w:rFonts w:ascii="Arial" w:hAnsi="Arial" w:cs="Arial"/>
          <w:sz w:val="20"/>
          <w:szCs w:val="20"/>
        </w:rPr>
        <w:t>. 2005. Homeward sound. Science 308:221–221.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Stewart, H. L., S. J. Holbrook, R. J. Schmitt, and A. J. Brooks. 2006. Symbiotic crabs maintain coral health by clearing sediments. Coral Reefs 25:609–615.</w:t>
      </w:r>
    </w:p>
    <w:p w:rsidR="00794C09" w:rsidRPr="0022378B" w:rsidRDefault="00794C09" w:rsidP="0022378B">
      <w:pPr>
        <w:ind w:left="360" w:hanging="360"/>
        <w:rPr>
          <w:rFonts w:ascii="Arial" w:hAnsi="Arial" w:cs="Arial"/>
          <w:sz w:val="20"/>
          <w:szCs w:val="20"/>
        </w:rPr>
      </w:pPr>
      <w:r w:rsidRPr="0022378B">
        <w:rPr>
          <w:rFonts w:ascii="Arial" w:hAnsi="Arial" w:cs="Arial"/>
          <w:b/>
          <w:sz w:val="20"/>
          <w:szCs w:val="20"/>
        </w:rPr>
        <w:t xml:space="preserve">Stier, A. C., M. A. Gil, C. S. McKeon, S. </w:t>
      </w:r>
      <w:proofErr w:type="spellStart"/>
      <w:r w:rsidRPr="0022378B">
        <w:rPr>
          <w:rFonts w:ascii="Arial" w:hAnsi="Arial" w:cs="Arial"/>
          <w:b/>
          <w:sz w:val="20"/>
          <w:szCs w:val="20"/>
        </w:rPr>
        <w:t>Lemer</w:t>
      </w:r>
      <w:proofErr w:type="spellEnd"/>
      <w:r w:rsidRPr="0022378B">
        <w:rPr>
          <w:rFonts w:ascii="Arial" w:hAnsi="Arial" w:cs="Arial"/>
          <w:b/>
          <w:sz w:val="20"/>
          <w:szCs w:val="20"/>
        </w:rPr>
        <w:t xml:space="preserve">, M. </w:t>
      </w:r>
      <w:proofErr w:type="spellStart"/>
      <w:r w:rsidRPr="0022378B">
        <w:rPr>
          <w:rFonts w:ascii="Arial" w:hAnsi="Arial" w:cs="Arial"/>
          <w:b/>
          <w:sz w:val="20"/>
          <w:szCs w:val="20"/>
        </w:rPr>
        <w:t>Leray</w:t>
      </w:r>
      <w:proofErr w:type="spellEnd"/>
      <w:r w:rsidRPr="0022378B">
        <w:rPr>
          <w:rFonts w:ascii="Arial" w:hAnsi="Arial" w:cs="Arial"/>
          <w:b/>
          <w:sz w:val="20"/>
          <w:szCs w:val="20"/>
        </w:rPr>
        <w:t xml:space="preserve">, S. C. Mills, and C. W. Osenberg. </w:t>
      </w:r>
      <w:r w:rsidRPr="0022378B">
        <w:rPr>
          <w:rFonts w:ascii="Arial" w:hAnsi="Arial" w:cs="Arial"/>
          <w:sz w:val="20"/>
          <w:szCs w:val="20"/>
        </w:rPr>
        <w:t xml:space="preserve">2012. Housekeeping mutualisms: Do more symbionts facilitate host performance? </w:t>
      </w:r>
      <w:proofErr w:type="spellStart"/>
      <w:r w:rsidRPr="0022378B">
        <w:rPr>
          <w:rFonts w:ascii="Arial" w:hAnsi="Arial" w:cs="Arial"/>
          <w:sz w:val="20"/>
          <w:szCs w:val="20"/>
        </w:rPr>
        <w:t>PLoS</w:t>
      </w:r>
      <w:proofErr w:type="spellEnd"/>
      <w:r w:rsidRPr="0022378B">
        <w:rPr>
          <w:rFonts w:ascii="Arial" w:hAnsi="Arial" w:cs="Arial"/>
          <w:sz w:val="20"/>
          <w:szCs w:val="20"/>
        </w:rPr>
        <w:t xml:space="preserve"> ONE 7:e32079.</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Stier, A. C., and M. </w:t>
      </w:r>
      <w:proofErr w:type="spellStart"/>
      <w:r w:rsidRPr="0022378B">
        <w:rPr>
          <w:rFonts w:ascii="Arial" w:hAnsi="Arial" w:cs="Arial"/>
          <w:sz w:val="20"/>
          <w:szCs w:val="20"/>
        </w:rPr>
        <w:t>Leray</w:t>
      </w:r>
      <w:proofErr w:type="spellEnd"/>
      <w:r w:rsidRPr="0022378B">
        <w:rPr>
          <w:rFonts w:ascii="Arial" w:hAnsi="Arial" w:cs="Arial"/>
          <w:sz w:val="20"/>
          <w:szCs w:val="20"/>
        </w:rPr>
        <w:t xml:space="preserve">. 2014. Predators alter community organization of coral reef </w:t>
      </w:r>
      <w:proofErr w:type="spellStart"/>
      <w:r w:rsidRPr="0022378B">
        <w:rPr>
          <w:rFonts w:ascii="Arial" w:hAnsi="Arial" w:cs="Arial"/>
          <w:sz w:val="20"/>
          <w:szCs w:val="20"/>
        </w:rPr>
        <w:t>cryptofauna</w:t>
      </w:r>
      <w:proofErr w:type="spellEnd"/>
      <w:r w:rsidRPr="0022378B">
        <w:rPr>
          <w:rFonts w:ascii="Arial" w:hAnsi="Arial" w:cs="Arial"/>
          <w:sz w:val="20"/>
          <w:szCs w:val="20"/>
        </w:rPr>
        <w:t xml:space="preserve"> and reduce abundance of coral mutualists. Coral Reefs 33:181–191.</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Stier, A. C., C. S. McKeon, C. W. Osenberg, and J. S. Shima. 2010. Guard crabs alleviate deleterious effects of vermetid snails on a branching coral. Coral Reefs 29:1019–1022.</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Stier, A. C., and C. W. Osenberg. 2010. Propagule redirection: Habitat availability reduces colonization and increases recruitment in reef fishes. Ecology 91:2826–2832.</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sz w:val="20"/>
          <w:szCs w:val="20"/>
        </w:rPr>
        <w:t>Thiault</w:t>
      </w:r>
      <w:proofErr w:type="spellEnd"/>
      <w:r w:rsidRPr="0022378B">
        <w:rPr>
          <w:rFonts w:ascii="Arial" w:hAnsi="Arial" w:cs="Arial"/>
          <w:b/>
          <w:sz w:val="20"/>
          <w:szCs w:val="20"/>
        </w:rPr>
        <w:t xml:space="preserve">, L., L. </w:t>
      </w:r>
      <w:proofErr w:type="spellStart"/>
      <w:r w:rsidRPr="0022378B">
        <w:rPr>
          <w:rFonts w:ascii="Arial" w:hAnsi="Arial" w:cs="Arial"/>
          <w:b/>
          <w:sz w:val="20"/>
          <w:szCs w:val="20"/>
        </w:rPr>
        <w:t>Kernaléguen</w:t>
      </w:r>
      <w:proofErr w:type="spellEnd"/>
      <w:r w:rsidRPr="0022378B">
        <w:rPr>
          <w:rFonts w:ascii="Arial" w:hAnsi="Arial" w:cs="Arial"/>
          <w:b/>
          <w:sz w:val="20"/>
          <w:szCs w:val="20"/>
        </w:rPr>
        <w:t xml:space="preserve">, C. W. Osenberg, and J. </w:t>
      </w:r>
      <w:proofErr w:type="spellStart"/>
      <w:r w:rsidRPr="0022378B">
        <w:rPr>
          <w:rFonts w:ascii="Arial" w:hAnsi="Arial" w:cs="Arial"/>
          <w:b/>
          <w:sz w:val="20"/>
          <w:szCs w:val="20"/>
        </w:rPr>
        <w:t>Claudet</w:t>
      </w:r>
      <w:proofErr w:type="spellEnd"/>
      <w:r w:rsidRPr="0022378B">
        <w:rPr>
          <w:rFonts w:ascii="Arial" w:hAnsi="Arial" w:cs="Arial"/>
          <w:b/>
          <w:sz w:val="20"/>
          <w:szCs w:val="20"/>
        </w:rPr>
        <w:t>.</w:t>
      </w:r>
      <w:r w:rsidRPr="0022378B">
        <w:rPr>
          <w:rFonts w:ascii="Arial" w:hAnsi="Arial" w:cs="Arial"/>
          <w:sz w:val="20"/>
          <w:szCs w:val="20"/>
        </w:rPr>
        <w:t xml:space="preserve"> 2017. Progressive-Change BACIPS: A flexible approach for environmental impact assessment. Methods in Ecology and Evolution 8:288–296.</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sz w:val="20"/>
          <w:szCs w:val="20"/>
        </w:rPr>
        <w:t>Tsounis</w:t>
      </w:r>
      <w:proofErr w:type="spellEnd"/>
      <w:r w:rsidRPr="0022378B">
        <w:rPr>
          <w:rFonts w:ascii="Arial" w:hAnsi="Arial" w:cs="Arial"/>
          <w:sz w:val="20"/>
          <w:szCs w:val="20"/>
        </w:rPr>
        <w:t xml:space="preserve">, G., and P. J. Edmunds. 2016. The potential for self-seeding by the coral </w:t>
      </w:r>
      <w:r w:rsidRPr="00141692">
        <w:rPr>
          <w:rFonts w:ascii="Arial" w:hAnsi="Arial" w:cs="Arial"/>
          <w:i/>
          <w:sz w:val="20"/>
          <w:szCs w:val="20"/>
        </w:rPr>
        <w:t>Pocillopora spp.</w:t>
      </w:r>
      <w:r w:rsidRPr="0022378B">
        <w:rPr>
          <w:rFonts w:ascii="Arial" w:hAnsi="Arial" w:cs="Arial"/>
          <w:sz w:val="20"/>
          <w:szCs w:val="20"/>
        </w:rPr>
        <w:t xml:space="preserve"> in Moorea, French Polynesia. </w:t>
      </w:r>
      <w:proofErr w:type="spellStart"/>
      <w:r w:rsidRPr="0022378B">
        <w:rPr>
          <w:rFonts w:ascii="Arial" w:hAnsi="Arial" w:cs="Arial"/>
          <w:sz w:val="20"/>
          <w:szCs w:val="20"/>
        </w:rPr>
        <w:t>PeerJ</w:t>
      </w:r>
      <w:proofErr w:type="spellEnd"/>
      <w:r w:rsidRPr="0022378B">
        <w:rPr>
          <w:rFonts w:ascii="Arial" w:hAnsi="Arial" w:cs="Arial"/>
          <w:sz w:val="20"/>
          <w:szCs w:val="20"/>
        </w:rPr>
        <w:t xml:space="preserve"> 4:e2544.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Turner, S. J. 1997. The biology and population outbreaks of the corallivorous gastropod </w:t>
      </w:r>
      <w:r w:rsidRPr="00141692">
        <w:rPr>
          <w:rFonts w:ascii="Arial" w:hAnsi="Arial" w:cs="Arial"/>
          <w:i/>
          <w:sz w:val="20"/>
          <w:szCs w:val="20"/>
        </w:rPr>
        <w:t>Drupella</w:t>
      </w:r>
      <w:r w:rsidRPr="0022378B">
        <w:rPr>
          <w:rFonts w:ascii="Arial" w:hAnsi="Arial" w:cs="Arial"/>
          <w:sz w:val="20"/>
          <w:szCs w:val="20"/>
        </w:rPr>
        <w:t xml:space="preserve"> on Indo-Pacific reefs. Oceanography and Marine Biology: An Annual Review 32:461–530.</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Veal, C. J., M. Carmi, M. Fine, and O. </w:t>
      </w:r>
      <w:proofErr w:type="spellStart"/>
      <w:r w:rsidRPr="0022378B">
        <w:rPr>
          <w:rFonts w:ascii="Arial" w:hAnsi="Arial" w:cs="Arial"/>
          <w:sz w:val="20"/>
          <w:szCs w:val="20"/>
        </w:rPr>
        <w:t>Hoegh</w:t>
      </w:r>
      <w:proofErr w:type="spellEnd"/>
      <w:r w:rsidRPr="0022378B">
        <w:rPr>
          <w:rFonts w:ascii="Arial" w:hAnsi="Arial" w:cs="Arial"/>
          <w:sz w:val="20"/>
          <w:szCs w:val="20"/>
        </w:rPr>
        <w:t>-Guldberg. 2010. Increasing the accuracy of surface area estimation using single wax dipping of coral fragments. Coral Reefs 29:893–897.</w:t>
      </w:r>
    </w:p>
    <w:p w:rsidR="00794C09" w:rsidRPr="0022378B" w:rsidRDefault="00794C09" w:rsidP="0022378B">
      <w:pPr>
        <w:ind w:left="360" w:hanging="360"/>
        <w:rPr>
          <w:rFonts w:ascii="Arial" w:hAnsi="Arial" w:cs="Arial"/>
          <w:sz w:val="20"/>
          <w:szCs w:val="20"/>
        </w:rPr>
      </w:pPr>
      <w:r w:rsidRPr="0022378B">
        <w:rPr>
          <w:rFonts w:ascii="Arial" w:hAnsi="Arial" w:cs="Arial"/>
          <w:b/>
          <w:i/>
          <w:sz w:val="20"/>
          <w:szCs w:val="20"/>
        </w:rPr>
        <w:t xml:space="preserve">Wang, Y.-Y., K. L. Nunn, D. </w:t>
      </w:r>
      <w:proofErr w:type="spellStart"/>
      <w:r w:rsidRPr="0022378B">
        <w:rPr>
          <w:rFonts w:ascii="Arial" w:hAnsi="Arial" w:cs="Arial"/>
          <w:b/>
          <w:i/>
          <w:sz w:val="20"/>
          <w:szCs w:val="20"/>
        </w:rPr>
        <w:t>Harit</w:t>
      </w:r>
      <w:proofErr w:type="spellEnd"/>
      <w:r w:rsidRPr="0022378B">
        <w:rPr>
          <w:rFonts w:ascii="Arial" w:hAnsi="Arial" w:cs="Arial"/>
          <w:b/>
          <w:i/>
          <w:sz w:val="20"/>
          <w:szCs w:val="20"/>
        </w:rPr>
        <w:t xml:space="preserve">, S. A. McKinley, and S. K. Lai. </w:t>
      </w:r>
      <w:r w:rsidRPr="0022378B">
        <w:rPr>
          <w:rFonts w:ascii="Arial" w:hAnsi="Arial" w:cs="Arial"/>
          <w:sz w:val="20"/>
          <w:szCs w:val="20"/>
        </w:rPr>
        <w:t>2015. Minimizing biases associated with tracking analysis of submicron particles in heterogeneous biological fluids. Journal of Controlled Release 220:37–43.</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Watanabe, S. 2010. Asymptotic equivalence of Bayes cross validation and widely applicable information criterion in singular learning theory. Journal of Machine Learning Research 11:3571–3594.</w:t>
      </w:r>
    </w:p>
    <w:p w:rsidR="00794C09" w:rsidRPr="0022378B" w:rsidRDefault="00794C09" w:rsidP="0022378B">
      <w:pPr>
        <w:ind w:left="360" w:hanging="360"/>
        <w:rPr>
          <w:rFonts w:ascii="Arial" w:hAnsi="Arial" w:cs="Arial"/>
          <w:sz w:val="20"/>
          <w:szCs w:val="20"/>
        </w:rPr>
      </w:pPr>
      <w:r w:rsidRPr="0022378B">
        <w:rPr>
          <w:rFonts w:ascii="Arial" w:hAnsi="Arial" w:cs="Arial"/>
          <w:sz w:val="20"/>
          <w:szCs w:val="20"/>
        </w:rPr>
        <w:t xml:space="preserve">Yeager, L. A., D. A. Keller, T. R. Burns, A. S. Pool, and F. J. </w:t>
      </w:r>
      <w:proofErr w:type="spellStart"/>
      <w:r w:rsidRPr="0022378B">
        <w:rPr>
          <w:rFonts w:ascii="Arial" w:hAnsi="Arial" w:cs="Arial"/>
          <w:sz w:val="20"/>
          <w:szCs w:val="20"/>
        </w:rPr>
        <w:t>Fodrie</w:t>
      </w:r>
      <w:proofErr w:type="spellEnd"/>
      <w:r w:rsidRPr="0022378B">
        <w:rPr>
          <w:rFonts w:ascii="Arial" w:hAnsi="Arial" w:cs="Arial"/>
          <w:sz w:val="20"/>
          <w:szCs w:val="20"/>
        </w:rPr>
        <w:t>. 2016. Threshold effects of habitat fragmentation on fish diversity at landscapes scales. Ecology 97:2157–2166.</w:t>
      </w:r>
    </w:p>
    <w:p w:rsidR="00794C09" w:rsidRPr="0022378B" w:rsidRDefault="00794C09" w:rsidP="0022378B">
      <w:pPr>
        <w:ind w:left="360" w:hanging="360"/>
        <w:rPr>
          <w:rFonts w:ascii="Arial" w:hAnsi="Arial" w:cs="Arial"/>
          <w:sz w:val="20"/>
          <w:szCs w:val="20"/>
        </w:rPr>
      </w:pPr>
      <w:proofErr w:type="spellStart"/>
      <w:r w:rsidRPr="0022378B">
        <w:rPr>
          <w:rFonts w:ascii="Arial" w:hAnsi="Arial" w:cs="Arial"/>
          <w:b/>
          <w:sz w:val="20"/>
          <w:szCs w:val="20"/>
        </w:rPr>
        <w:t>Zill</w:t>
      </w:r>
      <w:proofErr w:type="spellEnd"/>
      <w:r w:rsidRPr="0022378B">
        <w:rPr>
          <w:rFonts w:ascii="Arial" w:hAnsi="Arial" w:cs="Arial"/>
          <w:b/>
          <w:sz w:val="20"/>
          <w:szCs w:val="20"/>
        </w:rPr>
        <w:t xml:space="preserve">, J. A., M. A. Gil, and C. W. Osenberg. 2017. </w:t>
      </w:r>
      <w:r w:rsidRPr="0022378B">
        <w:rPr>
          <w:rFonts w:ascii="Arial" w:hAnsi="Arial" w:cs="Arial"/>
          <w:sz w:val="20"/>
          <w:szCs w:val="20"/>
        </w:rPr>
        <w:t>When environmental factors become stressors: Interactive effects of vermetid gastropods and sedimentation on corals. Biology Letters 13:20160957.</w:t>
      </w:r>
    </w:p>
    <w:sectPr w:rsidR="00794C09" w:rsidRPr="0022378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5663" w:rsidRDefault="003D5663" w:rsidP="00234EE2">
      <w:pPr>
        <w:spacing w:after="0" w:line="240" w:lineRule="auto"/>
      </w:pPr>
      <w:r>
        <w:separator/>
      </w:r>
    </w:p>
  </w:endnote>
  <w:endnote w:type="continuationSeparator" w:id="0">
    <w:p w:rsidR="003D5663" w:rsidRDefault="003D5663" w:rsidP="00234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CE" w:rsidRDefault="00605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rPr>
      <w:id w:val="1201435149"/>
      <w:docPartObj>
        <w:docPartGallery w:val="Page Numbers (Bottom of Page)"/>
        <w:docPartUnique/>
      </w:docPartObj>
    </w:sdtPr>
    <w:sdtEndPr>
      <w:rPr>
        <w:rFonts w:ascii="Arial" w:hAnsi="Arial" w:cs="Arial"/>
        <w:noProof/>
        <w:sz w:val="20"/>
      </w:rPr>
    </w:sdtEndPr>
    <w:sdtContent>
      <w:p w:rsidR="00234EE2" w:rsidRPr="006053CE" w:rsidRDefault="00234EE2">
        <w:pPr>
          <w:pStyle w:val="Footer"/>
          <w:rPr>
            <w:rFonts w:ascii="Arial" w:hAnsi="Arial" w:cs="Arial"/>
            <w:i/>
            <w:sz w:val="20"/>
          </w:rPr>
        </w:pPr>
        <w:r w:rsidRPr="006053CE">
          <w:rPr>
            <w:rFonts w:ascii="Arial" w:hAnsi="Arial" w:cs="Arial"/>
            <w:i/>
            <w:sz w:val="20"/>
          </w:rPr>
          <w:t xml:space="preserve">References - </w:t>
        </w:r>
        <w:r w:rsidRPr="006053CE">
          <w:rPr>
            <w:rFonts w:ascii="Arial" w:hAnsi="Arial" w:cs="Arial"/>
            <w:i/>
            <w:sz w:val="20"/>
          </w:rPr>
          <w:fldChar w:fldCharType="begin"/>
        </w:r>
        <w:r w:rsidRPr="006053CE">
          <w:rPr>
            <w:rFonts w:ascii="Arial" w:hAnsi="Arial" w:cs="Arial"/>
            <w:i/>
            <w:sz w:val="20"/>
          </w:rPr>
          <w:instrText xml:space="preserve"> PAGE   \* MERGEFORMAT </w:instrText>
        </w:r>
        <w:r w:rsidRPr="006053CE">
          <w:rPr>
            <w:rFonts w:ascii="Arial" w:hAnsi="Arial" w:cs="Arial"/>
            <w:i/>
            <w:sz w:val="20"/>
          </w:rPr>
          <w:fldChar w:fldCharType="separate"/>
        </w:r>
        <w:r w:rsidR="006053CE">
          <w:rPr>
            <w:rFonts w:ascii="Arial" w:hAnsi="Arial" w:cs="Arial"/>
            <w:i/>
            <w:noProof/>
            <w:sz w:val="20"/>
          </w:rPr>
          <w:t>7</w:t>
        </w:r>
        <w:r w:rsidRPr="006053CE">
          <w:rPr>
            <w:rFonts w:ascii="Arial" w:hAnsi="Arial" w:cs="Arial"/>
            <w:i/>
            <w:noProof/>
            <w:sz w:val="20"/>
          </w:rPr>
          <w:fldChar w:fldCharType="end"/>
        </w:r>
      </w:p>
    </w:sdtContent>
  </w:sdt>
  <w:p w:rsidR="00234EE2" w:rsidRDefault="00234E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CE" w:rsidRDefault="00605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5663" w:rsidRDefault="003D5663" w:rsidP="00234EE2">
      <w:pPr>
        <w:spacing w:after="0" w:line="240" w:lineRule="auto"/>
      </w:pPr>
      <w:r>
        <w:separator/>
      </w:r>
    </w:p>
  </w:footnote>
  <w:footnote w:type="continuationSeparator" w:id="0">
    <w:p w:rsidR="003D5663" w:rsidRDefault="003D5663" w:rsidP="00234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CE" w:rsidRDefault="00605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CE" w:rsidRDefault="006053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CE" w:rsidRDefault="00605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A44BA"/>
    <w:multiLevelType w:val="hybridMultilevel"/>
    <w:tmpl w:val="A0EE6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1120093"/>
    <w:multiLevelType w:val="hybridMultilevel"/>
    <w:tmpl w:val="40C405D0"/>
    <w:lvl w:ilvl="0" w:tplc="7E42062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E99"/>
    <w:rsid w:val="000C3E53"/>
    <w:rsid w:val="00141692"/>
    <w:rsid w:val="001D1D53"/>
    <w:rsid w:val="0022378B"/>
    <w:rsid w:val="00234EE2"/>
    <w:rsid w:val="003D07F4"/>
    <w:rsid w:val="003D5663"/>
    <w:rsid w:val="00457233"/>
    <w:rsid w:val="005A4EA0"/>
    <w:rsid w:val="006053CE"/>
    <w:rsid w:val="00794C09"/>
    <w:rsid w:val="007A74C6"/>
    <w:rsid w:val="00955BA3"/>
    <w:rsid w:val="009E5E15"/>
    <w:rsid w:val="00A0204C"/>
    <w:rsid w:val="00A62382"/>
    <w:rsid w:val="00B81F7E"/>
    <w:rsid w:val="00C45301"/>
    <w:rsid w:val="00C575CC"/>
    <w:rsid w:val="00D534BE"/>
    <w:rsid w:val="00E14386"/>
    <w:rsid w:val="00FE12F8"/>
    <w:rsid w:val="00FE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FC41"/>
  <w15:chartTrackingRefBased/>
  <w15:docId w15:val="{06AA91C7-92F7-4FE4-A2B7-0F8C3F88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22378B"/>
  </w:style>
  <w:style w:type="paragraph" w:styleId="Header">
    <w:name w:val="header"/>
    <w:basedOn w:val="Normal"/>
    <w:link w:val="HeaderChar"/>
    <w:uiPriority w:val="99"/>
    <w:unhideWhenUsed/>
    <w:rsid w:val="00234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EE2"/>
  </w:style>
  <w:style w:type="paragraph" w:styleId="Footer">
    <w:name w:val="footer"/>
    <w:basedOn w:val="Normal"/>
    <w:link w:val="FooterChar"/>
    <w:uiPriority w:val="99"/>
    <w:unhideWhenUsed/>
    <w:rsid w:val="00234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EE2"/>
  </w:style>
  <w:style w:type="paragraph" w:styleId="ListParagraph">
    <w:name w:val="List Paragraph"/>
    <w:basedOn w:val="Normal"/>
    <w:uiPriority w:val="34"/>
    <w:qFormat/>
    <w:rsid w:val="00A02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666536">
      <w:bodyDiv w:val="1"/>
      <w:marLeft w:val="0"/>
      <w:marRight w:val="0"/>
      <w:marTop w:val="0"/>
      <w:marBottom w:val="0"/>
      <w:divBdr>
        <w:top w:val="none" w:sz="0" w:space="0" w:color="auto"/>
        <w:left w:val="none" w:sz="0" w:space="0" w:color="auto"/>
        <w:bottom w:val="none" w:sz="0" w:space="0" w:color="auto"/>
        <w:right w:val="none" w:sz="0" w:space="0" w:color="auto"/>
      </w:divBdr>
      <w:divsChild>
        <w:div w:id="25840567">
          <w:marLeft w:val="0"/>
          <w:marRight w:val="0"/>
          <w:marTop w:val="0"/>
          <w:marBottom w:val="0"/>
          <w:divBdr>
            <w:top w:val="none" w:sz="0" w:space="0" w:color="auto"/>
            <w:left w:val="none" w:sz="0" w:space="0" w:color="auto"/>
            <w:bottom w:val="none" w:sz="0" w:space="0" w:color="auto"/>
            <w:right w:val="none" w:sz="0" w:space="0" w:color="auto"/>
          </w:divBdr>
          <w:divsChild>
            <w:div w:id="508756615">
              <w:marLeft w:val="0"/>
              <w:marRight w:val="0"/>
              <w:marTop w:val="0"/>
              <w:marBottom w:val="0"/>
              <w:divBdr>
                <w:top w:val="none" w:sz="0" w:space="0" w:color="auto"/>
                <w:left w:val="none" w:sz="0" w:space="0" w:color="auto"/>
                <w:bottom w:val="none" w:sz="0" w:space="0" w:color="auto"/>
                <w:right w:val="none" w:sz="0" w:space="0" w:color="auto"/>
              </w:divBdr>
              <w:divsChild>
                <w:div w:id="9444597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3183</Words>
  <Characters>18147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Curtis</dc:creator>
  <cp:keywords/>
  <dc:description/>
  <cp:lastModifiedBy>Craig W Osenberg</cp:lastModifiedBy>
  <cp:revision>3</cp:revision>
  <dcterms:created xsi:type="dcterms:W3CDTF">2018-08-15T13:37:00Z</dcterms:created>
  <dcterms:modified xsi:type="dcterms:W3CDTF">2018-08-15T14:03:00Z</dcterms:modified>
</cp:coreProperties>
</file>