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Pr="001304B4" w:rsidRDefault="006937E3" w:rsidP="00D62DDA">
      <w:pPr>
        <w:pStyle w:val="CommentText"/>
        <w:rPr>
          <w:rFonts w:ascii="Times New Roman" w:hAnsi="Times New Roman" w:cs="Times New Roman"/>
          <w:b/>
        </w:rPr>
      </w:pPr>
      <w:r w:rsidRPr="001304B4">
        <w:rPr>
          <w:rFonts w:ascii="Times New Roman" w:hAnsi="Times New Roman" w:cs="Times New Roman"/>
          <w:b/>
        </w:rPr>
        <w:t xml:space="preserve">Avoiding </w:t>
      </w:r>
      <w:r w:rsidR="00BF01EC" w:rsidRPr="001304B4">
        <w:rPr>
          <w:rFonts w:ascii="Times New Roman" w:hAnsi="Times New Roman" w:cs="Times New Roman"/>
          <w:b/>
        </w:rPr>
        <w:t>Critical Th</w:t>
      </w:r>
      <w:r w:rsidR="00201936" w:rsidRPr="001304B4">
        <w:rPr>
          <w:rFonts w:ascii="Times New Roman" w:hAnsi="Times New Roman" w:cs="Times New Roman"/>
          <w:b/>
        </w:rPr>
        <w:t>r</w:t>
      </w:r>
      <w:r w:rsidR="00BF01EC" w:rsidRPr="001304B4">
        <w:rPr>
          <w:rFonts w:ascii="Times New Roman" w:hAnsi="Times New Roman" w:cs="Times New Roman"/>
          <w:b/>
        </w:rPr>
        <w:t>esholds</w:t>
      </w:r>
      <w:r w:rsidRPr="001304B4">
        <w:rPr>
          <w:rFonts w:ascii="Times New Roman" w:hAnsi="Times New Roman" w:cs="Times New Roman"/>
          <w:b/>
        </w:rPr>
        <w:t xml:space="preserve"> Through Effective Monitoring</w:t>
      </w:r>
    </w:p>
    <w:p w14:paraId="53822485" w14:textId="77777777" w:rsidR="00AA0FD2" w:rsidRPr="001304B4" w:rsidRDefault="00AA0FD2" w:rsidP="00D62DDA">
      <w:pPr>
        <w:pStyle w:val="CommentText"/>
        <w:rPr>
          <w:rFonts w:ascii="Times New Roman" w:hAnsi="Times New Roman" w:cs="Times New Roman"/>
          <w:b/>
        </w:rPr>
      </w:pPr>
    </w:p>
    <w:p w14:paraId="65FE7E07" w14:textId="5301708B" w:rsidR="00903261" w:rsidRPr="001304B4" w:rsidRDefault="00903261" w:rsidP="00D62DDA">
      <w:pPr>
        <w:outlineLvl w:val="0"/>
        <w:rPr>
          <w:b/>
          <w:bCs/>
        </w:rPr>
      </w:pPr>
      <w:r w:rsidRPr="001304B4">
        <w:rPr>
          <w:bCs/>
        </w:rPr>
        <w:t>Adrian C. Stier</w:t>
      </w:r>
      <w:r w:rsidRPr="001304B4">
        <w:rPr>
          <w:bCs/>
          <w:vertAlign w:val="superscript"/>
        </w:rPr>
        <w:t>1</w:t>
      </w:r>
      <w:r w:rsidRPr="001304B4">
        <w:rPr>
          <w:bCs/>
        </w:rPr>
        <w:t xml:space="preserve">, </w:t>
      </w:r>
      <w:r w:rsidR="00454793" w:rsidRPr="001304B4">
        <w:rPr>
          <w:bCs/>
        </w:rPr>
        <w:t xml:space="preserve">Timothy E. </w:t>
      </w:r>
      <w:r w:rsidR="00BB7440" w:rsidRPr="001304B4">
        <w:rPr>
          <w:bCs/>
        </w:rPr>
        <w:t>Essington</w:t>
      </w:r>
      <w:r w:rsidR="00BB7440" w:rsidRPr="001304B4">
        <w:rPr>
          <w:bCs/>
          <w:vertAlign w:val="superscript"/>
        </w:rPr>
        <w:t>2</w:t>
      </w:r>
      <w:r w:rsidR="00454793" w:rsidRPr="001304B4">
        <w:rPr>
          <w:bCs/>
        </w:rPr>
        <w:t xml:space="preserve">, </w:t>
      </w:r>
      <w:r w:rsidRPr="001304B4">
        <w:rPr>
          <w:bCs/>
        </w:rPr>
        <w:t xml:space="preserve">Jameal F. </w:t>
      </w:r>
      <w:r w:rsidR="00BB7440" w:rsidRPr="001304B4">
        <w:rPr>
          <w:bCs/>
        </w:rPr>
        <w:t>Samhouri</w:t>
      </w:r>
      <w:r w:rsidR="00BB7440" w:rsidRPr="001304B4">
        <w:rPr>
          <w:bCs/>
          <w:vertAlign w:val="superscript"/>
        </w:rPr>
        <w:t>3</w:t>
      </w:r>
      <w:r w:rsidR="00454793" w:rsidRPr="001304B4">
        <w:rPr>
          <w:bCs/>
        </w:rPr>
        <w:t>,</w:t>
      </w:r>
      <w:r w:rsidR="005A1766" w:rsidRPr="001304B4">
        <w:rPr>
          <w:bCs/>
        </w:rPr>
        <w:t xml:space="preserve"> </w:t>
      </w:r>
      <w:r w:rsidR="00BB7440" w:rsidRPr="001304B4">
        <w:rPr>
          <w:bCs/>
        </w:rPr>
        <w:t>Margaret C. Siple</w:t>
      </w:r>
      <w:r w:rsidR="00BB7440" w:rsidRPr="001304B4">
        <w:rPr>
          <w:bCs/>
          <w:vertAlign w:val="superscript"/>
        </w:rPr>
        <w:t>1</w:t>
      </w:r>
      <w:r w:rsidR="00BB7440" w:rsidRPr="001304B4">
        <w:rPr>
          <w:bCs/>
        </w:rPr>
        <w:t xml:space="preserve">, </w:t>
      </w:r>
      <w:r w:rsidR="005A1766" w:rsidRPr="001304B4">
        <w:rPr>
          <w:bCs/>
        </w:rPr>
        <w:t>Benjamin S. Halpern</w:t>
      </w:r>
      <w:r w:rsidR="00C315B9" w:rsidRPr="001304B4">
        <w:rPr>
          <w:bCs/>
          <w:vertAlign w:val="superscript"/>
        </w:rPr>
        <w:t>4,5</w:t>
      </w:r>
      <w:r w:rsidR="005A1766" w:rsidRPr="001304B4">
        <w:rPr>
          <w:bCs/>
        </w:rPr>
        <w:t xml:space="preserve">, </w:t>
      </w:r>
      <w:r w:rsidR="00045D2C" w:rsidRPr="001304B4">
        <w:rPr>
          <w:bCs/>
        </w:rPr>
        <w:t>Crow</w:t>
      </w:r>
      <w:r w:rsidR="00FD6A66" w:rsidRPr="001304B4">
        <w:rPr>
          <w:bCs/>
        </w:rPr>
        <w:t xml:space="preserve"> </w:t>
      </w:r>
      <w:r w:rsidR="005429B1" w:rsidRPr="001304B4">
        <w:rPr>
          <w:bCs/>
        </w:rPr>
        <w:t>White</w:t>
      </w:r>
      <w:r w:rsidR="005429B1" w:rsidRPr="001304B4">
        <w:rPr>
          <w:bCs/>
          <w:vertAlign w:val="superscript"/>
        </w:rPr>
        <w:t>6</w:t>
      </w:r>
      <w:r w:rsidR="00045D2C" w:rsidRPr="001304B4">
        <w:rPr>
          <w:bCs/>
        </w:rPr>
        <w:t xml:space="preserve">, John M. </w:t>
      </w:r>
      <w:r w:rsidR="005429B1" w:rsidRPr="001304B4">
        <w:rPr>
          <w:bCs/>
        </w:rPr>
        <w:t>Lynham</w:t>
      </w:r>
      <w:r w:rsidR="005429B1" w:rsidRPr="001304B4">
        <w:rPr>
          <w:vertAlign w:val="superscript"/>
        </w:rPr>
        <w:t>7</w:t>
      </w:r>
      <w:r w:rsidR="00045D2C" w:rsidRPr="001304B4">
        <w:rPr>
          <w:bCs/>
        </w:rPr>
        <w:t xml:space="preserve">, </w:t>
      </w:r>
      <w:r w:rsidR="00D85320" w:rsidRPr="001304B4">
        <w:rPr>
          <w:bCs/>
        </w:rPr>
        <w:t xml:space="preserve">Anne K. </w:t>
      </w:r>
      <w:r w:rsidR="005429B1" w:rsidRPr="001304B4">
        <w:rPr>
          <w:bCs/>
        </w:rPr>
        <w:t>Salomon</w:t>
      </w:r>
      <w:r w:rsidR="005429B1" w:rsidRPr="001304B4">
        <w:rPr>
          <w:vertAlign w:val="superscript"/>
        </w:rPr>
        <w:t>8</w:t>
      </w:r>
      <w:r w:rsidR="00D85320" w:rsidRPr="001304B4">
        <w:rPr>
          <w:bCs/>
        </w:rPr>
        <w:t xml:space="preserve">, </w:t>
      </w:r>
      <w:r w:rsidRPr="001304B4">
        <w:rPr>
          <w:bCs/>
        </w:rPr>
        <w:t>and Phil</w:t>
      </w:r>
      <w:r w:rsidR="00454793" w:rsidRPr="001304B4">
        <w:rPr>
          <w:bCs/>
        </w:rPr>
        <w:t>l</w:t>
      </w:r>
      <w:r w:rsidRPr="001304B4">
        <w:rPr>
          <w:bCs/>
        </w:rPr>
        <w:t>ip S. Levin</w:t>
      </w:r>
      <w:r w:rsidR="003474ED" w:rsidRPr="001304B4">
        <w:rPr>
          <w:bCs/>
          <w:vertAlign w:val="superscript"/>
        </w:rPr>
        <w:t>3,</w:t>
      </w:r>
      <w:r w:rsidR="005429B1" w:rsidRPr="001304B4">
        <w:rPr>
          <w:bCs/>
          <w:vertAlign w:val="superscript"/>
        </w:rPr>
        <w:t>9</w:t>
      </w:r>
    </w:p>
    <w:p w14:paraId="466497CC" w14:textId="77777777" w:rsidR="00BB7440" w:rsidRPr="001304B4" w:rsidRDefault="00BB7440" w:rsidP="00D62DDA">
      <w:pPr>
        <w:widowControl w:val="0"/>
        <w:autoSpaceDE w:val="0"/>
        <w:autoSpaceDN w:val="0"/>
        <w:adjustRightInd w:val="0"/>
        <w:rPr>
          <w:bCs/>
          <w:vertAlign w:val="superscript"/>
        </w:rPr>
      </w:pPr>
    </w:p>
    <w:p w14:paraId="676F7498" w14:textId="79475903" w:rsidR="00BE00F5" w:rsidRPr="001304B4" w:rsidRDefault="00903261" w:rsidP="00D62DDA">
      <w:pPr>
        <w:widowControl w:val="0"/>
        <w:autoSpaceDE w:val="0"/>
        <w:autoSpaceDN w:val="0"/>
        <w:adjustRightInd w:val="0"/>
        <w:rPr>
          <w:iCs/>
        </w:rPr>
      </w:pPr>
      <w:r w:rsidRPr="001304B4">
        <w:rPr>
          <w:bCs/>
          <w:vertAlign w:val="superscript"/>
        </w:rPr>
        <w:t>1</w:t>
      </w:r>
      <w:r w:rsidR="00BE00F5" w:rsidRPr="001304B4">
        <w:t>Department of Ecology, Evolution, and Marine Biology, University of California, Santa Barbara, CA 93106 USA</w:t>
      </w:r>
    </w:p>
    <w:p w14:paraId="3E60EAB4" w14:textId="322CD821" w:rsidR="00BB7440" w:rsidRPr="001304B4" w:rsidRDefault="00BB7440" w:rsidP="00D62DDA">
      <w:pPr>
        <w:widowControl w:val="0"/>
        <w:autoSpaceDE w:val="0"/>
        <w:autoSpaceDN w:val="0"/>
        <w:adjustRightInd w:val="0"/>
        <w:rPr>
          <w:iCs/>
        </w:rPr>
      </w:pPr>
    </w:p>
    <w:p w14:paraId="7765ED21" w14:textId="77777777" w:rsidR="00BB7440" w:rsidRPr="001304B4" w:rsidRDefault="00BB7440" w:rsidP="00D62DDA">
      <w:r w:rsidRPr="001304B4">
        <w:rPr>
          <w:iCs/>
          <w:vertAlign w:val="superscript"/>
        </w:rPr>
        <w:t>2</w:t>
      </w:r>
      <w:r w:rsidRPr="001304B4">
        <w:rPr>
          <w:color w:val="000000"/>
          <w:shd w:val="clear" w:color="auto" w:fill="FFFFFF"/>
        </w:rPr>
        <w:t>School</w:t>
      </w:r>
      <w:r w:rsidRPr="001304B4">
        <w:rPr>
          <w:rStyle w:val="a"/>
          <w:shd w:val="clear" w:color="auto" w:fill="FFFFFF"/>
        </w:rPr>
        <w:t xml:space="preserve"> </w:t>
      </w:r>
      <w:r w:rsidRPr="001304B4">
        <w:rPr>
          <w:color w:val="000000"/>
          <w:shd w:val="clear" w:color="auto" w:fill="FFFFFF"/>
        </w:rPr>
        <w:t>of</w:t>
      </w:r>
      <w:r w:rsidRPr="001304B4">
        <w:rPr>
          <w:rStyle w:val="a"/>
          <w:shd w:val="clear" w:color="auto" w:fill="FFFFFF"/>
        </w:rPr>
        <w:t xml:space="preserve"> </w:t>
      </w:r>
      <w:r w:rsidRPr="001304B4">
        <w:rPr>
          <w:color w:val="000000"/>
          <w:shd w:val="clear" w:color="auto" w:fill="FFFFFF"/>
        </w:rPr>
        <w:t>Aquatic</w:t>
      </w:r>
      <w:r w:rsidRPr="001304B4">
        <w:rPr>
          <w:rStyle w:val="a"/>
          <w:shd w:val="clear" w:color="auto" w:fill="FFFFFF"/>
        </w:rPr>
        <w:t xml:space="preserve"> </w:t>
      </w:r>
      <w:r w:rsidRPr="001304B4">
        <w:rPr>
          <w:color w:val="000000"/>
          <w:shd w:val="clear" w:color="auto" w:fill="FFFFFF"/>
        </w:rPr>
        <w:t>and</w:t>
      </w:r>
      <w:r w:rsidRPr="001304B4">
        <w:rPr>
          <w:rStyle w:val="a"/>
          <w:shd w:val="clear" w:color="auto" w:fill="FFFFFF"/>
        </w:rPr>
        <w:t xml:space="preserve"> </w:t>
      </w:r>
      <w:r w:rsidRPr="001304B4">
        <w:rPr>
          <w:color w:val="000000"/>
          <w:shd w:val="clear" w:color="auto" w:fill="FFFFFF"/>
        </w:rPr>
        <w:t>Fishery</w:t>
      </w:r>
      <w:r w:rsidRPr="001304B4">
        <w:rPr>
          <w:rStyle w:val="a"/>
          <w:shd w:val="clear" w:color="auto" w:fill="FFFFFF"/>
        </w:rPr>
        <w:t xml:space="preserve"> </w:t>
      </w:r>
      <w:r w:rsidRPr="001304B4">
        <w:rPr>
          <w:color w:val="000000"/>
          <w:shd w:val="clear" w:color="auto" w:fill="FFFFFF"/>
        </w:rPr>
        <w:t>Sciences,</w:t>
      </w:r>
      <w:r w:rsidRPr="001304B4">
        <w:rPr>
          <w:rStyle w:val="a"/>
          <w:shd w:val="clear" w:color="auto" w:fill="FFFFFF"/>
        </w:rPr>
        <w:t xml:space="preserve"> </w:t>
      </w:r>
      <w:r w:rsidRPr="001304B4">
        <w:rPr>
          <w:color w:val="000000"/>
          <w:shd w:val="clear" w:color="auto" w:fill="FFFFFF"/>
        </w:rPr>
        <w:t>University</w:t>
      </w:r>
      <w:r w:rsidRPr="001304B4">
        <w:rPr>
          <w:rStyle w:val="a"/>
          <w:shd w:val="clear" w:color="auto" w:fill="FFFFFF"/>
        </w:rPr>
        <w:t xml:space="preserve"> </w:t>
      </w:r>
      <w:r w:rsidRPr="001304B4">
        <w:rPr>
          <w:color w:val="000000"/>
          <w:shd w:val="clear" w:color="auto" w:fill="FFFFFF"/>
        </w:rPr>
        <w:t>of</w:t>
      </w:r>
      <w:r w:rsidRPr="001304B4">
        <w:rPr>
          <w:rStyle w:val="a"/>
          <w:shd w:val="clear" w:color="auto" w:fill="FFFFFF"/>
        </w:rPr>
        <w:t xml:space="preserve"> </w:t>
      </w:r>
      <w:r w:rsidRPr="001304B4">
        <w:rPr>
          <w:color w:val="000000"/>
          <w:shd w:val="clear" w:color="auto" w:fill="FFFFFF"/>
        </w:rPr>
        <w:t>Washington,</w:t>
      </w:r>
      <w:r w:rsidRPr="001304B4">
        <w:rPr>
          <w:rStyle w:val="a"/>
          <w:shd w:val="clear" w:color="auto" w:fill="FFFFFF"/>
        </w:rPr>
        <w:t xml:space="preserve"> </w:t>
      </w:r>
      <w:r w:rsidRPr="001304B4">
        <w:rPr>
          <w:color w:val="000000"/>
          <w:shd w:val="clear" w:color="auto" w:fill="FFFFFF"/>
        </w:rPr>
        <w:t>Seattle,</w:t>
      </w:r>
      <w:r w:rsidRPr="001304B4">
        <w:rPr>
          <w:rStyle w:val="a"/>
          <w:shd w:val="clear" w:color="auto" w:fill="FFFFFF"/>
        </w:rPr>
        <w:t xml:space="preserve"> </w:t>
      </w:r>
      <w:r w:rsidRPr="001304B4">
        <w:rPr>
          <w:color w:val="000000"/>
          <w:shd w:val="clear" w:color="auto" w:fill="FFFFFF"/>
        </w:rPr>
        <w:t>Washington</w:t>
      </w:r>
      <w:r w:rsidRPr="001304B4">
        <w:rPr>
          <w:rStyle w:val="a"/>
          <w:shd w:val="clear" w:color="auto" w:fill="FFFFFF"/>
        </w:rPr>
        <w:t xml:space="preserve"> </w:t>
      </w:r>
      <w:r w:rsidRPr="001304B4">
        <w:rPr>
          <w:color w:val="000000"/>
          <w:shd w:val="clear" w:color="auto" w:fill="FFFFFF"/>
        </w:rPr>
        <w:t>98195</w:t>
      </w:r>
      <w:r w:rsidRPr="001304B4">
        <w:rPr>
          <w:rStyle w:val="a"/>
          <w:shd w:val="clear" w:color="auto" w:fill="FFFFFF"/>
        </w:rPr>
        <w:t xml:space="preserve"> </w:t>
      </w:r>
      <w:r w:rsidRPr="001304B4">
        <w:rPr>
          <w:color w:val="000000"/>
          <w:shd w:val="clear" w:color="auto" w:fill="FFFFFF"/>
        </w:rPr>
        <w:t>USA</w:t>
      </w:r>
    </w:p>
    <w:p w14:paraId="0599D487" w14:textId="77777777" w:rsidR="00BB7440" w:rsidRPr="001304B4" w:rsidRDefault="00BB7440" w:rsidP="00D62DDA">
      <w:pPr>
        <w:widowControl w:val="0"/>
        <w:autoSpaceDE w:val="0"/>
        <w:autoSpaceDN w:val="0"/>
        <w:adjustRightInd w:val="0"/>
        <w:rPr>
          <w:bCs/>
          <w:vertAlign w:val="superscript"/>
        </w:rPr>
      </w:pPr>
    </w:p>
    <w:p w14:paraId="7EBD42CC" w14:textId="0D0C2465" w:rsidR="00BB7440" w:rsidRPr="001304B4" w:rsidRDefault="00C315B9" w:rsidP="00D62DDA">
      <w:pPr>
        <w:widowControl w:val="0"/>
        <w:autoSpaceDE w:val="0"/>
        <w:autoSpaceDN w:val="0"/>
        <w:adjustRightInd w:val="0"/>
      </w:pPr>
      <w:r w:rsidRPr="001304B4">
        <w:rPr>
          <w:bCs/>
          <w:vertAlign w:val="superscript"/>
        </w:rPr>
        <w:t>3</w:t>
      </w:r>
      <w:r w:rsidR="00BB7440" w:rsidRPr="001304B4">
        <w:t>Conservation Biology Division, Northwest Fisheries Science Center, National Marine Fisheries Service, National Oceanic and Atmospheric Administration, Seattle, Washington 98112, USA</w:t>
      </w:r>
    </w:p>
    <w:p w14:paraId="6F4BF683" w14:textId="77777777" w:rsidR="00454793" w:rsidRPr="001304B4" w:rsidRDefault="00454793" w:rsidP="00D62DDA">
      <w:pPr>
        <w:widowControl w:val="0"/>
        <w:autoSpaceDE w:val="0"/>
        <w:autoSpaceDN w:val="0"/>
        <w:adjustRightInd w:val="0"/>
        <w:rPr>
          <w:iCs/>
        </w:rPr>
      </w:pPr>
    </w:p>
    <w:p w14:paraId="054C331E" w14:textId="412EC419" w:rsidR="00BB7440" w:rsidRPr="001304B4" w:rsidRDefault="00C315B9" w:rsidP="00D62DDA">
      <w:pPr>
        <w:rPr>
          <w:vertAlign w:val="superscript"/>
        </w:rPr>
      </w:pPr>
      <w:r w:rsidRPr="001304B4">
        <w:rPr>
          <w:bCs/>
          <w:vertAlign w:val="superscript"/>
        </w:rPr>
        <w:t>4</w:t>
      </w:r>
      <w:r w:rsidR="00BB7440" w:rsidRPr="001304B4">
        <w:rPr>
          <w:iCs/>
        </w:rPr>
        <w:t>National Center for Ecological Analysis and Synthesis, 735 State Street, Santa Barbara, California 93101 USA</w:t>
      </w:r>
    </w:p>
    <w:p w14:paraId="065137CF" w14:textId="77777777" w:rsidR="00BB7440" w:rsidRPr="001304B4" w:rsidRDefault="00BB7440" w:rsidP="00D62DDA">
      <w:pPr>
        <w:pStyle w:val="Header"/>
        <w:rPr>
          <w:rFonts w:ascii="Times New Roman" w:hAnsi="Times New Roman" w:cs="Times New Roman"/>
          <w:vertAlign w:val="superscript"/>
        </w:rPr>
      </w:pPr>
    </w:p>
    <w:p w14:paraId="656FD6DA" w14:textId="08943ADF" w:rsidR="00903261" w:rsidRPr="001304B4" w:rsidRDefault="002C23FC" w:rsidP="00D62DDA">
      <w:pPr>
        <w:pStyle w:val="Header"/>
        <w:rPr>
          <w:rFonts w:ascii="Times New Roman" w:hAnsi="Times New Roman" w:cs="Times New Roman"/>
        </w:rPr>
      </w:pPr>
      <w:r w:rsidRPr="001304B4">
        <w:rPr>
          <w:rFonts w:ascii="Times New Roman" w:hAnsi="Times New Roman" w:cs="Times New Roman"/>
          <w:vertAlign w:val="superscript"/>
        </w:rPr>
        <w:t>5</w:t>
      </w:r>
      <w:r w:rsidR="00903261" w:rsidRPr="001304B4">
        <w:rPr>
          <w:rFonts w:ascii="Times New Roman" w:hAnsi="Times New Roman" w:cs="Times New Roman"/>
        </w:rPr>
        <w:t>Bren School of Environmental Science and Management University of California, Santa Barbara, CA</w:t>
      </w:r>
    </w:p>
    <w:p w14:paraId="7B9D7707" w14:textId="77777777" w:rsidR="002C23FC" w:rsidRPr="001304B4" w:rsidRDefault="002C23FC" w:rsidP="00D62DDA">
      <w:pPr>
        <w:pStyle w:val="Header"/>
        <w:rPr>
          <w:rFonts w:ascii="Times New Roman" w:hAnsi="Times New Roman" w:cs="Times New Roman"/>
        </w:rPr>
      </w:pPr>
    </w:p>
    <w:p w14:paraId="334C035E" w14:textId="71AD0266" w:rsidR="00EA6027" w:rsidRPr="001304B4" w:rsidRDefault="005429B1" w:rsidP="00D62DDA">
      <w:pPr>
        <w:widowControl w:val="0"/>
        <w:autoSpaceDE w:val="0"/>
        <w:autoSpaceDN w:val="0"/>
        <w:adjustRightInd w:val="0"/>
        <w:spacing w:after="240"/>
      </w:pPr>
      <w:r w:rsidRPr="001304B4">
        <w:rPr>
          <w:bCs/>
          <w:vertAlign w:val="superscript"/>
        </w:rPr>
        <w:t>6</w:t>
      </w:r>
      <w:r w:rsidR="00EA6027" w:rsidRPr="001304B4">
        <w:t>Biological Sciences Department, California Polytechnic State University, San Luis Obispo, California 93407 USA</w:t>
      </w:r>
    </w:p>
    <w:p w14:paraId="3F142CC4" w14:textId="27B10B36" w:rsidR="00A66A28" w:rsidRPr="001304B4" w:rsidRDefault="005429B1" w:rsidP="00D62DDA">
      <w:pPr>
        <w:widowControl w:val="0"/>
        <w:autoSpaceDE w:val="0"/>
        <w:autoSpaceDN w:val="0"/>
        <w:adjustRightInd w:val="0"/>
        <w:spacing w:after="240"/>
      </w:pPr>
      <w:r w:rsidRPr="001304B4">
        <w:rPr>
          <w:vertAlign w:val="superscript"/>
        </w:rPr>
        <w:t>7</w:t>
      </w:r>
      <w:r w:rsidRPr="001304B4">
        <w:t xml:space="preserve">Department </w:t>
      </w:r>
      <w:r w:rsidR="00A66A28" w:rsidRPr="001304B4">
        <w:t>of Economics</w:t>
      </w:r>
      <w:r w:rsidR="00DE64C6" w:rsidRPr="001304B4">
        <w:t xml:space="preserve"> &amp; UHERO</w:t>
      </w:r>
      <w:r w:rsidR="00A66A28" w:rsidRPr="001304B4">
        <w:t>, University of Hawaii at Manoa, Honolulu, Hawaii 96822</w:t>
      </w:r>
      <w:r w:rsidR="00017CB4" w:rsidRPr="001304B4">
        <w:t xml:space="preserve"> </w:t>
      </w:r>
      <w:r w:rsidR="00A66A28" w:rsidRPr="001304B4">
        <w:t>USA</w:t>
      </w:r>
    </w:p>
    <w:p w14:paraId="7F5B5F93" w14:textId="35DC87ED" w:rsidR="00A66A28" w:rsidRPr="001304B4" w:rsidRDefault="005429B1" w:rsidP="00D62DDA">
      <w:pPr>
        <w:widowControl w:val="0"/>
        <w:autoSpaceDE w:val="0"/>
        <w:autoSpaceDN w:val="0"/>
        <w:adjustRightInd w:val="0"/>
        <w:spacing w:after="240"/>
      </w:pPr>
      <w:r w:rsidRPr="001304B4">
        <w:rPr>
          <w:vertAlign w:val="superscript"/>
        </w:rPr>
        <w:t>8</w:t>
      </w:r>
      <w:r w:rsidRPr="001304B4">
        <w:t xml:space="preserve">School </w:t>
      </w:r>
      <w:r w:rsidR="001051F9" w:rsidRPr="001304B4">
        <w:t xml:space="preserve">of Resource and Environmental Management, Simon Fraser University, Burnaby, British Columbia V5A 1S6 Canada </w:t>
      </w:r>
    </w:p>
    <w:p w14:paraId="33BC6C44" w14:textId="374D5F1E" w:rsidR="00A62533" w:rsidRPr="001304B4" w:rsidRDefault="005429B1" w:rsidP="00A62533">
      <w:pPr>
        <w:widowControl w:val="0"/>
        <w:autoSpaceDE w:val="0"/>
        <w:autoSpaceDN w:val="0"/>
        <w:adjustRightInd w:val="0"/>
        <w:spacing w:after="240"/>
      </w:pPr>
      <w:r w:rsidRPr="001304B4">
        <w:rPr>
          <w:bCs/>
          <w:vertAlign w:val="superscript"/>
        </w:rPr>
        <w:t>9</w:t>
      </w:r>
      <w:r w:rsidRPr="001304B4">
        <w:t xml:space="preserve">University </w:t>
      </w:r>
      <w:r w:rsidR="00C315B9" w:rsidRPr="001304B4">
        <w:t>of Washington, School of Environmental and Sciences, Box 355020, Seattle, Washington 98195 USA, and The Nature Conservancy, 74 Wall St. Seattle, WA USA</w:t>
      </w:r>
    </w:p>
    <w:p w14:paraId="7AB1DC17" w14:textId="77777777" w:rsidR="00A62533" w:rsidRPr="001304B4" w:rsidRDefault="00A62533">
      <w:pPr>
        <w:rPr>
          <w:rFonts w:eastAsiaTheme="minorEastAsia"/>
          <w:b/>
          <w:bCs/>
          <w:lang w:eastAsia="ja-JP"/>
        </w:rPr>
      </w:pPr>
      <w:r w:rsidRPr="001304B4">
        <w:rPr>
          <w:b/>
          <w:bCs/>
        </w:rPr>
        <w:br w:type="page"/>
      </w:r>
    </w:p>
    <w:p w14:paraId="0BB72E2D" w14:textId="6CBF2AC6" w:rsidR="008A3A34" w:rsidRDefault="008A3A34" w:rsidP="008A3A34">
      <w:pPr>
        <w:widowControl w:val="0"/>
        <w:autoSpaceDE w:val="0"/>
        <w:autoSpaceDN w:val="0"/>
        <w:adjustRightInd w:val="0"/>
        <w:rPr>
          <w:b/>
        </w:rPr>
      </w:pPr>
      <w:r>
        <w:rPr>
          <w:b/>
        </w:rPr>
        <w:lastRenderedPageBreak/>
        <w:t>ABSTRACT</w:t>
      </w:r>
    </w:p>
    <w:p w14:paraId="7CD8CE0F" w14:textId="77777777" w:rsidR="008A3A34" w:rsidRDefault="008A3A34" w:rsidP="008A3A34">
      <w:pPr>
        <w:widowControl w:val="0"/>
        <w:autoSpaceDE w:val="0"/>
        <w:autoSpaceDN w:val="0"/>
        <w:adjustRightInd w:val="0"/>
        <w:rPr>
          <w:b/>
        </w:rPr>
      </w:pPr>
    </w:p>
    <w:p w14:paraId="1A68D13C" w14:textId="3FF5E6EF" w:rsidR="007B3D8E" w:rsidRPr="001304B4" w:rsidRDefault="00DE079A" w:rsidP="00D62DDA">
      <w:pPr>
        <w:pStyle w:val="CommentText"/>
        <w:rPr>
          <w:rFonts w:ascii="Times New Roman" w:hAnsi="Times New Roman" w:cs="Times New Roman"/>
        </w:rPr>
      </w:pPr>
      <w:r w:rsidRPr="001304B4">
        <w:rPr>
          <w:rFonts w:ascii="Times New Roman" w:hAnsi="Times New Roman" w:cs="Times New Roman"/>
        </w:rPr>
        <w:t xml:space="preserve">A major challenge in sustainability science is identifying </w:t>
      </w:r>
      <w:r w:rsidR="00924D45" w:rsidRPr="001304B4">
        <w:rPr>
          <w:rFonts w:ascii="Times New Roman" w:hAnsi="Times New Roman" w:cs="Times New Roman"/>
        </w:rPr>
        <w:t>targets</w:t>
      </w:r>
      <w:r w:rsidRPr="001304B4">
        <w:rPr>
          <w:rFonts w:ascii="Times New Roman" w:hAnsi="Times New Roman" w:cs="Times New Roman"/>
        </w:rPr>
        <w:t xml:space="preserve"> that maximize ecosystem benefits to humanity while minimizing risk of crossing critical system thresholds. </w:t>
      </w:r>
      <w:r w:rsidR="008A4116" w:rsidRPr="001304B4">
        <w:rPr>
          <w:rFonts w:ascii="Times New Roman" w:hAnsi="Times New Roman" w:cs="Times New Roman"/>
        </w:rPr>
        <w:t xml:space="preserve">One critical threshold is </w:t>
      </w:r>
      <w:r w:rsidR="00AA41AC" w:rsidRPr="001304B4">
        <w:rPr>
          <w:rFonts w:ascii="Times New Roman" w:hAnsi="Times New Roman" w:cs="Times New Roman"/>
        </w:rPr>
        <w:t xml:space="preserve">the biomass at which </w:t>
      </w:r>
      <w:r w:rsidR="00BF01EC" w:rsidRPr="001304B4">
        <w:rPr>
          <w:rFonts w:ascii="Times New Roman" w:hAnsi="Times New Roman" w:cs="Times New Roman"/>
        </w:rPr>
        <w:t>populations become so depleted that their population growth rates become negative</w:t>
      </w:r>
      <w:r w:rsidR="003C1DFD" w:rsidRPr="001304B4">
        <w:rPr>
          <w:rFonts w:ascii="Times New Roman" w:hAnsi="Times New Roman" w:cs="Times New Roman"/>
        </w:rPr>
        <w:t xml:space="preserve"> – depensation</w:t>
      </w:r>
      <w:r w:rsidR="00AA41AC" w:rsidRPr="001304B4">
        <w:rPr>
          <w:rFonts w:ascii="Times New Roman" w:hAnsi="Times New Roman" w:cs="Times New Roman"/>
        </w:rPr>
        <w:t>.</w:t>
      </w:r>
      <w:r w:rsidR="008A4116" w:rsidRPr="001304B4">
        <w:rPr>
          <w:rFonts w:ascii="Times New Roman" w:hAnsi="Times New Roman" w:cs="Times New Roman"/>
        </w:rPr>
        <w:t xml:space="preserve"> </w:t>
      </w:r>
      <w:r w:rsidR="00442E9E" w:rsidRPr="001304B4">
        <w:rPr>
          <w:rFonts w:ascii="Times New Roman" w:hAnsi="Times New Roman" w:cs="Times New Roman"/>
          <w:bCs/>
        </w:rPr>
        <w:t xml:space="preserve">Here </w:t>
      </w:r>
      <w:r w:rsidR="00984E98" w:rsidRPr="001304B4">
        <w:rPr>
          <w:rFonts w:ascii="Times New Roman" w:hAnsi="Times New Roman" w:cs="Times New Roman"/>
        </w:rPr>
        <w:t xml:space="preserve">we </w:t>
      </w:r>
      <w:r w:rsidR="00170A90" w:rsidRPr="001304B4">
        <w:rPr>
          <w:rFonts w:ascii="Times New Roman" w:hAnsi="Times New Roman" w:cs="Times New Roman"/>
        </w:rPr>
        <w:t>evaluate</w:t>
      </w:r>
      <w:r w:rsidR="00984E98" w:rsidRPr="001304B4">
        <w:rPr>
          <w:rFonts w:ascii="Times New Roman" w:hAnsi="Times New Roman" w:cs="Times New Roman"/>
        </w:rPr>
        <w:t xml:space="preserve"> how </w:t>
      </w:r>
      <w:r w:rsidR="00924D45" w:rsidRPr="001304B4">
        <w:rPr>
          <w:rFonts w:ascii="Times New Roman" w:hAnsi="Times New Roman" w:cs="Times New Roman"/>
        </w:rPr>
        <w:t xml:space="preserve">the value of </w:t>
      </w:r>
      <w:r w:rsidR="00984E98" w:rsidRPr="001304B4">
        <w:rPr>
          <w:rFonts w:ascii="Times New Roman" w:hAnsi="Times New Roman" w:cs="Times New Roman"/>
        </w:rPr>
        <w:t xml:space="preserve">monitoring information increases as </w:t>
      </w:r>
      <w:r w:rsidR="00BB3E78" w:rsidRPr="001304B4">
        <w:rPr>
          <w:rFonts w:ascii="Times New Roman" w:hAnsi="Times New Roman" w:cs="Times New Roman"/>
        </w:rPr>
        <w:t xml:space="preserve">a </w:t>
      </w:r>
      <w:r w:rsidR="00053CE0" w:rsidRPr="001304B4">
        <w:rPr>
          <w:rFonts w:ascii="Times New Roman" w:hAnsi="Times New Roman" w:cs="Times New Roman"/>
        </w:rPr>
        <w:t xml:space="preserve">natural </w:t>
      </w:r>
      <w:r w:rsidR="00B84A6B" w:rsidRPr="001304B4">
        <w:rPr>
          <w:rFonts w:ascii="Times New Roman" w:hAnsi="Times New Roman" w:cs="Times New Roman"/>
        </w:rPr>
        <w:t xml:space="preserve">resource </w:t>
      </w:r>
      <w:r w:rsidR="003C1DFD" w:rsidRPr="001304B4">
        <w:rPr>
          <w:rFonts w:ascii="Times New Roman" w:hAnsi="Times New Roman" w:cs="Times New Roman"/>
        </w:rPr>
        <w:t>spends more time near the critical</w:t>
      </w:r>
      <w:r w:rsidR="00AA41AC" w:rsidRPr="001304B4">
        <w:rPr>
          <w:rFonts w:ascii="Times New Roman" w:hAnsi="Times New Roman" w:cs="Times New Roman"/>
        </w:rPr>
        <w:t xml:space="preserve"> threshold</w:t>
      </w:r>
      <w:r w:rsidR="005429B1" w:rsidRPr="001304B4">
        <w:rPr>
          <w:rFonts w:ascii="Times New Roman" w:hAnsi="Times New Roman" w:cs="Times New Roman"/>
        </w:rPr>
        <w:t xml:space="preserve">. This benefit emerges </w:t>
      </w:r>
      <w:r w:rsidR="003C1DFD" w:rsidRPr="001304B4">
        <w:rPr>
          <w:rFonts w:ascii="Times New Roman" w:hAnsi="Times New Roman" w:cs="Times New Roman"/>
        </w:rPr>
        <w:t xml:space="preserve">because higher monitoring </w:t>
      </w:r>
      <w:r w:rsidR="007B6EEE" w:rsidRPr="001304B4">
        <w:rPr>
          <w:rFonts w:ascii="Times New Roman" w:hAnsi="Times New Roman" w:cs="Times New Roman"/>
        </w:rPr>
        <w:t xml:space="preserve">precision </w:t>
      </w:r>
      <w:r w:rsidR="003C1DFD" w:rsidRPr="001304B4">
        <w:rPr>
          <w:rFonts w:ascii="Times New Roman" w:hAnsi="Times New Roman" w:cs="Times New Roman"/>
        </w:rPr>
        <w:t xml:space="preserve">promotes higher yield and </w:t>
      </w:r>
      <w:r w:rsidR="005429B1" w:rsidRPr="001304B4">
        <w:rPr>
          <w:rFonts w:ascii="Times New Roman" w:hAnsi="Times New Roman" w:cs="Times New Roman"/>
        </w:rPr>
        <w:t>a greater capacity to recover from</w:t>
      </w:r>
      <w:r w:rsidR="003C1DFD" w:rsidRPr="001304B4">
        <w:rPr>
          <w:rFonts w:ascii="Times New Roman" w:hAnsi="Times New Roman" w:cs="Times New Roman"/>
        </w:rPr>
        <w:t xml:space="preserve"> overharvest</w:t>
      </w:r>
      <w:r w:rsidR="005429B1" w:rsidRPr="001304B4">
        <w:rPr>
          <w:rFonts w:ascii="Times New Roman" w:hAnsi="Times New Roman" w:cs="Times New Roman"/>
        </w:rPr>
        <w:t>.</w:t>
      </w:r>
      <w:r w:rsidR="00674856" w:rsidRPr="001304B4">
        <w:rPr>
          <w:rFonts w:ascii="Times New Roman" w:hAnsi="Times New Roman" w:cs="Times New Roman"/>
        </w:rPr>
        <w:t xml:space="preserve"> </w:t>
      </w:r>
      <w:r w:rsidR="00580AEA" w:rsidRPr="001304B4">
        <w:rPr>
          <w:rFonts w:ascii="Times New Roman" w:hAnsi="Times New Roman" w:cs="Times New Roman"/>
        </w:rPr>
        <w:t>We show that p</w:t>
      </w:r>
      <w:r w:rsidR="00D45DB1" w:rsidRPr="001304B4">
        <w:rPr>
          <w:rFonts w:ascii="Times New Roman" w:hAnsi="Times New Roman" w:cs="Times New Roman"/>
        </w:rPr>
        <w:t>recautionary buffers</w:t>
      </w:r>
      <w:r w:rsidR="009307CE" w:rsidRPr="001304B4">
        <w:rPr>
          <w:rFonts w:ascii="Times New Roman" w:hAnsi="Times New Roman" w:cs="Times New Roman"/>
        </w:rPr>
        <w:t xml:space="preserve"> </w:t>
      </w:r>
      <w:r w:rsidR="00674856" w:rsidRPr="001304B4">
        <w:rPr>
          <w:rFonts w:ascii="Times New Roman" w:hAnsi="Times New Roman" w:cs="Times New Roman"/>
        </w:rPr>
        <w:t>that</w:t>
      </w:r>
      <w:r w:rsidR="00915035" w:rsidRPr="001304B4">
        <w:rPr>
          <w:rFonts w:ascii="Times New Roman" w:hAnsi="Times New Roman" w:cs="Times New Roman"/>
        </w:rPr>
        <w:t xml:space="preserve"> trigger increased </w:t>
      </w:r>
      <w:r w:rsidR="00DB3FD6" w:rsidRPr="001304B4">
        <w:rPr>
          <w:rFonts w:ascii="Times New Roman" w:hAnsi="Times New Roman" w:cs="Times New Roman"/>
        </w:rPr>
        <w:t xml:space="preserve">monitoring </w:t>
      </w:r>
      <w:r w:rsidR="003C1DFD" w:rsidRPr="001304B4">
        <w:rPr>
          <w:rFonts w:ascii="Times New Roman" w:hAnsi="Times New Roman" w:cs="Times New Roman"/>
        </w:rPr>
        <w:t>precision as resource levels decline</w:t>
      </w:r>
      <w:r w:rsidR="00674856" w:rsidRPr="001304B4">
        <w:rPr>
          <w:rFonts w:ascii="Times New Roman" w:hAnsi="Times New Roman" w:cs="Times New Roman"/>
        </w:rPr>
        <w:t xml:space="preserve"> may </w:t>
      </w:r>
      <w:r w:rsidR="001F5098" w:rsidRPr="001304B4">
        <w:rPr>
          <w:rFonts w:ascii="Times New Roman" w:hAnsi="Times New Roman" w:cs="Times New Roman"/>
        </w:rPr>
        <w:t xml:space="preserve">offer </w:t>
      </w:r>
      <w:r w:rsidR="0014326C" w:rsidRPr="001304B4">
        <w:rPr>
          <w:rFonts w:ascii="Times New Roman" w:hAnsi="Times New Roman" w:cs="Times New Roman"/>
        </w:rPr>
        <w:t>a</w:t>
      </w:r>
      <w:r w:rsidR="00580AEA" w:rsidRPr="001304B4">
        <w:rPr>
          <w:rFonts w:ascii="Times New Roman" w:hAnsi="Times New Roman" w:cs="Times New Roman"/>
        </w:rPr>
        <w:t xml:space="preserve"> </w:t>
      </w:r>
      <w:r w:rsidR="001F5098" w:rsidRPr="001304B4">
        <w:rPr>
          <w:rFonts w:ascii="Times New Roman" w:hAnsi="Times New Roman" w:cs="Times New Roman"/>
        </w:rPr>
        <w:t>way to</w:t>
      </w:r>
      <w:r w:rsidR="003C1DFD" w:rsidRPr="001304B4">
        <w:rPr>
          <w:rFonts w:ascii="Times New Roman" w:hAnsi="Times New Roman" w:cs="Times New Roman"/>
        </w:rPr>
        <w:t xml:space="preserve"> </w:t>
      </w:r>
      <w:r w:rsidR="009307CE" w:rsidRPr="001304B4">
        <w:rPr>
          <w:rFonts w:ascii="Times New Roman" w:hAnsi="Times New Roman" w:cs="Times New Roman"/>
        </w:rPr>
        <w:t>minimize monitoring costs</w:t>
      </w:r>
      <w:r w:rsidR="00674856" w:rsidRPr="001304B4">
        <w:rPr>
          <w:rFonts w:ascii="Times New Roman" w:hAnsi="Times New Roman" w:cs="Times New Roman"/>
        </w:rPr>
        <w:t xml:space="preserve"> and </w:t>
      </w:r>
      <w:r w:rsidR="009307CE" w:rsidRPr="001304B4">
        <w:rPr>
          <w:rFonts w:ascii="Times New Roman" w:hAnsi="Times New Roman" w:cs="Times New Roman"/>
        </w:rPr>
        <w:t>maximize profits</w:t>
      </w:r>
      <w:r w:rsidR="00674856" w:rsidRPr="001304B4">
        <w:rPr>
          <w:rFonts w:ascii="Times New Roman" w:hAnsi="Times New Roman" w:cs="Times New Roman"/>
        </w:rPr>
        <w:t xml:space="preserve">. </w:t>
      </w:r>
      <w:r w:rsidR="00984E98" w:rsidRPr="001304B4">
        <w:rPr>
          <w:rFonts w:ascii="Times New Roman" w:hAnsi="Times New Roman" w:cs="Times New Roman"/>
        </w:rPr>
        <w:t>I</w:t>
      </w:r>
      <w:r w:rsidR="00DE64C6" w:rsidRPr="001304B4">
        <w:rPr>
          <w:rFonts w:ascii="Times New Roman" w:hAnsi="Times New Roman" w:cs="Times New Roman"/>
        </w:rPr>
        <w:t>n a</w:t>
      </w:r>
      <w:r w:rsidR="000A07BA" w:rsidRPr="001304B4">
        <w:rPr>
          <w:rFonts w:ascii="Times New Roman" w:hAnsi="Times New Roman" w:cs="Times New Roman"/>
        </w:rPr>
        <w:t xml:space="preserve"> </w:t>
      </w:r>
      <w:r w:rsidR="00DE64C6" w:rsidRPr="001304B4">
        <w:rPr>
          <w:rFonts w:ascii="Times New Roman" w:hAnsi="Times New Roman" w:cs="Times New Roman"/>
        </w:rPr>
        <w:t>world</w:t>
      </w:r>
      <w:r w:rsidR="000A07BA" w:rsidRPr="001304B4">
        <w:rPr>
          <w:rFonts w:ascii="Times New Roman" w:hAnsi="Times New Roman" w:cs="Times New Roman"/>
        </w:rPr>
        <w:t xml:space="preserve"> of finite resources, i</w:t>
      </w:r>
      <w:r w:rsidR="00984E98" w:rsidRPr="001304B4">
        <w:rPr>
          <w:rFonts w:ascii="Times New Roman" w:hAnsi="Times New Roman" w:cs="Times New Roman"/>
        </w:rPr>
        <w:t xml:space="preserve">mproving our understanding </w:t>
      </w:r>
      <w:r w:rsidR="00BF1DBD" w:rsidRPr="001304B4">
        <w:rPr>
          <w:rFonts w:ascii="Times New Roman" w:hAnsi="Times New Roman" w:cs="Times New Roman"/>
        </w:rPr>
        <w:t xml:space="preserve">of </w:t>
      </w:r>
      <w:r w:rsidR="00984E98" w:rsidRPr="001304B4">
        <w:rPr>
          <w:rFonts w:ascii="Times New Roman" w:hAnsi="Times New Roman" w:cs="Times New Roman"/>
        </w:rPr>
        <w:t xml:space="preserve">the trade-off between precision in </w:t>
      </w:r>
      <w:r w:rsidR="001B388D" w:rsidRPr="001304B4">
        <w:rPr>
          <w:rFonts w:ascii="Times New Roman" w:hAnsi="Times New Roman" w:cs="Times New Roman"/>
        </w:rPr>
        <w:t>estimates of population status</w:t>
      </w:r>
      <w:r w:rsidR="00984E98" w:rsidRPr="001304B4">
        <w:rPr>
          <w:rFonts w:ascii="Times New Roman" w:hAnsi="Times New Roman" w:cs="Times New Roman"/>
        </w:rPr>
        <w:t xml:space="preserve"> and the costs of mismanagement will benefit </w:t>
      </w:r>
      <w:r w:rsidR="00995456" w:rsidRPr="001304B4">
        <w:rPr>
          <w:rFonts w:ascii="Times New Roman" w:hAnsi="Times New Roman" w:cs="Times New Roman"/>
        </w:rPr>
        <w:t>stakeholders</w:t>
      </w:r>
      <w:r w:rsidR="007B3D8E" w:rsidRPr="001304B4">
        <w:rPr>
          <w:rFonts w:ascii="Times New Roman" w:hAnsi="Times New Roman" w:cs="Times New Roman"/>
        </w:rPr>
        <w:t xml:space="preserve"> that shoulder the burden of these economic</w:t>
      </w:r>
      <w:r w:rsidR="00580AEA" w:rsidRPr="001304B4">
        <w:rPr>
          <w:rFonts w:ascii="Times New Roman" w:hAnsi="Times New Roman" w:cs="Times New Roman"/>
        </w:rPr>
        <w:t xml:space="preserve"> and social</w:t>
      </w:r>
      <w:r w:rsidR="007B3D8E" w:rsidRPr="001304B4">
        <w:rPr>
          <w:rFonts w:ascii="Times New Roman" w:hAnsi="Times New Roman" w:cs="Times New Roman"/>
        </w:rPr>
        <w:t xml:space="preserve"> costs.</w:t>
      </w:r>
    </w:p>
    <w:p w14:paraId="112FF56A" w14:textId="77777777" w:rsidR="00302D43" w:rsidRPr="001304B4" w:rsidRDefault="00302D43" w:rsidP="00D62DDA">
      <w:pPr>
        <w:pStyle w:val="CommentText"/>
        <w:rPr>
          <w:rFonts w:ascii="Times New Roman" w:hAnsi="Times New Roman" w:cs="Times New Roman"/>
        </w:rPr>
      </w:pPr>
    </w:p>
    <w:p w14:paraId="4903C843" w14:textId="3DECBDBD" w:rsidR="0054533D" w:rsidRDefault="00302D43" w:rsidP="00A62533">
      <w:pPr>
        <w:widowControl w:val="0"/>
        <w:autoSpaceDE w:val="0"/>
        <w:autoSpaceDN w:val="0"/>
        <w:adjustRightInd w:val="0"/>
        <w:rPr>
          <w:i/>
        </w:rPr>
      </w:pPr>
      <w:r w:rsidRPr="001304B4">
        <w:rPr>
          <w:b/>
        </w:rPr>
        <w:t>Keywords</w:t>
      </w:r>
      <w:r w:rsidRPr="001304B4">
        <w:t>:</w:t>
      </w:r>
      <w:r w:rsidRPr="001304B4">
        <w:rPr>
          <w:i/>
        </w:rPr>
        <w:t xml:space="preserve"> value of information,</w:t>
      </w:r>
      <w:r w:rsidR="001500BA" w:rsidRPr="001304B4">
        <w:rPr>
          <w:i/>
        </w:rPr>
        <w:t xml:space="preserve"> tipping points,</w:t>
      </w:r>
      <w:r w:rsidRPr="001304B4">
        <w:rPr>
          <w:i/>
        </w:rPr>
        <w:t xml:space="preserve"> </w:t>
      </w:r>
      <w:r w:rsidR="001B388D" w:rsidRPr="001304B4">
        <w:rPr>
          <w:i/>
        </w:rPr>
        <w:t>adaptive management</w:t>
      </w:r>
      <w:r w:rsidRPr="001304B4">
        <w:rPr>
          <w:i/>
        </w:rPr>
        <w:t xml:space="preserve">; </w:t>
      </w:r>
      <w:r w:rsidR="001B388D" w:rsidRPr="001304B4">
        <w:rPr>
          <w:i/>
        </w:rPr>
        <w:t>precautionary buffer</w:t>
      </w:r>
      <w:r w:rsidRPr="001304B4">
        <w:rPr>
          <w:i/>
        </w:rPr>
        <w:t xml:space="preserve">; </w:t>
      </w:r>
      <w:r w:rsidR="001B388D" w:rsidRPr="001304B4">
        <w:rPr>
          <w:i/>
        </w:rPr>
        <w:t>depensation</w:t>
      </w:r>
      <w:r w:rsidRPr="001304B4">
        <w:rPr>
          <w:i/>
        </w:rPr>
        <w:t xml:space="preserve">; </w:t>
      </w:r>
      <w:r w:rsidR="001B388D" w:rsidRPr="001304B4">
        <w:rPr>
          <w:i/>
        </w:rPr>
        <w:t>m</w:t>
      </w:r>
      <w:r w:rsidRPr="001304B4">
        <w:rPr>
          <w:i/>
        </w:rPr>
        <w:t xml:space="preserve">anagement </w:t>
      </w:r>
      <w:r w:rsidR="001B388D" w:rsidRPr="001304B4">
        <w:rPr>
          <w:i/>
        </w:rPr>
        <w:t>strategy evaluation;</w:t>
      </w:r>
      <w:r w:rsidRPr="001304B4">
        <w:rPr>
          <w:i/>
        </w:rPr>
        <w:t xml:space="preserve"> </w:t>
      </w:r>
      <w:r w:rsidR="000723C4" w:rsidRPr="001304B4">
        <w:rPr>
          <w:i/>
        </w:rPr>
        <w:t xml:space="preserve">tipping point; </w:t>
      </w:r>
      <w:r w:rsidRPr="001304B4">
        <w:rPr>
          <w:i/>
        </w:rPr>
        <w:t>Allee effect</w:t>
      </w:r>
    </w:p>
    <w:p w14:paraId="3E37C3E4" w14:textId="77777777" w:rsidR="008A3A34" w:rsidRPr="001304B4" w:rsidRDefault="008A3A34" w:rsidP="00A62533">
      <w:pPr>
        <w:widowControl w:val="0"/>
        <w:autoSpaceDE w:val="0"/>
        <w:autoSpaceDN w:val="0"/>
        <w:adjustRightInd w:val="0"/>
        <w:rPr>
          <w:i/>
        </w:rPr>
      </w:pPr>
    </w:p>
    <w:p w14:paraId="22FB9DCC" w14:textId="185564AA" w:rsidR="00EA4926" w:rsidRDefault="00EA4926" w:rsidP="00D62DDA">
      <w:pPr>
        <w:widowControl w:val="0"/>
        <w:autoSpaceDE w:val="0"/>
        <w:autoSpaceDN w:val="0"/>
        <w:adjustRightInd w:val="0"/>
        <w:rPr>
          <w:b/>
        </w:rPr>
      </w:pPr>
      <w:r w:rsidRPr="001304B4">
        <w:rPr>
          <w:b/>
        </w:rPr>
        <w:t>INTRODUCTION</w:t>
      </w:r>
    </w:p>
    <w:p w14:paraId="1F039491" w14:textId="77777777" w:rsidR="008A3A34" w:rsidRPr="001304B4" w:rsidRDefault="008A3A34" w:rsidP="00D62DDA">
      <w:pPr>
        <w:widowControl w:val="0"/>
        <w:autoSpaceDE w:val="0"/>
        <w:autoSpaceDN w:val="0"/>
        <w:adjustRightInd w:val="0"/>
        <w:rPr>
          <w:b/>
        </w:rPr>
      </w:pPr>
    </w:p>
    <w:p w14:paraId="2AE3240F" w14:textId="6F8BF724" w:rsidR="005E722B" w:rsidRPr="001304B4" w:rsidRDefault="005E722B" w:rsidP="00D62DDA">
      <w:r w:rsidRPr="001304B4">
        <w:t xml:space="preserve">Decision-makers seeking to avoid the collapse of financial, </w:t>
      </w:r>
      <w:r w:rsidR="00E512D2" w:rsidRPr="001304B4">
        <w:t>public health</w:t>
      </w:r>
      <w:r w:rsidRPr="001304B4">
        <w:t xml:space="preserve">, or military defense systems often rely on detailed information to manage risk. However, high precision monitoring of </w:t>
      </w:r>
      <w:r w:rsidR="00493D18" w:rsidRPr="001304B4">
        <w:t xml:space="preserve">these </w:t>
      </w:r>
      <w:r w:rsidRPr="001304B4">
        <w:t xml:space="preserve">systems is often costly, requires analysis and storage of </w:t>
      </w:r>
      <w:r w:rsidR="00BF1DBD" w:rsidRPr="001304B4">
        <w:t xml:space="preserve">large </w:t>
      </w:r>
      <w:r w:rsidRPr="001304B4">
        <w:t>datasets, and can delay decision making. In</w:t>
      </w:r>
      <w:r w:rsidR="00145B2B" w:rsidRPr="001304B4">
        <w:t xml:space="preserve"> natural resource</w:t>
      </w:r>
      <w:r w:rsidRPr="001304B4">
        <w:t xml:space="preserve"> management, a major question is how much monitoring is needed to maximize </w:t>
      </w:r>
      <w:r w:rsidR="00493D18" w:rsidRPr="001304B4">
        <w:t xml:space="preserve">the </w:t>
      </w:r>
      <w:r w:rsidRPr="001304B4">
        <w:t xml:space="preserve">delivery of ecosystem </w:t>
      </w:r>
      <w:r w:rsidR="00DE079A" w:rsidRPr="001304B4">
        <w:t>benefits to people</w:t>
      </w:r>
      <w:r w:rsidRPr="001304B4">
        <w:t xml:space="preserve"> while minimizing </w:t>
      </w:r>
      <w:r w:rsidR="00F6763F" w:rsidRPr="001304B4">
        <w:t xml:space="preserve">the </w:t>
      </w:r>
      <w:r w:rsidRPr="001304B4">
        <w:t xml:space="preserve">risk of species or ecosystem collapse </w:t>
      </w:r>
      <w:r w:rsidR="000E0CF2" w:rsidRPr="001304B4">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D62DDA" w:rsidRPr="001304B4">
        <w:instrText xml:space="preserve"> ADDIN EN.CITE </w:instrText>
      </w:r>
      <w:r w:rsidR="00D62DDA" w:rsidRPr="001304B4">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D62DDA" w:rsidRPr="001304B4">
        <w:instrText xml:space="preserve"> ADDIN EN.CITE.DATA </w:instrText>
      </w:r>
      <w:r w:rsidR="00D62DDA" w:rsidRPr="001304B4">
        <w:fldChar w:fldCharType="end"/>
      </w:r>
      <w:r w:rsidR="000E0CF2" w:rsidRPr="001304B4">
        <w:fldChar w:fldCharType="separate"/>
      </w:r>
      <w:r w:rsidR="00D62DDA" w:rsidRPr="001304B4">
        <w:rPr>
          <w:noProof/>
        </w:rPr>
        <w:t>[1-3]</w:t>
      </w:r>
      <w:r w:rsidR="000E0CF2" w:rsidRPr="001304B4">
        <w:fldChar w:fldCharType="end"/>
      </w:r>
      <w:r w:rsidRPr="001304B4">
        <w:t>?</w:t>
      </w:r>
    </w:p>
    <w:p w14:paraId="09CF6B81" w14:textId="71193477" w:rsidR="00642DF6" w:rsidRPr="001304B4" w:rsidRDefault="008156C0" w:rsidP="00D62DDA">
      <w:pPr>
        <w:ind w:firstLine="810"/>
        <w:rPr>
          <w:color w:val="000000" w:themeColor="text1"/>
        </w:rPr>
      </w:pPr>
      <w:r w:rsidRPr="001304B4">
        <w:t>T</w:t>
      </w:r>
      <w:r w:rsidR="008F57EE" w:rsidRPr="001304B4">
        <w:t xml:space="preserve">he status of a species </w:t>
      </w:r>
      <w:r w:rsidR="00F658A3" w:rsidRPr="001304B4">
        <w:t>or ecosystem</w:t>
      </w:r>
      <w:r w:rsidR="005F6D6D" w:rsidRPr="001304B4">
        <w:t xml:space="preserve"> is determined from monitoring or survey data, and assessed</w:t>
      </w:r>
      <w:r w:rsidR="00F658A3" w:rsidRPr="001304B4">
        <w:t xml:space="preserve"> </w:t>
      </w:r>
      <w:r w:rsidR="00604B57" w:rsidRPr="001304B4">
        <w:t>relative to one or more</w:t>
      </w:r>
      <w:r w:rsidR="00D13868" w:rsidRPr="001304B4">
        <w:t xml:space="preserve"> </w:t>
      </w:r>
      <w:r w:rsidR="00D442C2" w:rsidRPr="001304B4">
        <w:t>minimum thresholds</w:t>
      </w:r>
      <w:r w:rsidR="00FE78AB" w:rsidRPr="001304B4">
        <w:t>,</w:t>
      </w:r>
      <w:r w:rsidR="008F57EE" w:rsidRPr="001304B4">
        <w:t xml:space="preserve"> below which the risk</w:t>
      </w:r>
      <w:r w:rsidR="00A82596" w:rsidRPr="001304B4">
        <w:t xml:space="preserve"> of </w:t>
      </w:r>
      <w:r w:rsidR="000E42CF" w:rsidRPr="001304B4">
        <w:t xml:space="preserve">species </w:t>
      </w:r>
      <w:r w:rsidR="00604B57" w:rsidRPr="001304B4">
        <w:t xml:space="preserve">or socio-economic </w:t>
      </w:r>
      <w:r w:rsidR="00A82596" w:rsidRPr="001304B4">
        <w:t xml:space="preserve">collapse </w:t>
      </w:r>
      <w:r w:rsidR="00145B2B" w:rsidRPr="001304B4">
        <w:t>surpasses the risk tolerance of management</w:t>
      </w:r>
      <w:r w:rsidR="00A82596" w:rsidRPr="001304B4">
        <w:t xml:space="preserve">. For </w:t>
      </w:r>
      <w:r w:rsidR="003947CD" w:rsidRPr="001304B4">
        <w:t xml:space="preserve">example, in the </w:t>
      </w:r>
      <w:r w:rsidR="00A82596" w:rsidRPr="001304B4">
        <w:t xml:space="preserve">management of a single </w:t>
      </w:r>
      <w:r w:rsidR="00053CE0" w:rsidRPr="001304B4">
        <w:t xml:space="preserve">natural </w:t>
      </w:r>
      <w:r w:rsidR="008F57EE" w:rsidRPr="001304B4">
        <w:t xml:space="preserve">resource </w:t>
      </w:r>
      <w:r w:rsidR="008F57EE" w:rsidRPr="001304B4">
        <w:rPr>
          <w:color w:val="000000" w:themeColor="text1"/>
        </w:rPr>
        <w:t xml:space="preserve">like </w:t>
      </w:r>
      <w:r w:rsidR="00FE78AB" w:rsidRPr="001304B4">
        <w:rPr>
          <w:color w:val="000000" w:themeColor="text1"/>
        </w:rPr>
        <w:t xml:space="preserve">a </w:t>
      </w:r>
      <w:r w:rsidR="00354C4C" w:rsidRPr="001304B4">
        <w:rPr>
          <w:color w:val="000000" w:themeColor="text1"/>
        </w:rPr>
        <w:t>fishery</w:t>
      </w:r>
      <w:r w:rsidR="008F57EE" w:rsidRPr="001304B4">
        <w:rPr>
          <w:color w:val="000000" w:themeColor="text1"/>
        </w:rPr>
        <w:t>, management strategies often include lower population limits below which harvest is suspended</w:t>
      </w:r>
      <w:r w:rsidR="003947CD" w:rsidRPr="001304B4">
        <w:rPr>
          <w:color w:val="000000" w:themeColor="text1"/>
        </w:rPr>
        <w:t xml:space="preserve"> (</w:t>
      </w:r>
      <w:proofErr w:type="gramStart"/>
      <w:r w:rsidR="003947CD" w:rsidRPr="001304B4">
        <w:rPr>
          <w:color w:val="000000" w:themeColor="text1"/>
        </w:rPr>
        <w:t>i.e.</w:t>
      </w:r>
      <w:proofErr w:type="gramEnd"/>
      <w:r w:rsidR="003947CD" w:rsidRPr="001304B4">
        <w:rPr>
          <w:color w:val="000000" w:themeColor="text1"/>
        </w:rPr>
        <w:t xml:space="preserve"> a ‘limit reference point’). </w:t>
      </w:r>
      <w:r w:rsidR="00965AAB" w:rsidRPr="001304B4">
        <w:rPr>
          <w:rFonts w:eastAsia="Helvetica Neue"/>
          <w:color w:val="000000"/>
        </w:rPr>
        <w:t xml:space="preserve">Thresholds are accounted for in management strategies in the form of decision triggers </w:t>
      </w:r>
      <w:r w:rsidR="00965AAB" w:rsidRPr="001304B4">
        <w:rPr>
          <w:rFonts w:eastAsia="Helvetica Neue"/>
          <w:color w:val="000000"/>
        </w:rPr>
        <w:fldChar w:fldCharType="begin"/>
      </w:r>
      <w:r w:rsidR="00D62DDA" w:rsidRPr="001304B4">
        <w:rPr>
          <w:rFonts w:eastAsia="Helvetica Neue"/>
          <w:color w:val="000000"/>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r w:rsidR="00965AAB" w:rsidRPr="001304B4">
        <w:rPr>
          <w:rFonts w:eastAsia="Helvetica Neue"/>
          <w:color w:val="000000"/>
        </w:rPr>
        <w:fldChar w:fldCharType="separate"/>
      </w:r>
      <w:r w:rsidR="00D62DDA" w:rsidRPr="001304B4">
        <w:rPr>
          <w:rFonts w:eastAsia="Helvetica Neue"/>
          <w:noProof/>
          <w:color w:val="000000"/>
        </w:rPr>
        <w:t>[4]</w:t>
      </w:r>
      <w:r w:rsidR="00965AAB" w:rsidRPr="001304B4">
        <w:rPr>
          <w:rFonts w:eastAsia="Helvetica Neue"/>
          <w:color w:val="000000"/>
        </w:rPr>
        <w:fldChar w:fldCharType="end"/>
      </w:r>
      <w:r w:rsidR="00965AAB" w:rsidRPr="001304B4">
        <w:rPr>
          <w:rFonts w:eastAsia="Helvetica Neue"/>
          <w:color w:val="000000"/>
        </w:rPr>
        <w:t xml:space="preserve"> and in the form of reference points designed to minimize the risk of falling below a productivity threshold </w:t>
      </w:r>
      <w:r w:rsidR="00965AAB" w:rsidRPr="001304B4">
        <w:rPr>
          <w:rFonts w:eastAsia="Helvetica Neue"/>
          <w:color w:val="000000"/>
        </w:rPr>
        <w:fldChar w:fldCharType="begin"/>
      </w:r>
      <w:r w:rsidR="000F06C6" w:rsidRPr="001304B4">
        <w:rPr>
          <w:rFonts w:eastAsia="Helvetica Neue"/>
          <w:color w:val="000000"/>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r w:rsidR="00965AAB" w:rsidRPr="001304B4">
        <w:rPr>
          <w:rFonts w:eastAsia="Helvetica Neue"/>
          <w:color w:val="000000"/>
        </w:rPr>
        <w:fldChar w:fldCharType="separate"/>
      </w:r>
      <w:r w:rsidR="000F06C6" w:rsidRPr="001304B4">
        <w:rPr>
          <w:rFonts w:eastAsia="Helvetica Neue"/>
          <w:noProof/>
          <w:color w:val="000000"/>
        </w:rPr>
        <w:t>[5]</w:t>
      </w:r>
      <w:r w:rsidR="00965AAB" w:rsidRPr="001304B4">
        <w:rPr>
          <w:rFonts w:eastAsia="Helvetica Neue"/>
          <w:color w:val="000000"/>
        </w:rPr>
        <w:fldChar w:fldCharType="end"/>
      </w:r>
      <w:r w:rsidR="00965AAB" w:rsidRPr="001304B4">
        <w:rPr>
          <w:rFonts w:eastAsia="Helvetica Neue"/>
          <w:color w:val="000000"/>
        </w:rPr>
        <w:t xml:space="preserve">. </w:t>
      </w:r>
      <w:r w:rsidR="003947CD" w:rsidRPr="001304B4">
        <w:rPr>
          <w:color w:val="000000" w:themeColor="text1"/>
        </w:rPr>
        <w:t xml:space="preserve">This </w:t>
      </w:r>
      <w:r w:rsidR="00880D63" w:rsidRPr="001304B4">
        <w:rPr>
          <w:color w:val="000000" w:themeColor="text1"/>
        </w:rPr>
        <w:t xml:space="preserve">management </w:t>
      </w:r>
      <w:r w:rsidR="00F6763F" w:rsidRPr="001304B4">
        <w:rPr>
          <w:color w:val="000000" w:themeColor="text1"/>
        </w:rPr>
        <w:t xml:space="preserve">threshold </w:t>
      </w:r>
      <w:r w:rsidR="003947CD" w:rsidRPr="001304B4">
        <w:rPr>
          <w:color w:val="000000" w:themeColor="text1"/>
        </w:rPr>
        <w:t>is set</w:t>
      </w:r>
      <w:r w:rsidR="00B84A6B" w:rsidRPr="001304B4">
        <w:rPr>
          <w:color w:val="000000" w:themeColor="text1"/>
        </w:rPr>
        <w:t xml:space="preserve">, in part, </w:t>
      </w:r>
      <w:r w:rsidR="008F57EE" w:rsidRPr="001304B4">
        <w:rPr>
          <w:color w:val="000000" w:themeColor="text1"/>
        </w:rPr>
        <w:t>because</w:t>
      </w:r>
      <w:r w:rsidR="003947CD" w:rsidRPr="001304B4">
        <w:rPr>
          <w:color w:val="000000" w:themeColor="text1"/>
        </w:rPr>
        <w:t xml:space="preserve"> managers </w:t>
      </w:r>
      <w:r w:rsidR="00915035" w:rsidRPr="001304B4">
        <w:rPr>
          <w:color w:val="000000" w:themeColor="text1"/>
        </w:rPr>
        <w:t xml:space="preserve">recognize </w:t>
      </w:r>
      <w:r w:rsidR="005649C6" w:rsidRPr="001304B4">
        <w:rPr>
          <w:color w:val="000000" w:themeColor="text1"/>
        </w:rPr>
        <w:t xml:space="preserve">that when </w:t>
      </w:r>
      <w:r w:rsidR="00D84FB2">
        <w:rPr>
          <w:color w:val="000000" w:themeColor="text1"/>
        </w:rPr>
        <w:t>systems</w:t>
      </w:r>
      <w:r w:rsidR="00D84FB2" w:rsidRPr="001304B4">
        <w:rPr>
          <w:color w:val="000000" w:themeColor="text1"/>
        </w:rPr>
        <w:t xml:space="preserve"> </w:t>
      </w:r>
      <w:r w:rsidR="005649C6" w:rsidRPr="001304B4">
        <w:rPr>
          <w:color w:val="000000" w:themeColor="text1"/>
        </w:rPr>
        <w:t xml:space="preserve">fall below this threshold </w:t>
      </w:r>
      <w:r w:rsidR="00900B16" w:rsidRPr="001304B4">
        <w:rPr>
          <w:color w:val="000000" w:themeColor="text1"/>
        </w:rPr>
        <w:t xml:space="preserve">there is an elevated </w:t>
      </w:r>
      <w:r w:rsidR="00125F2B" w:rsidRPr="001304B4">
        <w:t>risk of serious or irreversible harm to populations, ecosystems, economies, and societies.</w:t>
      </w:r>
      <w:r w:rsidR="00A82596" w:rsidRPr="001304B4">
        <w:rPr>
          <w:color w:val="000000" w:themeColor="text1"/>
        </w:rPr>
        <w:t xml:space="preserve"> </w:t>
      </w:r>
      <w:r w:rsidR="00880D63" w:rsidRPr="001304B4">
        <w:rPr>
          <w:color w:val="000000" w:themeColor="text1"/>
        </w:rPr>
        <w:t>Typically, a</w:t>
      </w:r>
      <w:r w:rsidR="005763CB" w:rsidRPr="001304B4">
        <w:rPr>
          <w:color w:val="000000" w:themeColor="text1"/>
        </w:rPr>
        <w:t xml:space="preserve"> management</w:t>
      </w:r>
      <w:r w:rsidR="00C33441" w:rsidRPr="001304B4">
        <w:rPr>
          <w:color w:val="000000" w:themeColor="text1"/>
        </w:rPr>
        <w:t xml:space="preserve"> </w:t>
      </w:r>
      <w:r w:rsidR="00880D63" w:rsidRPr="001304B4">
        <w:rPr>
          <w:color w:val="000000" w:themeColor="text1"/>
        </w:rPr>
        <w:t>threshold</w:t>
      </w:r>
      <w:r w:rsidR="00C33441" w:rsidRPr="001304B4">
        <w:rPr>
          <w:color w:val="000000" w:themeColor="text1"/>
        </w:rPr>
        <w:t xml:space="preserve"> is designed to</w:t>
      </w:r>
      <w:r w:rsidR="005763CB" w:rsidRPr="001304B4">
        <w:rPr>
          <w:color w:val="000000" w:themeColor="text1"/>
        </w:rPr>
        <w:t xml:space="preserve"> </w:t>
      </w:r>
      <w:r w:rsidR="000E42CF" w:rsidRPr="001304B4">
        <w:rPr>
          <w:color w:val="000000" w:themeColor="text1"/>
        </w:rPr>
        <w:t xml:space="preserve">allow </w:t>
      </w:r>
      <w:r w:rsidR="005763CB" w:rsidRPr="001304B4">
        <w:rPr>
          <w:color w:val="000000" w:themeColor="text1"/>
        </w:rPr>
        <w:t>sustainable harvest, but also to</w:t>
      </w:r>
      <w:r w:rsidR="00C33441" w:rsidRPr="001304B4">
        <w:rPr>
          <w:color w:val="000000" w:themeColor="text1"/>
        </w:rPr>
        <w:t xml:space="preserve"> </w:t>
      </w:r>
      <w:r w:rsidR="00CD7E69" w:rsidRPr="001304B4">
        <w:rPr>
          <w:color w:val="000000" w:themeColor="text1"/>
        </w:rPr>
        <w:t>minimize the chances that a</w:t>
      </w:r>
      <w:r w:rsidR="00C33441" w:rsidRPr="001304B4">
        <w:rPr>
          <w:color w:val="000000" w:themeColor="text1"/>
        </w:rPr>
        <w:t xml:space="preserve"> population </w:t>
      </w:r>
      <w:r w:rsidR="00CD7E69" w:rsidRPr="001304B4">
        <w:rPr>
          <w:color w:val="000000" w:themeColor="text1"/>
        </w:rPr>
        <w:t xml:space="preserve">will cross a </w:t>
      </w:r>
      <w:r w:rsidR="00C33441" w:rsidRPr="001304B4">
        <w:rPr>
          <w:color w:val="000000" w:themeColor="text1"/>
        </w:rPr>
        <w:t xml:space="preserve">biological </w:t>
      </w:r>
      <w:r w:rsidR="00825267" w:rsidRPr="001304B4">
        <w:rPr>
          <w:color w:val="000000" w:themeColor="text1"/>
        </w:rPr>
        <w:t>threshold</w:t>
      </w:r>
      <w:r w:rsidR="00752CA9" w:rsidRPr="001304B4">
        <w:rPr>
          <w:color w:val="000000" w:themeColor="text1"/>
        </w:rPr>
        <w:t>, below which irreversible harm can occur</w:t>
      </w:r>
      <w:r w:rsidR="00825267" w:rsidRPr="001304B4">
        <w:rPr>
          <w:color w:val="000000" w:themeColor="text1"/>
        </w:rPr>
        <w:t xml:space="preserve"> to a population</w:t>
      </w:r>
      <w:r w:rsidR="00EA6027" w:rsidRPr="001304B4">
        <w:t xml:space="preserve"> </w:t>
      </w:r>
      <w:r w:rsidR="009437F6" w:rsidRPr="001304B4">
        <w:rPr>
          <w:color w:val="000000" w:themeColor="text1"/>
        </w:rPr>
        <w:fldChar w:fldCharType="begin"/>
      </w:r>
      <w:r w:rsidR="00D62DDA" w:rsidRPr="001304B4">
        <w:rPr>
          <w:color w:val="000000" w:themeColor="text1"/>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sidRPr="001304B4">
        <w:rPr>
          <w:color w:val="000000" w:themeColor="text1"/>
        </w:rPr>
        <w:fldChar w:fldCharType="separate"/>
      </w:r>
      <w:r w:rsidR="00D62DDA" w:rsidRPr="001304B4">
        <w:rPr>
          <w:noProof/>
          <w:color w:val="000000" w:themeColor="text1"/>
        </w:rPr>
        <w:t>[6]</w:t>
      </w:r>
      <w:r w:rsidR="009437F6" w:rsidRPr="001304B4">
        <w:rPr>
          <w:color w:val="000000" w:themeColor="text1"/>
        </w:rPr>
        <w:fldChar w:fldCharType="end"/>
      </w:r>
      <w:r w:rsidR="00825267" w:rsidRPr="001304B4">
        <w:rPr>
          <w:color w:val="000000" w:themeColor="text1"/>
        </w:rPr>
        <w:t>. When populations are overharvested they can experience</w:t>
      </w:r>
      <w:r w:rsidR="00752CA9" w:rsidRPr="001304B4">
        <w:rPr>
          <w:color w:val="000000" w:themeColor="text1"/>
        </w:rPr>
        <w:t xml:space="preserve"> phenomena such as inbreeding depression</w:t>
      </w:r>
      <w:r w:rsidR="00DE079A" w:rsidRPr="001304B4">
        <w:rPr>
          <w:color w:val="000000" w:themeColor="text1"/>
        </w:rPr>
        <w:t>, predator pits,</w:t>
      </w:r>
      <w:r w:rsidR="00A37982" w:rsidRPr="001304B4">
        <w:rPr>
          <w:color w:val="000000" w:themeColor="text1"/>
        </w:rPr>
        <w:t xml:space="preserve"> or mate limitation</w:t>
      </w:r>
      <w:r w:rsidR="00B369FD" w:rsidRPr="001304B4">
        <w:t xml:space="preserve"> </w:t>
      </w:r>
      <w:r w:rsidR="004C35D8" w:rsidRPr="001304B4">
        <w:rPr>
          <w:color w:val="000000" w:themeColor="text1"/>
        </w:rPr>
        <w:fldChar w:fldCharType="begin"/>
      </w:r>
      <w:r w:rsidR="00D62DDA" w:rsidRPr="001304B4">
        <w:rPr>
          <w:color w:val="000000" w:themeColor="text1"/>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1304B4">
        <w:rPr>
          <w:color w:val="000000" w:themeColor="text1"/>
        </w:rPr>
        <w:fldChar w:fldCharType="separate"/>
      </w:r>
      <w:r w:rsidR="00D62DDA" w:rsidRPr="001304B4">
        <w:rPr>
          <w:noProof/>
          <w:color w:val="000000" w:themeColor="text1"/>
        </w:rPr>
        <w:t>[7]</w:t>
      </w:r>
      <w:r w:rsidR="004C35D8" w:rsidRPr="001304B4">
        <w:rPr>
          <w:color w:val="000000" w:themeColor="text1"/>
        </w:rPr>
        <w:fldChar w:fldCharType="end"/>
      </w:r>
      <w:r w:rsidR="00900B16" w:rsidRPr="001304B4">
        <w:rPr>
          <w:color w:val="000000" w:themeColor="text1"/>
        </w:rPr>
        <w:t xml:space="preserve">, </w:t>
      </w:r>
      <w:r w:rsidR="005763CB" w:rsidRPr="001304B4">
        <w:rPr>
          <w:color w:val="000000" w:themeColor="text1"/>
        </w:rPr>
        <w:t>which at</w:t>
      </w:r>
      <w:r w:rsidR="00354C4C" w:rsidRPr="001304B4">
        <w:rPr>
          <w:color w:val="000000" w:themeColor="text1"/>
        </w:rPr>
        <w:t xml:space="preserve"> </w:t>
      </w:r>
      <w:r w:rsidR="0025117C" w:rsidRPr="001304B4">
        <w:rPr>
          <w:color w:val="000000" w:themeColor="text1"/>
        </w:rPr>
        <w:t>critically</w:t>
      </w:r>
      <w:r w:rsidR="005763CB" w:rsidRPr="001304B4">
        <w:rPr>
          <w:color w:val="000000" w:themeColor="text1"/>
        </w:rPr>
        <w:t xml:space="preserve"> low densities can lead to</w:t>
      </w:r>
      <w:r w:rsidR="00900B16" w:rsidRPr="001304B4">
        <w:rPr>
          <w:color w:val="000000" w:themeColor="text1"/>
        </w:rPr>
        <w:t xml:space="preserve"> population extinction</w:t>
      </w:r>
      <w:r w:rsidR="006277FD" w:rsidRPr="001304B4">
        <w:rPr>
          <w:color w:val="000000" w:themeColor="text1"/>
        </w:rPr>
        <w:t xml:space="preserve"> (i.e. </w:t>
      </w:r>
      <w:r w:rsidR="00D84FB2">
        <w:rPr>
          <w:color w:val="000000" w:themeColor="text1"/>
        </w:rPr>
        <w:t>, an extinction vortex</w:t>
      </w:r>
      <w:r w:rsidR="00D84FB2" w:rsidRPr="00D84FB2">
        <w:t xml:space="preserve"> </w:t>
      </w:r>
      <w:r w:rsidR="00442766">
        <w:rPr>
          <w:color w:val="000000" w:themeColor="text1"/>
        </w:rPr>
        <w:fldChar w:fldCharType="begin"/>
      </w:r>
      <w:r w:rsidR="00442766">
        <w:rPr>
          <w:color w:val="000000" w:themeColor="text1"/>
        </w:rPr>
        <w:instrText xml:space="preserve"> ADDIN EN.CITE &lt;EndNote&gt;&lt;Cite&gt;&lt;Author&gt;Fagan&lt;/Author&gt;&lt;Year&gt;2006&lt;/Year&gt;&lt;RecNum&gt;6532&lt;/RecNum&gt;&lt;DisplayText&gt;[8]&lt;/DisplayText&gt;&lt;record&gt;&lt;rec-number&gt;6532&lt;/rec-number&gt;&lt;foreign-keys&gt;&lt;key app="EN" db-id="x0w5wa9airxrfze0ft2x20vgz0w5wpet5ftz" timestamp="1651000833" guid="0db5f683-9848-40ba-a9a0-3f7e6bf281f9"&gt;6532&lt;/key&gt;&lt;/foreign-keys&gt;&lt;ref-type name="Journal Article"&gt;17&lt;/ref-type&gt;&lt;contributors&gt;&lt;authors&gt;&lt;author&gt;Fagan, William F.&lt;/author&gt;&lt;author&gt;Holmes, E. E.&lt;/author&gt;&lt;/authors&gt;&lt;/contributors&gt;&lt;titles&gt;&lt;title&gt;Quantifying the extinction vortex&lt;/title&gt;&lt;secondary-title&gt;Ecology Letters&lt;/secondary-title&gt;&lt;/titles&gt;&lt;periodical&gt;&lt;full-title&gt;Ecology Letters&lt;/full-title&gt;&lt;/periodical&gt;&lt;pages&gt;51-60&lt;/pages&gt;&lt;volume&gt;9&lt;/volume&gt;&lt;number&gt;1&lt;/number&gt;&lt;dates&gt;&lt;year&gt;2006&lt;/year&gt;&lt;/dates&gt;&lt;isbn&gt;1461-023X&lt;/isbn&gt;&lt;urls&gt;&lt;related-urls&gt;&lt;url&gt;https://onlinelibrary.wiley.com/doi/abs/10.1111/j.1461-0248.2005.00845.x&lt;/url&gt;&lt;/related-urls&gt;&lt;/urls&gt;&lt;electronic-resource-num&gt;https://doi.org/10.1111/j.1461-0248.2005.00845.x&lt;/electronic-resource-num&gt;&lt;/record&gt;&lt;/Cite&gt;&lt;/EndNote&gt;</w:instrText>
      </w:r>
      <w:r w:rsidR="00442766">
        <w:rPr>
          <w:color w:val="000000" w:themeColor="text1"/>
        </w:rPr>
        <w:fldChar w:fldCharType="separate"/>
      </w:r>
      <w:r w:rsidR="00442766">
        <w:rPr>
          <w:noProof/>
          <w:color w:val="000000" w:themeColor="text1"/>
        </w:rPr>
        <w:t>[8]</w:t>
      </w:r>
      <w:r w:rsidR="00442766">
        <w:rPr>
          <w:color w:val="000000" w:themeColor="text1"/>
        </w:rPr>
        <w:fldChar w:fldCharType="end"/>
      </w:r>
      <w:r w:rsidR="006277FD" w:rsidRPr="001304B4">
        <w:rPr>
          <w:color w:val="000000" w:themeColor="text1"/>
        </w:rPr>
        <w:t>)</w:t>
      </w:r>
      <w:r w:rsidR="00825267" w:rsidRPr="001304B4">
        <w:rPr>
          <w:color w:val="000000" w:themeColor="text1"/>
        </w:rPr>
        <w:t>.</w:t>
      </w:r>
      <w:r w:rsidR="00880D63" w:rsidRPr="001304B4">
        <w:rPr>
          <w:color w:val="000000" w:themeColor="text1"/>
        </w:rPr>
        <w:t xml:space="preserve"> </w:t>
      </w:r>
      <w:r w:rsidR="00642DF6" w:rsidRPr="001304B4">
        <w:rPr>
          <w:color w:val="000000" w:themeColor="text1"/>
        </w:rPr>
        <w:t xml:space="preserve">The consequences of crossing </w:t>
      </w:r>
      <w:r w:rsidR="00D51E85" w:rsidRPr="001304B4">
        <w:rPr>
          <w:color w:val="000000" w:themeColor="text1"/>
        </w:rPr>
        <w:t xml:space="preserve">certain </w:t>
      </w:r>
      <w:r w:rsidR="00642DF6" w:rsidRPr="001304B4">
        <w:rPr>
          <w:color w:val="000000" w:themeColor="text1"/>
        </w:rPr>
        <w:t>thresholds, such as depensat</w:t>
      </w:r>
      <w:r w:rsidR="00CD7E69" w:rsidRPr="001304B4">
        <w:rPr>
          <w:color w:val="000000" w:themeColor="text1"/>
        </w:rPr>
        <w:t>ory</w:t>
      </w:r>
      <w:r w:rsidR="00642DF6" w:rsidRPr="001304B4">
        <w:rPr>
          <w:color w:val="000000" w:themeColor="text1"/>
        </w:rPr>
        <w:t xml:space="preserve"> thresholds</w:t>
      </w:r>
      <w:r w:rsidR="009C2043" w:rsidRPr="001304B4">
        <w:rPr>
          <w:color w:val="000000" w:themeColor="text1"/>
        </w:rPr>
        <w:t>,</w:t>
      </w:r>
      <w:r w:rsidR="00642DF6" w:rsidRPr="001304B4">
        <w:rPr>
          <w:color w:val="000000" w:themeColor="text1"/>
        </w:rPr>
        <w:t xml:space="preserve"> are </w:t>
      </w:r>
      <w:r w:rsidR="00D51E85" w:rsidRPr="001304B4">
        <w:rPr>
          <w:color w:val="000000" w:themeColor="text1"/>
        </w:rPr>
        <w:t xml:space="preserve">even </w:t>
      </w:r>
      <w:r w:rsidR="00642DF6" w:rsidRPr="001304B4">
        <w:rPr>
          <w:color w:val="000000" w:themeColor="text1"/>
        </w:rPr>
        <w:t>greater</w:t>
      </w:r>
      <w:r w:rsidR="00D51E85" w:rsidRPr="001304B4">
        <w:rPr>
          <w:color w:val="000000" w:themeColor="text1"/>
        </w:rPr>
        <w:t xml:space="preserve"> since</w:t>
      </w:r>
      <w:r w:rsidR="00642DF6" w:rsidRPr="001304B4">
        <w:rPr>
          <w:color w:val="000000" w:themeColor="text1"/>
        </w:rPr>
        <w:t xml:space="preserve"> depensation can cause irreversible population collapse. </w:t>
      </w:r>
      <w:r w:rsidR="00450434" w:rsidRPr="001304B4">
        <w:rPr>
          <w:color w:val="000000" w:themeColor="text1"/>
        </w:rPr>
        <w:t>The c</w:t>
      </w:r>
      <w:r w:rsidR="00642DF6" w:rsidRPr="001304B4">
        <w:rPr>
          <w:color w:val="000000" w:themeColor="text1"/>
        </w:rPr>
        <w:t xml:space="preserve">rossing </w:t>
      </w:r>
      <w:r w:rsidR="00450434" w:rsidRPr="001304B4">
        <w:rPr>
          <w:color w:val="000000" w:themeColor="text1"/>
        </w:rPr>
        <w:t xml:space="preserve">of </w:t>
      </w:r>
      <w:r w:rsidR="00642DF6" w:rsidRPr="001304B4">
        <w:rPr>
          <w:color w:val="000000" w:themeColor="text1"/>
        </w:rPr>
        <w:t>other thresholds</w:t>
      </w:r>
      <w:r w:rsidR="00D51E85" w:rsidRPr="001304B4">
        <w:rPr>
          <w:color w:val="000000" w:themeColor="text1"/>
        </w:rPr>
        <w:t>,</w:t>
      </w:r>
      <w:r w:rsidR="00642DF6" w:rsidRPr="001304B4">
        <w:rPr>
          <w:color w:val="000000" w:themeColor="text1"/>
        </w:rPr>
        <w:t xml:space="preserve"> such as</w:t>
      </w:r>
      <w:r w:rsidR="00CD7E69" w:rsidRPr="001304B4">
        <w:rPr>
          <w:color w:val="000000" w:themeColor="text1"/>
        </w:rPr>
        <w:t xml:space="preserve"> those defined by </w:t>
      </w:r>
      <w:r w:rsidR="00642DF6" w:rsidRPr="001304B4">
        <w:rPr>
          <w:color w:val="000000" w:themeColor="text1"/>
        </w:rPr>
        <w:t>limit reference points</w:t>
      </w:r>
      <w:r w:rsidR="00D51E85" w:rsidRPr="001304B4">
        <w:rPr>
          <w:color w:val="000000" w:themeColor="text1"/>
        </w:rPr>
        <w:t>,</w:t>
      </w:r>
      <w:r w:rsidR="00642DF6" w:rsidRPr="001304B4">
        <w:rPr>
          <w:color w:val="000000" w:themeColor="text1"/>
        </w:rPr>
        <w:t xml:space="preserve"> </w:t>
      </w:r>
      <w:r w:rsidR="00450434" w:rsidRPr="001304B4">
        <w:rPr>
          <w:color w:val="000000" w:themeColor="text1"/>
        </w:rPr>
        <w:t>is often reversible but can also have devastating social and economic consequences</w:t>
      </w:r>
      <w:r w:rsidR="006277FD" w:rsidRPr="001304B4">
        <w:rPr>
          <w:color w:val="000000" w:themeColor="text1"/>
        </w:rPr>
        <w:t xml:space="preserve"> </w:t>
      </w:r>
      <w:r w:rsidR="00010E6A" w:rsidRPr="001304B4">
        <w:rPr>
          <w:color w:val="000000" w:themeColor="text1"/>
        </w:rPr>
        <w:fldChar w:fldCharType="begin"/>
      </w:r>
      <w:r w:rsidR="00442766">
        <w:rPr>
          <w:color w:val="000000" w:themeColor="text1"/>
        </w:rPr>
        <w:instrText xml:space="preserve"> ADDIN EN.CITE &lt;EndNote&gt;&lt;Cite&gt;&lt;Author&gt;Kaplan&lt;/Author&gt;&lt;Year&gt;2012&lt;/Year&gt;&lt;RecNum&gt;6509&lt;/RecNum&gt;&lt;DisplayText&gt;[9]&lt;/DisplayText&gt;&lt;record&gt;&lt;rec-number&gt;6509&lt;/rec-number&gt;&lt;foreign-keys&gt;&lt;key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sidRPr="001304B4">
        <w:rPr>
          <w:color w:val="000000" w:themeColor="text1"/>
        </w:rPr>
        <w:fldChar w:fldCharType="separate"/>
      </w:r>
      <w:r w:rsidR="00442766">
        <w:rPr>
          <w:noProof/>
          <w:color w:val="000000" w:themeColor="text1"/>
        </w:rPr>
        <w:t>[9]</w:t>
      </w:r>
      <w:r w:rsidR="00010E6A" w:rsidRPr="001304B4">
        <w:rPr>
          <w:color w:val="000000" w:themeColor="text1"/>
        </w:rPr>
        <w:fldChar w:fldCharType="end"/>
      </w:r>
      <w:r w:rsidR="00D51E85" w:rsidRPr="001304B4">
        <w:rPr>
          <w:color w:val="000000" w:themeColor="text1"/>
        </w:rPr>
        <w:t>,</w:t>
      </w:r>
      <w:r w:rsidR="00450434" w:rsidRPr="001304B4">
        <w:rPr>
          <w:color w:val="000000" w:themeColor="text1"/>
        </w:rPr>
        <w:t xml:space="preserve"> particularly when crossing </w:t>
      </w:r>
      <w:r w:rsidR="009C2043" w:rsidRPr="001304B4">
        <w:rPr>
          <w:color w:val="000000" w:themeColor="text1"/>
        </w:rPr>
        <w:t xml:space="preserve">them </w:t>
      </w:r>
      <w:r w:rsidR="00450434" w:rsidRPr="001304B4">
        <w:rPr>
          <w:color w:val="000000" w:themeColor="text1"/>
        </w:rPr>
        <w:t xml:space="preserve">triggers cessation of harvest or reduced access.  </w:t>
      </w:r>
    </w:p>
    <w:p w14:paraId="0B02ADA4" w14:textId="67135314" w:rsidR="008F57EE" w:rsidRPr="001304B4" w:rsidRDefault="00450434" w:rsidP="00D62DDA">
      <w:pPr>
        <w:pStyle w:val="p1"/>
        <w:ind w:firstLine="720"/>
        <w:rPr>
          <w:rFonts w:ascii="Times New Roman" w:hAnsi="Times New Roman"/>
          <w:color w:val="000000" w:themeColor="text1"/>
          <w:sz w:val="24"/>
          <w:szCs w:val="24"/>
        </w:rPr>
      </w:pPr>
      <w:r w:rsidRPr="001304B4">
        <w:rPr>
          <w:rFonts w:ascii="Times New Roman" w:hAnsi="Times New Roman"/>
          <w:color w:val="000000" w:themeColor="text1"/>
          <w:sz w:val="24"/>
          <w:szCs w:val="24"/>
        </w:rPr>
        <w:t>H</w:t>
      </w:r>
      <w:r w:rsidR="00CF10E3" w:rsidRPr="001304B4">
        <w:rPr>
          <w:rFonts w:ascii="Times New Roman" w:hAnsi="Times New Roman"/>
          <w:color w:val="000000" w:themeColor="text1"/>
          <w:sz w:val="24"/>
          <w:szCs w:val="24"/>
        </w:rPr>
        <w:t>igh precision</w:t>
      </w:r>
      <w:r w:rsidR="008F57EE" w:rsidRPr="001304B4">
        <w:rPr>
          <w:rFonts w:ascii="Times New Roman" w:hAnsi="Times New Roman"/>
          <w:color w:val="000000" w:themeColor="text1"/>
          <w:sz w:val="24"/>
          <w:szCs w:val="24"/>
        </w:rPr>
        <w:t xml:space="preserve"> monitoring can </w:t>
      </w:r>
      <w:r w:rsidR="00354C4C" w:rsidRPr="001304B4">
        <w:rPr>
          <w:rFonts w:ascii="Times New Roman" w:hAnsi="Times New Roman"/>
          <w:color w:val="000000" w:themeColor="text1"/>
          <w:sz w:val="24"/>
          <w:szCs w:val="24"/>
        </w:rPr>
        <w:t>lower the risk</w:t>
      </w:r>
      <w:r w:rsidR="008F57EE" w:rsidRPr="001304B4">
        <w:rPr>
          <w:rFonts w:ascii="Times New Roman" w:hAnsi="Times New Roman"/>
          <w:color w:val="000000" w:themeColor="text1"/>
          <w:sz w:val="24"/>
          <w:szCs w:val="24"/>
        </w:rPr>
        <w:t xml:space="preserve"> of </w:t>
      </w:r>
      <w:r w:rsidR="00CF10E3" w:rsidRPr="001304B4">
        <w:rPr>
          <w:rFonts w:ascii="Times New Roman" w:hAnsi="Times New Roman"/>
          <w:color w:val="000000" w:themeColor="text1"/>
          <w:sz w:val="24"/>
          <w:szCs w:val="24"/>
        </w:rPr>
        <w:t xml:space="preserve">crossing </w:t>
      </w:r>
      <w:r w:rsidR="005F6E63" w:rsidRPr="001304B4">
        <w:rPr>
          <w:rFonts w:ascii="Times New Roman" w:hAnsi="Times New Roman"/>
          <w:color w:val="000000" w:themeColor="text1"/>
          <w:sz w:val="24"/>
          <w:szCs w:val="24"/>
        </w:rPr>
        <w:t>critical thresholds</w:t>
      </w:r>
      <w:r w:rsidR="008F57EE" w:rsidRPr="001304B4">
        <w:rPr>
          <w:rFonts w:ascii="Times New Roman" w:hAnsi="Times New Roman"/>
          <w:color w:val="000000" w:themeColor="text1"/>
          <w:sz w:val="24"/>
          <w:szCs w:val="24"/>
        </w:rPr>
        <w:t xml:space="preserve"> and ensure the delivery of services</w:t>
      </w:r>
      <w:r w:rsidR="00F84D49" w:rsidRPr="001304B4">
        <w:rPr>
          <w:rFonts w:ascii="Times New Roman" w:hAnsi="Times New Roman"/>
          <w:color w:val="000000" w:themeColor="text1"/>
          <w:sz w:val="24"/>
          <w:szCs w:val="24"/>
        </w:rPr>
        <w:t>,</w:t>
      </w:r>
      <w:r w:rsidR="008F57EE" w:rsidRPr="001304B4">
        <w:rPr>
          <w:rFonts w:ascii="Times New Roman" w:hAnsi="Times New Roman"/>
          <w:color w:val="000000" w:themeColor="text1"/>
          <w:sz w:val="24"/>
          <w:szCs w:val="24"/>
        </w:rPr>
        <w:t xml:space="preserve"> but can </w:t>
      </w:r>
      <w:r w:rsidR="00002A0A" w:rsidRPr="001304B4">
        <w:rPr>
          <w:rFonts w:ascii="Times New Roman" w:hAnsi="Times New Roman"/>
          <w:color w:val="000000" w:themeColor="text1"/>
          <w:sz w:val="24"/>
          <w:szCs w:val="24"/>
        </w:rPr>
        <w:t xml:space="preserve">also </w:t>
      </w:r>
      <w:r w:rsidR="008F57EE" w:rsidRPr="001304B4">
        <w:rPr>
          <w:rFonts w:ascii="Times New Roman" w:hAnsi="Times New Roman"/>
          <w:color w:val="000000" w:themeColor="text1"/>
          <w:sz w:val="24"/>
          <w:szCs w:val="24"/>
        </w:rPr>
        <w:t>be very expensive</w:t>
      </w:r>
      <w:r w:rsidR="00E5771D" w:rsidRPr="001304B4">
        <w:rPr>
          <w:rFonts w:ascii="Times New Roman" w:hAnsi="Times New Roman"/>
          <w:color w:val="000000" w:themeColor="text1"/>
          <w:sz w:val="24"/>
          <w:szCs w:val="24"/>
        </w:rPr>
        <w:t xml:space="preserve"> </w:t>
      </w:r>
      <w:r w:rsidR="000E0CF2" w:rsidRPr="001304B4">
        <w:rPr>
          <w:rFonts w:ascii="Times New Roman" w:hAnsi="Times New Roman"/>
          <w:color w:val="000000" w:themeColor="text1"/>
          <w:sz w:val="24"/>
          <w:szCs w:val="24"/>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D62DDA" w:rsidRPr="001304B4">
        <w:rPr>
          <w:rFonts w:ascii="Times New Roman" w:hAnsi="Times New Roman"/>
          <w:color w:val="000000" w:themeColor="text1"/>
          <w:sz w:val="24"/>
          <w:szCs w:val="24"/>
        </w:rPr>
        <w:instrText xml:space="preserve"> ADDIN EN.CITE </w:instrText>
      </w:r>
      <w:r w:rsidR="00D62DDA" w:rsidRPr="001304B4">
        <w:rPr>
          <w:rFonts w:ascii="Times New Roman" w:hAnsi="Times New Roman"/>
          <w:color w:val="000000" w:themeColor="text1"/>
          <w:sz w:val="24"/>
          <w:szCs w:val="24"/>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D62DDA" w:rsidRPr="001304B4">
        <w:rPr>
          <w:rFonts w:ascii="Times New Roman" w:hAnsi="Times New Roman"/>
          <w:color w:val="000000" w:themeColor="text1"/>
          <w:sz w:val="24"/>
          <w:szCs w:val="24"/>
        </w:rPr>
        <w:instrText xml:space="preserve"> ADDIN EN.CITE.DATA </w:instrText>
      </w:r>
      <w:r w:rsidR="00D62DDA" w:rsidRPr="001304B4">
        <w:rPr>
          <w:rFonts w:ascii="Times New Roman" w:hAnsi="Times New Roman"/>
          <w:color w:val="000000" w:themeColor="text1"/>
          <w:sz w:val="24"/>
          <w:szCs w:val="24"/>
        </w:rPr>
      </w:r>
      <w:r w:rsidR="00D62DDA" w:rsidRPr="001304B4">
        <w:rPr>
          <w:rFonts w:ascii="Times New Roman" w:hAnsi="Times New Roman"/>
          <w:color w:val="000000" w:themeColor="text1"/>
          <w:sz w:val="24"/>
          <w:szCs w:val="24"/>
        </w:rPr>
        <w:fldChar w:fldCharType="end"/>
      </w:r>
      <w:r w:rsidR="000E0CF2" w:rsidRPr="001304B4">
        <w:rPr>
          <w:rFonts w:ascii="Times New Roman" w:hAnsi="Times New Roman"/>
          <w:color w:val="000000" w:themeColor="text1"/>
          <w:sz w:val="24"/>
          <w:szCs w:val="24"/>
        </w:rPr>
      </w:r>
      <w:r w:rsidR="000E0CF2" w:rsidRPr="001304B4">
        <w:rPr>
          <w:rFonts w:ascii="Times New Roman" w:hAnsi="Times New Roman"/>
          <w:color w:val="000000" w:themeColor="text1"/>
          <w:sz w:val="24"/>
          <w:szCs w:val="24"/>
        </w:rPr>
        <w:fldChar w:fldCharType="separate"/>
      </w:r>
      <w:r w:rsidR="00D62DDA" w:rsidRPr="001304B4">
        <w:rPr>
          <w:rFonts w:ascii="Times New Roman" w:hAnsi="Times New Roman"/>
          <w:noProof/>
          <w:color w:val="000000" w:themeColor="text1"/>
          <w:sz w:val="24"/>
          <w:szCs w:val="24"/>
        </w:rPr>
        <w:t>[2, 3]</w:t>
      </w:r>
      <w:r w:rsidR="000E0CF2" w:rsidRPr="001304B4">
        <w:rPr>
          <w:rFonts w:ascii="Times New Roman" w:hAnsi="Times New Roman"/>
          <w:color w:val="000000" w:themeColor="text1"/>
          <w:sz w:val="24"/>
          <w:szCs w:val="24"/>
        </w:rPr>
        <w:fldChar w:fldCharType="end"/>
      </w:r>
      <w:r w:rsidR="008F57EE" w:rsidRPr="001304B4">
        <w:rPr>
          <w:rFonts w:ascii="Times New Roman" w:hAnsi="Times New Roman"/>
          <w:color w:val="000000" w:themeColor="text1"/>
          <w:sz w:val="24"/>
          <w:szCs w:val="24"/>
        </w:rPr>
        <w:t xml:space="preserve">. </w:t>
      </w:r>
      <w:r w:rsidR="00CD7E69" w:rsidRPr="001304B4">
        <w:rPr>
          <w:rFonts w:ascii="Times New Roman" w:hAnsi="Times New Roman"/>
          <w:color w:val="000000" w:themeColor="text1"/>
          <w:sz w:val="24"/>
          <w:szCs w:val="24"/>
        </w:rPr>
        <w:t>E</w:t>
      </w:r>
      <w:r w:rsidR="008F57EE" w:rsidRPr="001304B4">
        <w:rPr>
          <w:rFonts w:ascii="Times New Roman" w:hAnsi="Times New Roman"/>
          <w:color w:val="000000" w:themeColor="text1"/>
          <w:sz w:val="24"/>
          <w:szCs w:val="24"/>
        </w:rPr>
        <w:t xml:space="preserve">ven with </w:t>
      </w:r>
      <w:r w:rsidR="00422FAC" w:rsidRPr="001304B4">
        <w:rPr>
          <w:rFonts w:ascii="Times New Roman" w:hAnsi="Times New Roman"/>
          <w:color w:val="000000" w:themeColor="text1"/>
          <w:sz w:val="24"/>
          <w:szCs w:val="24"/>
        </w:rPr>
        <w:t>consistent and intensive</w:t>
      </w:r>
      <w:r w:rsidR="00F84D49" w:rsidRPr="001304B4">
        <w:rPr>
          <w:rFonts w:ascii="Times New Roman" w:hAnsi="Times New Roman"/>
          <w:color w:val="000000" w:themeColor="text1"/>
          <w:sz w:val="24"/>
          <w:szCs w:val="24"/>
        </w:rPr>
        <w:t xml:space="preserve"> </w:t>
      </w:r>
      <w:r w:rsidR="008F57EE" w:rsidRPr="001304B4">
        <w:rPr>
          <w:rFonts w:ascii="Times New Roman" w:hAnsi="Times New Roman"/>
          <w:color w:val="000000" w:themeColor="text1"/>
          <w:sz w:val="24"/>
          <w:szCs w:val="24"/>
        </w:rPr>
        <w:lastRenderedPageBreak/>
        <w:t xml:space="preserve">monitoring, managers </w:t>
      </w:r>
      <w:r w:rsidR="00053CE0" w:rsidRPr="001304B4">
        <w:rPr>
          <w:rFonts w:ascii="Times New Roman" w:hAnsi="Times New Roman"/>
          <w:color w:val="000000" w:themeColor="text1"/>
          <w:sz w:val="24"/>
          <w:szCs w:val="24"/>
        </w:rPr>
        <w:t xml:space="preserve">may </w:t>
      </w:r>
      <w:r w:rsidR="008F57EE" w:rsidRPr="001304B4">
        <w:rPr>
          <w:rFonts w:ascii="Times New Roman" w:hAnsi="Times New Roman"/>
          <w:color w:val="000000" w:themeColor="text1"/>
          <w:sz w:val="24"/>
          <w:szCs w:val="24"/>
        </w:rPr>
        <w:t xml:space="preserve">never have perfect knowledge </w:t>
      </w:r>
      <w:r w:rsidR="00C14DA4" w:rsidRPr="001304B4">
        <w:rPr>
          <w:rFonts w:ascii="Times New Roman" w:hAnsi="Times New Roman"/>
          <w:color w:val="000000" w:themeColor="text1"/>
          <w:sz w:val="24"/>
          <w:szCs w:val="24"/>
        </w:rPr>
        <w:t xml:space="preserve">of </w:t>
      </w:r>
      <w:r w:rsidR="008F57EE" w:rsidRPr="001304B4">
        <w:rPr>
          <w:rFonts w:ascii="Times New Roman" w:hAnsi="Times New Roman"/>
          <w:color w:val="000000" w:themeColor="text1"/>
          <w:sz w:val="24"/>
          <w:szCs w:val="24"/>
        </w:rPr>
        <w:t xml:space="preserve">how close a </w:t>
      </w:r>
      <w:r w:rsidR="004470BA" w:rsidRPr="001304B4">
        <w:rPr>
          <w:rFonts w:ascii="Times New Roman" w:hAnsi="Times New Roman"/>
          <w:color w:val="000000" w:themeColor="text1"/>
          <w:sz w:val="24"/>
          <w:szCs w:val="24"/>
        </w:rPr>
        <w:t xml:space="preserve">population </w:t>
      </w:r>
      <w:r w:rsidR="008F57EE" w:rsidRPr="001304B4">
        <w:rPr>
          <w:rFonts w:ascii="Times New Roman" w:hAnsi="Times New Roman"/>
          <w:color w:val="000000" w:themeColor="text1"/>
          <w:sz w:val="24"/>
          <w:szCs w:val="24"/>
        </w:rPr>
        <w:t xml:space="preserve">is to crossing a </w:t>
      </w:r>
      <w:r w:rsidR="00223FC7" w:rsidRPr="001304B4">
        <w:rPr>
          <w:rFonts w:ascii="Times New Roman" w:hAnsi="Times New Roman"/>
          <w:color w:val="000000" w:themeColor="text1"/>
          <w:sz w:val="24"/>
          <w:szCs w:val="24"/>
        </w:rPr>
        <w:t>critical threshold</w:t>
      </w:r>
      <w:r w:rsidR="00EF3A81" w:rsidRPr="001304B4">
        <w:rPr>
          <w:rFonts w:ascii="Times New Roman" w:hAnsi="Times New Roman"/>
          <w:color w:val="000000" w:themeColor="text1"/>
          <w:sz w:val="24"/>
          <w:szCs w:val="24"/>
        </w:rPr>
        <w:t>, or whether such a threshold exists</w:t>
      </w:r>
      <w:r w:rsidR="008F57EE" w:rsidRPr="001304B4">
        <w:rPr>
          <w:rFonts w:ascii="Times New Roman" w:hAnsi="Times New Roman"/>
          <w:color w:val="000000" w:themeColor="text1"/>
          <w:sz w:val="24"/>
          <w:szCs w:val="24"/>
        </w:rPr>
        <w:t xml:space="preserve">. </w:t>
      </w:r>
      <w:r w:rsidR="00EF3A81" w:rsidRPr="001304B4">
        <w:rPr>
          <w:rFonts w:ascii="Times New Roman" w:eastAsia="Helvetica Neue" w:hAnsi="Times New Roman"/>
          <w:color w:val="000000"/>
          <w:sz w:val="24"/>
          <w:szCs w:val="24"/>
        </w:rPr>
        <w:t xml:space="preserve">For example, Allee effects have long been suspected to occur in fish populations and evidence suggests that they may be the cause of some population collapses, but evidence for these effects </w:t>
      </w:r>
      <w:r w:rsidR="00506273" w:rsidRPr="001304B4">
        <w:rPr>
          <w:rFonts w:ascii="Times New Roman" w:eastAsia="Helvetica Neue" w:hAnsi="Times New Roman"/>
          <w:color w:val="000000"/>
          <w:sz w:val="24"/>
          <w:szCs w:val="24"/>
        </w:rPr>
        <w:t>can be</w:t>
      </w:r>
      <w:r w:rsidR="00EF3A81" w:rsidRPr="001304B4">
        <w:rPr>
          <w:rFonts w:ascii="Times New Roman" w:eastAsia="Helvetica Neue" w:hAnsi="Times New Roman"/>
          <w:color w:val="000000"/>
          <w:sz w:val="24"/>
          <w:szCs w:val="24"/>
        </w:rPr>
        <w:t xml:space="preserve"> hard to come by </w:t>
      </w:r>
      <w:r w:rsidR="00042226" w:rsidRPr="001304B4">
        <w:rPr>
          <w:rFonts w:ascii="Times New Roman" w:hAnsi="Times New Roman"/>
          <w:color w:val="000000" w:themeColor="text1"/>
          <w:sz w:val="24"/>
          <w:szCs w:val="24"/>
        </w:rPr>
        <w:fldChar w:fldCharType="begin"/>
      </w:r>
      <w:r w:rsidR="00442766">
        <w:rPr>
          <w:rFonts w:ascii="Times New Roman" w:hAnsi="Times New Roman"/>
          <w:color w:val="000000" w:themeColor="text1"/>
          <w:sz w:val="24"/>
          <w:szCs w:val="24"/>
        </w:rPr>
        <w:instrText xml:space="preserve"> ADDIN EN.CITE &lt;EndNote&gt;&lt;Cite&gt;&lt;Author&gt;Liermann&lt;/Author&gt;&lt;Year&gt;1997&lt;/Year&gt;&lt;RecNum&gt;6519&lt;/RecNum&gt;&lt;DisplayText&gt;[10, 11]&lt;/DisplayText&gt;&lt;record&gt;&lt;rec-number&gt;6519&lt;/rec-number&gt;&lt;foreign-keys&gt;&lt;key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sidRPr="001304B4">
        <w:rPr>
          <w:rFonts w:ascii="Times New Roman" w:hAnsi="Times New Roman"/>
          <w:color w:val="000000" w:themeColor="text1"/>
          <w:sz w:val="24"/>
          <w:szCs w:val="24"/>
        </w:rPr>
        <w:fldChar w:fldCharType="separate"/>
      </w:r>
      <w:r w:rsidR="00442766">
        <w:rPr>
          <w:rFonts w:ascii="Times New Roman" w:hAnsi="Times New Roman"/>
          <w:noProof/>
          <w:color w:val="000000" w:themeColor="text1"/>
          <w:sz w:val="24"/>
          <w:szCs w:val="24"/>
        </w:rPr>
        <w:t>[10, 11]</w:t>
      </w:r>
      <w:r w:rsidR="00042226" w:rsidRPr="001304B4">
        <w:rPr>
          <w:rFonts w:ascii="Times New Roman" w:hAnsi="Times New Roman"/>
          <w:color w:val="000000" w:themeColor="text1"/>
          <w:sz w:val="24"/>
          <w:szCs w:val="24"/>
        </w:rPr>
        <w:fldChar w:fldCharType="end"/>
      </w:r>
      <w:r w:rsidR="00190043" w:rsidRPr="001304B4">
        <w:rPr>
          <w:rFonts w:ascii="Times New Roman" w:eastAsia="Helvetica Neue" w:hAnsi="Times New Roman"/>
          <w:color w:val="000000"/>
          <w:sz w:val="24"/>
          <w:szCs w:val="24"/>
        </w:rPr>
        <w:t xml:space="preserve">. </w:t>
      </w:r>
      <w:r w:rsidR="000F3BDE" w:rsidRPr="001304B4">
        <w:rPr>
          <w:rFonts w:ascii="Times New Roman" w:eastAsia="Helvetica Neue" w:hAnsi="Times New Roman"/>
          <w:color w:val="000000"/>
          <w:sz w:val="24"/>
          <w:szCs w:val="24"/>
        </w:rPr>
        <w:t xml:space="preserve">‘Emergent’ Allee effects can result from increases in predator abundance even if prey populations remain constant </w:t>
      </w:r>
      <w:r w:rsidR="00042226" w:rsidRPr="001304B4">
        <w:rPr>
          <w:rFonts w:ascii="Times New Roman" w:eastAsia="Helvetica Neue" w:hAnsi="Times New Roman"/>
          <w:color w:val="000000"/>
          <w:sz w:val="24"/>
          <w:szCs w:val="24"/>
        </w:rPr>
        <w:fldChar w:fldCharType="begin"/>
      </w:r>
      <w:r w:rsidR="00442766">
        <w:rPr>
          <w:rFonts w:ascii="Times New Roman" w:eastAsia="Helvetica Neue" w:hAnsi="Times New Roman"/>
          <w:color w:val="000000"/>
          <w:sz w:val="24"/>
          <w:szCs w:val="24"/>
        </w:rPr>
        <w:instrText xml:space="preserve"> ADDIN EN.CITE &lt;EndNote&gt;&lt;Cite&gt;&lt;Author&gt;Courchamp&lt;/Author&gt;&lt;Year&gt;2008&lt;/Year&gt;&lt;RecNum&gt;6521&lt;/RecNum&gt;&lt;DisplayText&gt;[12]&lt;/DisplayText&gt;&lt;record&gt;&lt;rec-number&gt;6521&lt;/rec-number&gt;&lt;foreign-keys&gt;&lt;key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Oxford&lt;/publisher&gt;&lt;isbn&gt;0191524662&lt;/isbn&gt;&lt;urls&gt;&lt;/urls&gt;&lt;/record&gt;&lt;/Cite&gt;&lt;/EndNote&gt;</w:instrText>
      </w:r>
      <w:r w:rsidR="00042226" w:rsidRPr="001304B4">
        <w:rPr>
          <w:rFonts w:ascii="Times New Roman" w:eastAsia="Helvetica Neue" w:hAnsi="Times New Roman"/>
          <w:color w:val="000000"/>
          <w:sz w:val="24"/>
          <w:szCs w:val="24"/>
        </w:rPr>
        <w:fldChar w:fldCharType="separate"/>
      </w:r>
      <w:r w:rsidR="00442766">
        <w:rPr>
          <w:rFonts w:ascii="Times New Roman" w:eastAsia="Helvetica Neue" w:hAnsi="Times New Roman"/>
          <w:noProof/>
          <w:color w:val="000000"/>
          <w:sz w:val="24"/>
          <w:szCs w:val="24"/>
        </w:rPr>
        <w:t>[12]</w:t>
      </w:r>
      <w:r w:rsidR="00042226" w:rsidRPr="001304B4">
        <w:rPr>
          <w:rFonts w:ascii="Times New Roman" w:eastAsia="Helvetica Neue" w:hAnsi="Times New Roman"/>
          <w:color w:val="000000"/>
          <w:sz w:val="24"/>
          <w:szCs w:val="24"/>
        </w:rPr>
        <w:fldChar w:fldCharType="end"/>
      </w:r>
      <w:r w:rsidR="00403113" w:rsidRPr="001304B4">
        <w:rPr>
          <w:rFonts w:ascii="Times New Roman" w:eastAsia="Helvetica Neue" w:hAnsi="Times New Roman"/>
          <w:color w:val="000000"/>
          <w:sz w:val="24"/>
          <w:szCs w:val="24"/>
        </w:rPr>
        <w:t xml:space="preserve">. Even in a case where a threshold is known to exist </w:t>
      </w:r>
      <w:r w:rsidR="00403113" w:rsidRPr="001304B4">
        <w:rPr>
          <w:rFonts w:ascii="Times New Roman" w:hAnsi="Times New Roman"/>
          <w:color w:val="000000" w:themeColor="text1"/>
          <w:sz w:val="24"/>
          <w:szCs w:val="24"/>
        </w:rPr>
        <w:t>t</w:t>
      </w:r>
      <w:r w:rsidR="008F57EE" w:rsidRPr="001304B4">
        <w:rPr>
          <w:rFonts w:ascii="Times New Roman" w:hAnsi="Times New Roman"/>
          <w:color w:val="000000" w:themeColor="text1"/>
          <w:sz w:val="24"/>
          <w:szCs w:val="24"/>
        </w:rPr>
        <w:t xml:space="preserve">wo factors </w:t>
      </w:r>
      <w:r w:rsidR="00403113" w:rsidRPr="001304B4">
        <w:rPr>
          <w:rFonts w:ascii="Times New Roman" w:hAnsi="Times New Roman"/>
          <w:color w:val="000000" w:themeColor="text1"/>
          <w:sz w:val="24"/>
          <w:szCs w:val="24"/>
        </w:rPr>
        <w:t>would prevent managers from knowing how close a stock is to such a threshold</w:t>
      </w:r>
      <w:r w:rsidR="008F57EE" w:rsidRPr="001304B4">
        <w:rPr>
          <w:rFonts w:ascii="Times New Roman" w:hAnsi="Times New Roman"/>
          <w:color w:val="000000" w:themeColor="text1"/>
          <w:sz w:val="24"/>
          <w:szCs w:val="24"/>
        </w:rPr>
        <w:t xml:space="preserve">. First, </w:t>
      </w:r>
      <w:r w:rsidR="00422FAC" w:rsidRPr="001304B4">
        <w:rPr>
          <w:rFonts w:ascii="Times New Roman" w:hAnsi="Times New Roman"/>
          <w:color w:val="000000" w:themeColor="text1"/>
          <w:sz w:val="24"/>
          <w:szCs w:val="24"/>
        </w:rPr>
        <w:t>shifts</w:t>
      </w:r>
      <w:r w:rsidR="008F57EE" w:rsidRPr="001304B4">
        <w:rPr>
          <w:rFonts w:ascii="Times New Roman" w:hAnsi="Times New Roman"/>
          <w:color w:val="000000" w:themeColor="text1"/>
          <w:sz w:val="24"/>
          <w:szCs w:val="24"/>
        </w:rPr>
        <w:t xml:space="preserve"> in</w:t>
      </w:r>
      <w:r w:rsidR="00422FAC" w:rsidRPr="001304B4">
        <w:rPr>
          <w:rFonts w:ascii="Times New Roman" w:hAnsi="Times New Roman"/>
          <w:color w:val="000000" w:themeColor="text1"/>
          <w:sz w:val="24"/>
          <w:szCs w:val="24"/>
        </w:rPr>
        <w:t xml:space="preserve"> the</w:t>
      </w:r>
      <w:r w:rsidR="008F57EE" w:rsidRPr="001304B4">
        <w:rPr>
          <w:rFonts w:ascii="Times New Roman" w:hAnsi="Times New Roman"/>
          <w:color w:val="000000" w:themeColor="text1"/>
          <w:sz w:val="24"/>
          <w:szCs w:val="24"/>
        </w:rPr>
        <w:t xml:space="preserve"> external drivers</w:t>
      </w:r>
      <w:r w:rsidR="00422FAC" w:rsidRPr="001304B4">
        <w:rPr>
          <w:rFonts w:ascii="Times New Roman" w:hAnsi="Times New Roman"/>
          <w:color w:val="000000" w:themeColor="text1"/>
          <w:sz w:val="24"/>
          <w:szCs w:val="24"/>
        </w:rPr>
        <w:t xml:space="preserve"> that affect natural populations</w:t>
      </w:r>
      <w:r w:rsidR="002E6B2A" w:rsidRPr="001304B4">
        <w:rPr>
          <w:rFonts w:ascii="Times New Roman" w:hAnsi="Times New Roman"/>
          <w:color w:val="000000" w:themeColor="text1"/>
          <w:sz w:val="24"/>
          <w:szCs w:val="24"/>
        </w:rPr>
        <w:t xml:space="preserve"> (e.g.</w:t>
      </w:r>
      <w:r w:rsidR="00BA0B4E" w:rsidRPr="001304B4">
        <w:rPr>
          <w:rFonts w:ascii="Times New Roman" w:hAnsi="Times New Roman"/>
          <w:color w:val="000000" w:themeColor="text1"/>
          <w:sz w:val="24"/>
          <w:szCs w:val="24"/>
        </w:rPr>
        <w:t>,</w:t>
      </w:r>
      <w:r w:rsidR="002E6B2A" w:rsidRPr="001304B4">
        <w:rPr>
          <w:rFonts w:ascii="Times New Roman" w:hAnsi="Times New Roman"/>
          <w:color w:val="000000" w:themeColor="text1"/>
          <w:sz w:val="24"/>
          <w:szCs w:val="24"/>
        </w:rPr>
        <w:t xml:space="preserve"> the environment)</w:t>
      </w:r>
      <w:r w:rsidR="00422FAC" w:rsidRPr="001304B4">
        <w:rPr>
          <w:rFonts w:ascii="Times New Roman" w:hAnsi="Times New Roman"/>
          <w:color w:val="000000" w:themeColor="text1"/>
          <w:sz w:val="24"/>
          <w:szCs w:val="24"/>
        </w:rPr>
        <w:t xml:space="preserve"> are not always predictable</w:t>
      </w:r>
      <w:r w:rsidR="008F57EE" w:rsidRPr="001304B4">
        <w:rPr>
          <w:rFonts w:ascii="Times New Roman" w:hAnsi="Times New Roman"/>
          <w:color w:val="000000" w:themeColor="text1"/>
          <w:sz w:val="24"/>
          <w:szCs w:val="24"/>
        </w:rPr>
        <w:t xml:space="preserve">, which </w:t>
      </w:r>
      <w:r w:rsidR="00422FAC" w:rsidRPr="001304B4">
        <w:rPr>
          <w:rFonts w:ascii="Times New Roman" w:hAnsi="Times New Roman"/>
          <w:color w:val="000000" w:themeColor="text1"/>
          <w:sz w:val="24"/>
          <w:szCs w:val="24"/>
        </w:rPr>
        <w:t xml:space="preserve">means that </w:t>
      </w:r>
      <w:r w:rsidR="008F57EE" w:rsidRPr="001304B4">
        <w:rPr>
          <w:rFonts w:ascii="Times New Roman" w:hAnsi="Times New Roman"/>
          <w:color w:val="000000" w:themeColor="text1"/>
          <w:sz w:val="24"/>
          <w:szCs w:val="24"/>
        </w:rPr>
        <w:t xml:space="preserve">assessments </w:t>
      </w:r>
      <w:r w:rsidR="00422FAC" w:rsidRPr="001304B4">
        <w:rPr>
          <w:rFonts w:ascii="Times New Roman" w:hAnsi="Times New Roman"/>
          <w:color w:val="000000" w:themeColor="text1"/>
          <w:sz w:val="24"/>
          <w:szCs w:val="24"/>
        </w:rPr>
        <w:t>may not detect the</w:t>
      </w:r>
      <w:r w:rsidR="008F57EE" w:rsidRPr="001304B4">
        <w:rPr>
          <w:rFonts w:ascii="Times New Roman" w:hAnsi="Times New Roman"/>
          <w:color w:val="000000" w:themeColor="text1"/>
          <w:sz w:val="24"/>
          <w:szCs w:val="24"/>
        </w:rPr>
        <w:t xml:space="preserve"> location of a threshold before it is crossed </w:t>
      </w:r>
      <w:r w:rsidR="008F57EE" w:rsidRPr="001304B4">
        <w:rPr>
          <w:rFonts w:ascii="Times New Roman" w:hAnsi="Times New Roman"/>
          <w:color w:val="000000" w:themeColor="text1"/>
          <w:sz w:val="24"/>
          <w:szCs w:val="24"/>
        </w:rPr>
        <w:fldChar w:fldCharType="begin"/>
      </w:r>
      <w:r w:rsidR="00442766">
        <w:rPr>
          <w:rFonts w:ascii="Times New Roman" w:hAnsi="Times New Roman"/>
          <w:color w:val="000000" w:themeColor="text1"/>
          <w:sz w:val="24"/>
          <w:szCs w:val="24"/>
        </w:rPr>
        <w:instrText xml:space="preserve"> ADDIN EN.CITE &lt;EndNote&gt;&lt;Cite&gt;&lt;Author&gt;Mangel&lt;/Author&gt;&lt;Year&gt;2000&lt;/Year&gt;&lt;RecNum&gt;2455&lt;/RecNum&gt;&lt;DisplayText&gt;[13]&lt;/DisplayText&gt;&lt;record&gt;&lt;rec-number&gt;2455&lt;/rec-number&gt;&lt;foreign-keys&gt;&lt;key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1304B4">
        <w:rPr>
          <w:rFonts w:ascii="Times New Roman" w:hAnsi="Times New Roman"/>
          <w:color w:val="000000" w:themeColor="text1"/>
          <w:sz w:val="24"/>
          <w:szCs w:val="24"/>
        </w:rPr>
        <w:fldChar w:fldCharType="separate"/>
      </w:r>
      <w:r w:rsidR="00442766">
        <w:rPr>
          <w:rFonts w:ascii="Times New Roman" w:hAnsi="Times New Roman"/>
          <w:noProof/>
          <w:color w:val="000000" w:themeColor="text1"/>
          <w:sz w:val="24"/>
          <w:szCs w:val="24"/>
        </w:rPr>
        <w:t>[13]</w:t>
      </w:r>
      <w:r w:rsidR="008F57EE" w:rsidRPr="001304B4">
        <w:rPr>
          <w:rFonts w:ascii="Times New Roman" w:hAnsi="Times New Roman"/>
          <w:color w:val="000000" w:themeColor="text1"/>
          <w:sz w:val="24"/>
          <w:szCs w:val="24"/>
        </w:rPr>
        <w:fldChar w:fldCharType="end"/>
      </w:r>
      <w:r w:rsidR="008F57EE" w:rsidRPr="001304B4">
        <w:rPr>
          <w:rFonts w:ascii="Times New Roman" w:hAnsi="Times New Roman"/>
          <w:color w:val="000000" w:themeColor="text1"/>
          <w:sz w:val="24"/>
          <w:szCs w:val="24"/>
        </w:rPr>
        <w:t xml:space="preserve">. </w:t>
      </w:r>
      <w:r w:rsidR="00671A36" w:rsidRPr="001304B4">
        <w:rPr>
          <w:rFonts w:ascii="Times New Roman" w:hAnsi="Times New Roman"/>
          <w:color w:val="000000" w:themeColor="text1"/>
          <w:sz w:val="24"/>
          <w:szCs w:val="24"/>
        </w:rPr>
        <w:t xml:space="preserve"> </w:t>
      </w:r>
      <w:r w:rsidR="008F57EE" w:rsidRPr="001304B4">
        <w:rPr>
          <w:rFonts w:ascii="Times New Roman" w:hAnsi="Times New Roman"/>
          <w:color w:val="000000" w:themeColor="text1"/>
          <w:sz w:val="24"/>
          <w:szCs w:val="24"/>
        </w:rPr>
        <w:t xml:space="preserve">Second, </w:t>
      </w:r>
      <w:r w:rsidR="00422FAC" w:rsidRPr="001304B4">
        <w:rPr>
          <w:rFonts w:ascii="Times New Roman" w:hAnsi="Times New Roman"/>
          <w:color w:val="000000" w:themeColor="text1"/>
          <w:sz w:val="24"/>
          <w:szCs w:val="24"/>
        </w:rPr>
        <w:t>in any survey</w:t>
      </w:r>
      <w:r w:rsidR="008F57EE" w:rsidRPr="001304B4">
        <w:rPr>
          <w:rFonts w:ascii="Times New Roman" w:hAnsi="Times New Roman"/>
          <w:color w:val="000000" w:themeColor="text1"/>
          <w:sz w:val="24"/>
          <w:szCs w:val="24"/>
        </w:rPr>
        <w:t>, there is measurement error</w:t>
      </w:r>
      <w:r w:rsidR="00422FAC" w:rsidRPr="001304B4">
        <w:rPr>
          <w:rFonts w:ascii="Times New Roman" w:hAnsi="Times New Roman"/>
          <w:color w:val="000000" w:themeColor="text1"/>
          <w:sz w:val="24"/>
          <w:szCs w:val="24"/>
        </w:rPr>
        <w:t xml:space="preserve">, which even in well-studied </w:t>
      </w:r>
      <w:r w:rsidR="004470BA" w:rsidRPr="001304B4">
        <w:rPr>
          <w:rFonts w:ascii="Times New Roman" w:hAnsi="Times New Roman"/>
          <w:color w:val="000000" w:themeColor="text1"/>
          <w:sz w:val="24"/>
          <w:szCs w:val="24"/>
        </w:rPr>
        <w:t xml:space="preserve">populations </w:t>
      </w:r>
      <w:r w:rsidR="00422FAC" w:rsidRPr="001304B4">
        <w:rPr>
          <w:rFonts w:ascii="Times New Roman" w:hAnsi="Times New Roman"/>
          <w:color w:val="000000" w:themeColor="text1"/>
          <w:sz w:val="24"/>
          <w:szCs w:val="24"/>
        </w:rPr>
        <w:t xml:space="preserve">can </w:t>
      </w:r>
      <w:r w:rsidR="00354C4C" w:rsidRPr="001304B4">
        <w:rPr>
          <w:rFonts w:ascii="Times New Roman" w:hAnsi="Times New Roman"/>
          <w:color w:val="000000" w:themeColor="text1"/>
          <w:sz w:val="24"/>
          <w:szCs w:val="24"/>
        </w:rPr>
        <w:t>be high</w:t>
      </w:r>
      <w:r w:rsidR="008F57EE" w:rsidRPr="001304B4">
        <w:rPr>
          <w:rFonts w:ascii="Times New Roman" w:hAnsi="Times New Roman"/>
          <w:color w:val="000000" w:themeColor="text1"/>
          <w:sz w:val="24"/>
          <w:szCs w:val="24"/>
        </w:rPr>
        <w:t xml:space="preserve">. Both of these sources of uncertainty </w:t>
      </w:r>
      <w:r w:rsidR="00422FAC" w:rsidRPr="001304B4">
        <w:rPr>
          <w:rFonts w:ascii="Times New Roman" w:hAnsi="Times New Roman"/>
          <w:color w:val="000000" w:themeColor="text1"/>
          <w:sz w:val="24"/>
          <w:szCs w:val="24"/>
        </w:rPr>
        <w:t>mean that</w:t>
      </w:r>
      <w:r w:rsidR="008F57EE" w:rsidRPr="001304B4">
        <w:rPr>
          <w:rFonts w:ascii="Times New Roman" w:hAnsi="Times New Roman"/>
          <w:color w:val="000000" w:themeColor="text1"/>
          <w:sz w:val="24"/>
          <w:szCs w:val="24"/>
        </w:rPr>
        <w:t xml:space="preserve"> an assessment might incorrectly categorize a </w:t>
      </w:r>
      <w:r w:rsidR="004470BA" w:rsidRPr="001304B4">
        <w:rPr>
          <w:rFonts w:ascii="Times New Roman" w:hAnsi="Times New Roman"/>
          <w:color w:val="000000" w:themeColor="text1"/>
          <w:sz w:val="24"/>
          <w:szCs w:val="24"/>
        </w:rPr>
        <w:t xml:space="preserve">population </w:t>
      </w:r>
      <w:r w:rsidR="008F57EE" w:rsidRPr="001304B4">
        <w:rPr>
          <w:rFonts w:ascii="Times New Roman" w:hAnsi="Times New Roman"/>
          <w:color w:val="000000" w:themeColor="text1"/>
          <w:sz w:val="24"/>
          <w:szCs w:val="24"/>
        </w:rPr>
        <w:t xml:space="preserve">as being a </w:t>
      </w:r>
      <w:r w:rsidR="00915035" w:rsidRPr="001304B4">
        <w:rPr>
          <w:rFonts w:ascii="Times New Roman" w:hAnsi="Times New Roman"/>
          <w:color w:val="000000" w:themeColor="text1"/>
          <w:sz w:val="24"/>
          <w:szCs w:val="24"/>
        </w:rPr>
        <w:t>‘</w:t>
      </w:r>
      <w:r w:rsidR="008F57EE" w:rsidRPr="001304B4">
        <w:rPr>
          <w:rFonts w:ascii="Times New Roman" w:hAnsi="Times New Roman"/>
          <w:color w:val="000000" w:themeColor="text1"/>
          <w:sz w:val="24"/>
          <w:szCs w:val="24"/>
        </w:rPr>
        <w:t>safe</w:t>
      </w:r>
      <w:r w:rsidR="00915035" w:rsidRPr="001304B4">
        <w:rPr>
          <w:rFonts w:ascii="Times New Roman" w:hAnsi="Times New Roman"/>
          <w:color w:val="000000" w:themeColor="text1"/>
          <w:sz w:val="24"/>
          <w:szCs w:val="24"/>
        </w:rPr>
        <w:t xml:space="preserve">’ </w:t>
      </w:r>
      <w:r w:rsidR="008F57EE" w:rsidRPr="001304B4">
        <w:rPr>
          <w:rFonts w:ascii="Times New Roman" w:hAnsi="Times New Roman"/>
          <w:color w:val="000000" w:themeColor="text1"/>
          <w:sz w:val="24"/>
          <w:szCs w:val="24"/>
        </w:rPr>
        <w:t xml:space="preserve">distance from a threshold, when in reality the </w:t>
      </w:r>
      <w:r w:rsidR="004470BA" w:rsidRPr="001304B4">
        <w:rPr>
          <w:rFonts w:ascii="Times New Roman" w:hAnsi="Times New Roman"/>
          <w:color w:val="000000" w:themeColor="text1"/>
          <w:sz w:val="24"/>
          <w:szCs w:val="24"/>
        </w:rPr>
        <w:t xml:space="preserve">population </w:t>
      </w:r>
      <w:r w:rsidR="008F57EE" w:rsidRPr="001304B4">
        <w:rPr>
          <w:rFonts w:ascii="Times New Roman" w:hAnsi="Times New Roman"/>
          <w:color w:val="000000" w:themeColor="text1"/>
          <w:sz w:val="24"/>
          <w:szCs w:val="24"/>
        </w:rPr>
        <w:t xml:space="preserve">is at or past a threshold beyond which it will take decades to recover. </w:t>
      </w:r>
      <w:r w:rsidR="00FA2610" w:rsidRPr="001304B4">
        <w:rPr>
          <w:rFonts w:ascii="Times New Roman" w:hAnsi="Times New Roman"/>
          <w:color w:val="000000" w:themeColor="text1"/>
          <w:sz w:val="24"/>
          <w:szCs w:val="24"/>
        </w:rPr>
        <w:t xml:space="preserve">Limited monitoring resources and an incomplete understanding of </w:t>
      </w:r>
      <w:r w:rsidR="00354C4C" w:rsidRPr="001304B4">
        <w:rPr>
          <w:rFonts w:ascii="Times New Roman" w:hAnsi="Times New Roman"/>
          <w:color w:val="000000" w:themeColor="text1"/>
          <w:sz w:val="24"/>
          <w:szCs w:val="24"/>
        </w:rPr>
        <w:t>ecosystem</w:t>
      </w:r>
      <w:r w:rsidR="00DE079A" w:rsidRPr="001304B4">
        <w:rPr>
          <w:rFonts w:ascii="Times New Roman" w:hAnsi="Times New Roman"/>
          <w:color w:val="000000" w:themeColor="text1"/>
          <w:sz w:val="24"/>
          <w:szCs w:val="24"/>
        </w:rPr>
        <w:t>s</w:t>
      </w:r>
      <w:r w:rsidR="00354C4C" w:rsidRPr="001304B4">
        <w:rPr>
          <w:rFonts w:ascii="Times New Roman" w:hAnsi="Times New Roman"/>
          <w:color w:val="000000" w:themeColor="text1"/>
          <w:sz w:val="24"/>
          <w:szCs w:val="24"/>
        </w:rPr>
        <w:t xml:space="preserve"> </w:t>
      </w:r>
      <w:r w:rsidR="00FA2610" w:rsidRPr="001304B4">
        <w:rPr>
          <w:rFonts w:ascii="Times New Roman" w:hAnsi="Times New Roman"/>
          <w:color w:val="000000" w:themeColor="text1"/>
          <w:sz w:val="24"/>
          <w:szCs w:val="24"/>
        </w:rPr>
        <w:t>can restrict efforts to devise monitoring strategies that</w:t>
      </w:r>
      <w:r w:rsidR="00AE4221" w:rsidRPr="001304B4">
        <w:rPr>
          <w:rFonts w:ascii="Times New Roman" w:hAnsi="Times New Roman"/>
          <w:color w:val="000000" w:themeColor="text1"/>
          <w:sz w:val="24"/>
          <w:szCs w:val="24"/>
        </w:rPr>
        <w:t>–</w:t>
      </w:r>
      <w:r w:rsidR="00FA2610" w:rsidRPr="001304B4">
        <w:rPr>
          <w:rFonts w:ascii="Times New Roman" w:hAnsi="Times New Roman"/>
          <w:color w:val="000000" w:themeColor="text1"/>
          <w:sz w:val="24"/>
          <w:szCs w:val="24"/>
        </w:rPr>
        <w:t xml:space="preserve"> without crossing a threshold</w:t>
      </w:r>
      <w:r w:rsidR="00AE4221" w:rsidRPr="001304B4">
        <w:rPr>
          <w:rFonts w:ascii="Times New Roman" w:hAnsi="Times New Roman"/>
          <w:color w:val="000000" w:themeColor="text1"/>
          <w:sz w:val="24"/>
          <w:szCs w:val="24"/>
        </w:rPr>
        <w:t>–</w:t>
      </w:r>
      <w:r w:rsidR="00FA2610" w:rsidRPr="001304B4">
        <w:rPr>
          <w:rFonts w:ascii="Times New Roman" w:hAnsi="Times New Roman"/>
          <w:color w:val="000000" w:themeColor="text1"/>
          <w:sz w:val="24"/>
          <w:szCs w:val="24"/>
        </w:rPr>
        <w:t xml:space="preserve"> both maximize </w:t>
      </w:r>
      <w:r w:rsidR="00741AB5" w:rsidRPr="001304B4">
        <w:rPr>
          <w:rFonts w:ascii="Times New Roman" w:hAnsi="Times New Roman"/>
          <w:color w:val="000000" w:themeColor="text1"/>
          <w:sz w:val="24"/>
          <w:szCs w:val="24"/>
        </w:rPr>
        <w:t>ecosystem</w:t>
      </w:r>
      <w:r w:rsidR="00FA2610" w:rsidRPr="001304B4">
        <w:rPr>
          <w:rFonts w:ascii="Times New Roman" w:hAnsi="Times New Roman"/>
          <w:color w:val="000000" w:themeColor="text1"/>
          <w:sz w:val="24"/>
          <w:szCs w:val="24"/>
        </w:rPr>
        <w:t xml:space="preserve"> services and balance risk of harvesting across multiple stakeholders.</w:t>
      </w:r>
    </w:p>
    <w:p w14:paraId="5CA2BD05" w14:textId="7FA48A36" w:rsidR="009C366A" w:rsidRPr="001304B4" w:rsidRDefault="00BE073F" w:rsidP="00D62DDA">
      <w:r w:rsidRPr="001304B4">
        <w:rPr>
          <w:b/>
          <w:color w:val="000000" w:themeColor="text1"/>
        </w:rPr>
        <w:tab/>
      </w:r>
      <w:r w:rsidRPr="001304B4">
        <w:rPr>
          <w:color w:val="000000" w:themeColor="text1"/>
        </w:rPr>
        <w:t xml:space="preserve">Previous studies have emphasized </w:t>
      </w:r>
      <w:r w:rsidR="0032791E" w:rsidRPr="001304B4">
        <w:rPr>
          <w:color w:val="000000" w:themeColor="text1"/>
        </w:rPr>
        <w:t>that</w:t>
      </w:r>
      <w:r w:rsidR="003663AE" w:rsidRPr="001304B4">
        <w:rPr>
          <w:color w:val="000000" w:themeColor="text1"/>
        </w:rPr>
        <w:t xml:space="preserve"> intensive</w:t>
      </w:r>
      <w:r w:rsidR="0032791E" w:rsidRPr="001304B4">
        <w:rPr>
          <w:color w:val="000000" w:themeColor="text1"/>
        </w:rPr>
        <w:t xml:space="preserve"> </w:t>
      </w:r>
      <w:r w:rsidR="003663AE" w:rsidRPr="001304B4">
        <w:rPr>
          <w:color w:val="000000" w:themeColor="text1"/>
        </w:rPr>
        <w:t xml:space="preserve">monitoring is not always beneficial, particularly when </w:t>
      </w:r>
      <w:r w:rsidR="002141E4" w:rsidRPr="001304B4">
        <w:rPr>
          <w:color w:val="000000" w:themeColor="text1"/>
        </w:rPr>
        <w:t xml:space="preserve">such efforts incur </w:t>
      </w:r>
      <w:r w:rsidR="003663AE" w:rsidRPr="001304B4">
        <w:rPr>
          <w:color w:val="000000" w:themeColor="text1"/>
        </w:rPr>
        <w:t>high cost</w:t>
      </w:r>
      <w:r w:rsidR="002141E4" w:rsidRPr="001304B4">
        <w:rPr>
          <w:color w:val="000000" w:themeColor="text1"/>
        </w:rPr>
        <w:t>s</w:t>
      </w:r>
      <w:r w:rsidR="003663AE" w:rsidRPr="001304B4">
        <w:rPr>
          <w:color w:val="000000" w:themeColor="text1"/>
        </w:rPr>
        <w:t xml:space="preserve"> </w:t>
      </w:r>
      <w:r w:rsidR="002141E4" w:rsidRPr="001304B4">
        <w:rPr>
          <w:color w:val="000000" w:themeColor="text1"/>
        </w:rPr>
        <w:t xml:space="preserve">that </w:t>
      </w:r>
      <w:r w:rsidR="003663AE" w:rsidRPr="001304B4">
        <w:t xml:space="preserve">outweigh the management or conservation benefits </w:t>
      </w:r>
      <w:r w:rsidR="009437F6" w:rsidRPr="001304B4">
        <w:fldChar w:fldCharType="begin"/>
      </w:r>
      <w:r w:rsidR="00D62DDA" w:rsidRPr="001304B4">
        <w:instrText xml:space="preserve"> ADDIN EN.CITE &lt;EndNote&gt;&lt;Cite&gt;&lt;Author&gt;McDonald-Madden&lt;/Author&gt;&lt;Year&gt;2010&lt;/Year&gt;&lt;RecNum&gt;6267&lt;/RecNum&gt;&lt;DisplayText&gt;[3]&lt;/DisplayText&gt;&lt;record&gt;&lt;rec-number&gt;6267&lt;/rec-number&gt;&lt;foreign-keys&gt;&lt;key app="EN" db-id="x0w5wa9airxrfze0ft2x20vgz0w5wpet5ftz" timestamp="1614114739" guid="ae364bac-0231-49a1-852d-8e1050b47bbe"&gt;6267&lt;/key&gt;&lt;/foreign-keys&gt;&lt;ref-type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437F6" w:rsidRPr="001304B4">
        <w:fldChar w:fldCharType="separate"/>
      </w:r>
      <w:r w:rsidR="00D62DDA" w:rsidRPr="001304B4">
        <w:rPr>
          <w:noProof/>
        </w:rPr>
        <w:t>[3]</w:t>
      </w:r>
      <w:r w:rsidR="009437F6" w:rsidRPr="001304B4">
        <w:fldChar w:fldCharType="end"/>
      </w:r>
      <w:r w:rsidR="00214262" w:rsidRPr="001304B4">
        <w:t>,</w:t>
      </w:r>
      <w:r w:rsidR="00183C91" w:rsidRPr="001304B4">
        <w:t xml:space="preserve"> such as monitoring extremely rare or cryptic </w:t>
      </w:r>
      <w:r w:rsidR="005136B0" w:rsidRPr="001304B4">
        <w:t xml:space="preserve">threatened </w:t>
      </w:r>
      <w:r w:rsidR="00183C91" w:rsidRPr="001304B4">
        <w:t>species</w:t>
      </w:r>
      <w:r w:rsidR="00BF525E" w:rsidRPr="001304B4">
        <w:t xml:space="preserve"> </w:t>
      </w:r>
      <w:r w:rsidR="005136B0" w:rsidRPr="001304B4">
        <w:fldChar w:fldCharType="begin"/>
      </w:r>
      <w:r w:rsidR="00442766">
        <w:instrText xml:space="preserve"> ADDIN EN.CITE &lt;EndNote&gt;&lt;Cite&gt;&lt;Author&gt;Chadès&lt;/Author&gt;&lt;Year&gt;2008&lt;/Year&gt;&lt;RecNum&gt;8545&lt;/RecNum&gt;&lt;DisplayText&gt;[14]&lt;/DisplayText&gt;&lt;record&gt;&lt;rec-number&gt;8545&lt;/rec-number&gt;&lt;foreign-keys&gt;&lt;key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1304B4">
        <w:fldChar w:fldCharType="separate"/>
      </w:r>
      <w:r w:rsidR="00442766">
        <w:rPr>
          <w:noProof/>
        </w:rPr>
        <w:t>[14]</w:t>
      </w:r>
      <w:r w:rsidR="005136B0" w:rsidRPr="001304B4">
        <w:fldChar w:fldCharType="end"/>
      </w:r>
      <w:r w:rsidR="009934BB" w:rsidRPr="001304B4">
        <w:t>,</w:t>
      </w:r>
      <w:r w:rsidR="005654D0" w:rsidRPr="001304B4">
        <w:t xml:space="preserve"> </w:t>
      </w:r>
      <w:r w:rsidR="00915035" w:rsidRPr="001304B4">
        <w:t xml:space="preserve">or </w:t>
      </w:r>
      <w:r w:rsidR="005654D0" w:rsidRPr="001304B4">
        <w:t>monitoring a proportion of the population that does not provide a</w:t>
      </w:r>
      <w:r w:rsidR="006C2B7C" w:rsidRPr="001304B4">
        <w:t xml:space="preserve"> precise </w:t>
      </w:r>
      <w:r w:rsidR="005654D0" w:rsidRPr="001304B4">
        <w:t>index of abundance</w:t>
      </w:r>
      <w:r w:rsidR="003663AE" w:rsidRPr="001304B4">
        <w:t xml:space="preserve">. </w:t>
      </w:r>
      <w:r w:rsidR="00602A5F" w:rsidRPr="001304B4">
        <w:t>Here,</w:t>
      </w:r>
      <w:r w:rsidR="00344157" w:rsidRPr="001304B4">
        <w:t xml:space="preserve"> we</w:t>
      </w:r>
      <w:r w:rsidR="003663AE" w:rsidRPr="001304B4">
        <w:t xml:space="preserve"> extend these studies by focusing on the value of monitoring information </w:t>
      </w:r>
      <w:r w:rsidR="00EA6027" w:rsidRPr="001304B4">
        <w:t xml:space="preserve">for harvested </w:t>
      </w:r>
      <w:r w:rsidR="004470BA" w:rsidRPr="001304B4">
        <w:t xml:space="preserve">populations </w:t>
      </w:r>
      <w:r w:rsidR="003663AE" w:rsidRPr="001304B4">
        <w:t>with critical</w:t>
      </w:r>
      <w:r w:rsidR="00B62951" w:rsidRPr="001304B4">
        <w:t xml:space="preserve"> biological</w:t>
      </w:r>
      <w:r w:rsidR="003663AE" w:rsidRPr="001304B4">
        <w:t xml:space="preserve"> threshold</w:t>
      </w:r>
      <w:r w:rsidR="0085398A" w:rsidRPr="001304B4">
        <w:t>s</w:t>
      </w:r>
      <w:r w:rsidR="003663AE" w:rsidRPr="001304B4">
        <w:t>.</w:t>
      </w:r>
      <w:r w:rsidR="00763A42" w:rsidRPr="001304B4">
        <w:t xml:space="preserve"> </w:t>
      </w:r>
      <w:r w:rsidR="006533A9" w:rsidRPr="001304B4">
        <w:t xml:space="preserve">Our expectation is that the value of monitoring depends </w:t>
      </w:r>
      <w:r w:rsidR="00D442C2" w:rsidRPr="001304B4">
        <w:t xml:space="preserve">not only on how far a population is from the threshold, but also </w:t>
      </w:r>
      <w:r w:rsidR="006533A9" w:rsidRPr="001304B4">
        <w:t xml:space="preserve">on </w:t>
      </w:r>
      <w:r w:rsidR="004470BA" w:rsidRPr="001304B4">
        <w:t xml:space="preserve">population </w:t>
      </w:r>
      <w:r w:rsidR="006533A9" w:rsidRPr="001304B4">
        <w:t xml:space="preserve">state, whereby a </w:t>
      </w:r>
      <w:r w:rsidR="004470BA" w:rsidRPr="001304B4">
        <w:t xml:space="preserve">population </w:t>
      </w:r>
      <w:r w:rsidR="00B62951" w:rsidRPr="001304B4">
        <w:t xml:space="preserve">that spends more time </w:t>
      </w:r>
      <w:r w:rsidR="006533A9" w:rsidRPr="001304B4">
        <w:t xml:space="preserve">close to a </w:t>
      </w:r>
      <w:proofErr w:type="gramStart"/>
      <w:r w:rsidR="0016490E" w:rsidRPr="001304B4">
        <w:t>critical threshold</w:t>
      </w:r>
      <w:r w:rsidR="006533A9" w:rsidRPr="001304B4">
        <w:t xml:space="preserve"> benefits</w:t>
      </w:r>
      <w:proofErr w:type="gramEnd"/>
      <w:r w:rsidR="006533A9" w:rsidRPr="001304B4">
        <w:t xml:space="preserve"> more from precise monitoring than one</w:t>
      </w:r>
      <w:r w:rsidR="00915035" w:rsidRPr="001304B4">
        <w:t xml:space="preserve"> that spends time</w:t>
      </w:r>
      <w:r w:rsidR="006533A9" w:rsidRPr="001304B4">
        <w:t xml:space="preserve"> far from it</w:t>
      </w:r>
      <w:r w:rsidR="00915035" w:rsidRPr="001304B4">
        <w:t>,</w:t>
      </w:r>
      <w:r w:rsidR="00C06DC7" w:rsidRPr="001304B4">
        <w:t xml:space="preserve"> and that precise monitoring will promote the resilience of degraded populations when they are overexploited.</w:t>
      </w:r>
      <w:r w:rsidR="006533A9" w:rsidRPr="001304B4">
        <w:t xml:space="preserve"> However, </w:t>
      </w:r>
      <w:r w:rsidR="00C06DC7" w:rsidRPr="001304B4">
        <w:t>these</w:t>
      </w:r>
      <w:r w:rsidR="006533A9" w:rsidRPr="001304B4">
        <w:t xml:space="preserve"> simple expectation</w:t>
      </w:r>
      <w:r w:rsidR="00C06DC7" w:rsidRPr="001304B4">
        <w:t>s</w:t>
      </w:r>
      <w:r w:rsidR="006533A9" w:rsidRPr="001304B4">
        <w:t xml:space="preserve"> may not be fully borne out in a dynamic system. Thus, we seek to explore when and where our expecta</w:t>
      </w:r>
      <w:r w:rsidR="001E691A" w:rsidRPr="001304B4">
        <w:t>t</w:t>
      </w:r>
      <w:r w:rsidR="006533A9" w:rsidRPr="001304B4">
        <w:t xml:space="preserve">ion holds, and what elements of a natural resource system </w:t>
      </w:r>
      <w:r w:rsidR="001E691A" w:rsidRPr="001304B4">
        <w:t>strengthen the benefit of state-dependent monitoring.  We do this by asking</w:t>
      </w:r>
      <w:r w:rsidR="00852921" w:rsidRPr="001304B4">
        <w:t xml:space="preserve"> </w:t>
      </w:r>
      <w:r w:rsidR="0079739E" w:rsidRPr="001304B4">
        <w:t>four</w:t>
      </w:r>
      <w:r w:rsidR="00BC60DA" w:rsidRPr="001304B4">
        <w:t xml:space="preserve"> </w:t>
      </w:r>
      <w:r w:rsidR="00852921" w:rsidRPr="001304B4">
        <w:t>questions:</w:t>
      </w:r>
    </w:p>
    <w:p w14:paraId="37D7C9B8" w14:textId="77777777" w:rsidR="00D92A66" w:rsidRPr="001304B4" w:rsidRDefault="00D92A66" w:rsidP="00D62DDA">
      <w:pPr>
        <w:ind w:firstLine="720"/>
      </w:pPr>
    </w:p>
    <w:p w14:paraId="13D6F7E0" w14:textId="1521A175" w:rsidR="00717C45" w:rsidRPr="001304B4" w:rsidRDefault="00717C45" w:rsidP="00D62DDA">
      <w:pPr>
        <w:pStyle w:val="ListParagraph"/>
        <w:numPr>
          <w:ilvl w:val="0"/>
          <w:numId w:val="12"/>
        </w:numPr>
        <w:rPr>
          <w:rFonts w:ascii="Times New Roman" w:hAnsi="Times New Roman" w:cs="Times New Roman"/>
          <w:iCs/>
        </w:rPr>
      </w:pPr>
      <w:r w:rsidRPr="001304B4">
        <w:rPr>
          <w:rFonts w:ascii="Times New Roman" w:hAnsi="Times New Roman" w:cs="Times New Roman"/>
          <w:iCs/>
        </w:rPr>
        <w:t xml:space="preserve">How do monitoring precision and harvest rate affect the risk of population collapse and the value of the resource?  </w:t>
      </w:r>
    </w:p>
    <w:p w14:paraId="575EF671" w14:textId="77777777" w:rsidR="00E92349" w:rsidRPr="001304B4" w:rsidRDefault="00E92349" w:rsidP="00E92349">
      <w:pPr>
        <w:pStyle w:val="ListParagraph"/>
        <w:numPr>
          <w:ilvl w:val="0"/>
          <w:numId w:val="12"/>
        </w:numPr>
        <w:rPr>
          <w:rFonts w:ascii="Times New Roman" w:hAnsi="Times New Roman" w:cs="Times New Roman"/>
          <w:iCs/>
        </w:rPr>
      </w:pPr>
      <w:r w:rsidRPr="001304B4">
        <w:rPr>
          <w:rFonts w:ascii="Times New Roman" w:hAnsi="Times New Roman" w:cs="Times New Roman"/>
          <w:iCs/>
        </w:rPr>
        <w:t xml:space="preserve">Does the value of monitoring increase with higher proximity to a critical threshold? </w:t>
      </w:r>
    </w:p>
    <w:p w14:paraId="44E17FF3" w14:textId="77777777" w:rsidR="00E92349" w:rsidRPr="001304B4" w:rsidRDefault="00E92349" w:rsidP="00E92349">
      <w:pPr>
        <w:pStyle w:val="ListParagraph"/>
        <w:numPr>
          <w:ilvl w:val="0"/>
          <w:numId w:val="12"/>
        </w:numPr>
        <w:rPr>
          <w:rFonts w:ascii="Times New Roman" w:hAnsi="Times New Roman" w:cs="Times New Roman"/>
        </w:rPr>
      </w:pPr>
      <w:r w:rsidRPr="001304B4">
        <w:rPr>
          <w:rFonts w:ascii="Times New Roman" w:hAnsi="Times New Roman" w:cs="Times New Roman"/>
        </w:rPr>
        <w:t>Can monitoring allow harvested populations to recover from dangerously low levels?</w:t>
      </w:r>
    </w:p>
    <w:p w14:paraId="2F25AEC4" w14:textId="798C08E0" w:rsidR="00EE6B88" w:rsidRPr="001304B4" w:rsidRDefault="00EE6B88" w:rsidP="00D62DDA">
      <w:pPr>
        <w:pStyle w:val="ListParagraph"/>
        <w:numPr>
          <w:ilvl w:val="0"/>
          <w:numId w:val="12"/>
        </w:numPr>
        <w:ind w:left="360" w:hanging="360"/>
        <w:rPr>
          <w:rFonts w:ascii="Times New Roman" w:hAnsi="Times New Roman" w:cs="Times New Roman"/>
          <w:i/>
          <w:iCs/>
        </w:rPr>
      </w:pPr>
      <w:r w:rsidRPr="001304B4">
        <w:rPr>
          <w:rFonts w:ascii="Times New Roman" w:hAnsi="Times New Roman" w:cs="Times New Roman"/>
        </w:rPr>
        <w:t>How can managers balance the costs and benefits of monitoring populations prone to collapse?</w:t>
      </w:r>
      <w:r w:rsidRPr="001304B4">
        <w:rPr>
          <w:rFonts w:ascii="Times New Roman" w:hAnsi="Times New Roman" w:cs="Times New Roman"/>
          <w:i/>
          <w:iCs/>
        </w:rPr>
        <w:t xml:space="preserve"> </w:t>
      </w:r>
    </w:p>
    <w:p w14:paraId="6684C277" w14:textId="77777777" w:rsidR="00FB4775" w:rsidRPr="001304B4" w:rsidRDefault="00FB4775" w:rsidP="00D62DDA">
      <w:pPr>
        <w:rPr>
          <w:b/>
        </w:rPr>
      </w:pPr>
    </w:p>
    <w:p w14:paraId="0E253EA7" w14:textId="77777777" w:rsidR="002D7AB2" w:rsidRPr="001304B4" w:rsidRDefault="00F838F5" w:rsidP="00D62DDA">
      <w:pPr>
        <w:rPr>
          <w:b/>
        </w:rPr>
      </w:pPr>
      <w:r w:rsidRPr="001304B4">
        <w:rPr>
          <w:b/>
        </w:rPr>
        <w:t>METHODS</w:t>
      </w:r>
    </w:p>
    <w:p w14:paraId="20CE3169" w14:textId="77777777" w:rsidR="0079618D" w:rsidRPr="001304B4" w:rsidRDefault="0079618D" w:rsidP="00D62DDA">
      <w:pPr>
        <w:tabs>
          <w:tab w:val="left" w:pos="2760"/>
        </w:tabs>
        <w:rPr>
          <w:iCs/>
        </w:rPr>
      </w:pPr>
    </w:p>
    <w:p w14:paraId="6DF93684" w14:textId="3CAC2F94" w:rsidR="0036192F" w:rsidRPr="001304B4" w:rsidRDefault="0088193E" w:rsidP="00D62DDA">
      <w:pPr>
        <w:tabs>
          <w:tab w:val="left" w:pos="2760"/>
        </w:tabs>
        <w:rPr>
          <w:i/>
        </w:rPr>
      </w:pPr>
      <w:r w:rsidRPr="001304B4">
        <w:rPr>
          <w:i/>
        </w:rPr>
        <w:t xml:space="preserve">Closed-Loop Management </w:t>
      </w:r>
      <w:r w:rsidR="0036192F" w:rsidRPr="001304B4">
        <w:rPr>
          <w:i/>
        </w:rPr>
        <w:t>Strategy Evaluation</w:t>
      </w:r>
      <w:r w:rsidR="003476B7" w:rsidRPr="001304B4">
        <w:rPr>
          <w:i/>
        </w:rPr>
        <w:t xml:space="preserve"> Overview</w:t>
      </w:r>
    </w:p>
    <w:p w14:paraId="4AA24B29" w14:textId="0CAF99EE" w:rsidR="00C404D8" w:rsidRPr="001304B4" w:rsidRDefault="00730E93" w:rsidP="00D62DDA">
      <w:pPr>
        <w:tabs>
          <w:tab w:val="left" w:pos="2760"/>
        </w:tabs>
        <w:rPr>
          <w:b/>
        </w:rPr>
      </w:pPr>
      <w:r w:rsidRPr="001304B4">
        <w:t xml:space="preserve">We used </w:t>
      </w:r>
      <w:r w:rsidR="0088193E" w:rsidRPr="001304B4">
        <w:t xml:space="preserve">a closed-loop </w:t>
      </w:r>
      <w:r w:rsidRPr="001304B4">
        <w:t>m</w:t>
      </w:r>
      <w:r w:rsidR="003030A9" w:rsidRPr="001304B4">
        <w:t>anagement strategy evaluation</w:t>
      </w:r>
      <w:r w:rsidRPr="001304B4">
        <w:t xml:space="preserve">, </w:t>
      </w:r>
      <w:r w:rsidR="0079704C" w:rsidRPr="001304B4">
        <w:t xml:space="preserve">a tool that </w:t>
      </w:r>
      <w:r w:rsidR="006533A9" w:rsidRPr="001304B4">
        <w:t>evaluates the likely consequence of applying a harvest strategy, given uncertainty in</w:t>
      </w:r>
      <w:r w:rsidR="00BE3AB7" w:rsidRPr="001304B4">
        <w:t xml:space="preserve"> a</w:t>
      </w:r>
      <w:r w:rsidR="006533A9" w:rsidRPr="001304B4">
        <w:t xml:space="preserve"> system</w:t>
      </w:r>
      <w:r w:rsidR="00BE3AB7" w:rsidRPr="001304B4">
        <w:t>’s dynamics</w:t>
      </w:r>
      <w:r w:rsidR="006533A9" w:rsidRPr="001304B4">
        <w:t xml:space="preserve"> </w:t>
      </w:r>
      <w:r w:rsidR="00747F7D" w:rsidRPr="001304B4">
        <w:fldChar w:fldCharType="begin"/>
      </w:r>
      <w:r w:rsidR="00442766">
        <w:instrText xml:space="preserve"> ADDIN EN.CITE &lt;EndNote&gt;&lt;Cite&gt;&lt;Author&gt;Smith&lt;/Author&gt;&lt;Year&gt;1994&lt;/Year&gt;&lt;RecNum&gt;6500&lt;/RecNum&gt;&lt;IDText&gt;Management strategy evaluation: the light on the hill&lt;/IDText&gt;&lt;DisplayText&gt;[15]&lt;/DisplayText&gt;&lt;record&gt;&lt;rec-number&gt;6500&lt;/rec-number&gt;&lt;foreign-keys&gt;&lt;key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sidRPr="001304B4">
        <w:fldChar w:fldCharType="separate"/>
      </w:r>
      <w:r w:rsidR="00442766">
        <w:rPr>
          <w:noProof/>
        </w:rPr>
        <w:t>[15]</w:t>
      </w:r>
      <w:r w:rsidR="00747F7D" w:rsidRPr="001304B4">
        <w:fldChar w:fldCharType="end"/>
      </w:r>
      <w:r w:rsidR="0079704C" w:rsidRPr="001304B4">
        <w:t xml:space="preserve">. </w:t>
      </w:r>
      <w:r w:rsidR="009D7096" w:rsidRPr="001304B4">
        <w:t xml:space="preserve">The </w:t>
      </w:r>
      <w:r w:rsidR="005B5B2C" w:rsidRPr="001304B4">
        <w:t xml:space="preserve">simulation </w:t>
      </w:r>
      <w:r w:rsidR="009D7096" w:rsidRPr="001304B4">
        <w:t>proceeded in four steps</w:t>
      </w:r>
      <w:r w:rsidR="001777EA" w:rsidRPr="001304B4">
        <w:t xml:space="preserve">. First, </w:t>
      </w:r>
      <w:r w:rsidR="00DA7745" w:rsidRPr="001304B4">
        <w:t xml:space="preserve">we </w:t>
      </w:r>
      <w:r w:rsidR="003030A9" w:rsidRPr="001304B4">
        <w:t>simulate</w:t>
      </w:r>
      <w:r w:rsidR="007770BC" w:rsidRPr="001304B4">
        <w:t>d</w:t>
      </w:r>
      <w:r w:rsidR="003030A9" w:rsidRPr="001304B4">
        <w:t xml:space="preserve"> the biological dynamics of a</w:t>
      </w:r>
      <w:r w:rsidR="008324A7" w:rsidRPr="001304B4">
        <w:t xml:space="preserve"> system</w:t>
      </w:r>
      <w:r w:rsidR="001777EA" w:rsidRPr="001304B4">
        <w:t xml:space="preserve">. Second, we simulated </w:t>
      </w:r>
      <w:r w:rsidR="00DB7E29" w:rsidRPr="001304B4">
        <w:t xml:space="preserve">a </w:t>
      </w:r>
      <w:r w:rsidR="00810974" w:rsidRPr="001304B4">
        <w:t>monitoring</w:t>
      </w:r>
      <w:r w:rsidR="00DB7E29" w:rsidRPr="001304B4">
        <w:t xml:space="preserve"> process</w:t>
      </w:r>
      <w:r w:rsidR="001777EA" w:rsidRPr="001304B4">
        <w:t xml:space="preserve">, where the total biomass of the resource </w:t>
      </w:r>
      <w:r w:rsidR="00CA387C" w:rsidRPr="001304B4">
        <w:t xml:space="preserve">was </w:t>
      </w:r>
      <w:r w:rsidR="000579E4" w:rsidRPr="001304B4">
        <w:t xml:space="preserve">surveyed with </w:t>
      </w:r>
      <w:r w:rsidR="001777EA" w:rsidRPr="001304B4">
        <w:t xml:space="preserve">some </w:t>
      </w:r>
      <w:r w:rsidR="00305441" w:rsidRPr="001304B4">
        <w:t>error</w:t>
      </w:r>
      <w:r w:rsidR="001777EA" w:rsidRPr="001304B4">
        <w:t>. Third,</w:t>
      </w:r>
      <w:r w:rsidR="00305441" w:rsidRPr="001304B4">
        <w:t xml:space="preserve"> </w:t>
      </w:r>
      <w:r w:rsidR="00CA387C" w:rsidRPr="001304B4">
        <w:t xml:space="preserve">we used an </w:t>
      </w:r>
      <w:r w:rsidR="00305441" w:rsidRPr="001304B4">
        <w:t xml:space="preserve">assessment model </w:t>
      </w:r>
      <w:r w:rsidR="00CA387C" w:rsidRPr="001304B4">
        <w:t xml:space="preserve">to </w:t>
      </w:r>
      <w:r w:rsidR="00CE5350" w:rsidRPr="001304B4">
        <w:t xml:space="preserve">simulate the estimation of system </w:t>
      </w:r>
      <w:r w:rsidR="00305441" w:rsidRPr="001304B4">
        <w:t xml:space="preserve">biomass </w:t>
      </w:r>
      <w:r w:rsidR="00445858" w:rsidRPr="001304B4">
        <w:t xml:space="preserve">based on data from the </w:t>
      </w:r>
      <w:r w:rsidR="000579E4" w:rsidRPr="001304B4">
        <w:t>survey</w:t>
      </w:r>
      <w:r w:rsidR="00305441" w:rsidRPr="001304B4">
        <w:t xml:space="preserve">. </w:t>
      </w:r>
      <w:r w:rsidR="00CE5350" w:rsidRPr="001304B4">
        <w:t>F</w:t>
      </w:r>
      <w:r w:rsidR="00305441" w:rsidRPr="001304B4">
        <w:t xml:space="preserve">ourth, a management model </w:t>
      </w:r>
      <w:r w:rsidR="00CA387C" w:rsidRPr="001304B4">
        <w:t xml:space="preserve">determined </w:t>
      </w:r>
      <w:r w:rsidR="000D71E0" w:rsidRPr="001304B4">
        <w:t xml:space="preserve">the </w:t>
      </w:r>
      <w:r w:rsidR="000D71E0" w:rsidRPr="001304B4">
        <w:lastRenderedPageBreak/>
        <w:t xml:space="preserve">level </w:t>
      </w:r>
      <w:r w:rsidR="009D7096" w:rsidRPr="001304B4">
        <w:t xml:space="preserve">of </w:t>
      </w:r>
      <w:r w:rsidR="000D71E0" w:rsidRPr="001304B4">
        <w:t>resource</w:t>
      </w:r>
      <w:r w:rsidR="00305441" w:rsidRPr="001304B4">
        <w:t xml:space="preserve"> harvest </w:t>
      </w:r>
      <w:r w:rsidR="000D71E0" w:rsidRPr="001304B4">
        <w:t>given the estimated biomass.</w:t>
      </w:r>
      <w:r w:rsidR="00CC71CB" w:rsidRPr="001304B4">
        <w:t xml:space="preserve"> The harvest was taken out of the true population size each year.</w:t>
      </w:r>
      <w:r w:rsidR="009D7096" w:rsidRPr="001304B4">
        <w:t xml:space="preserve"> </w:t>
      </w:r>
      <w:r w:rsidR="00CE5350" w:rsidRPr="001304B4">
        <w:t>T</w:t>
      </w:r>
      <w:r w:rsidR="009D7096" w:rsidRPr="001304B4">
        <w:t xml:space="preserve">he entire process </w:t>
      </w:r>
      <w:r w:rsidR="00CA387C" w:rsidRPr="001304B4">
        <w:t>was</w:t>
      </w:r>
      <w:r w:rsidR="009D7096" w:rsidRPr="001304B4">
        <w:t xml:space="preserve"> repeated</w:t>
      </w:r>
      <w:r w:rsidR="00435071" w:rsidRPr="001304B4">
        <w:t xml:space="preserve"> for a </w:t>
      </w:r>
      <w:r w:rsidR="003659AD" w:rsidRPr="001304B4">
        <w:t>50</w:t>
      </w:r>
      <w:r w:rsidR="00286FDA" w:rsidRPr="001304B4">
        <w:t>-year</w:t>
      </w:r>
      <w:r w:rsidR="00435071" w:rsidRPr="001304B4">
        <w:t xml:space="preserve"> </w:t>
      </w:r>
      <w:r w:rsidR="00CE5350" w:rsidRPr="001304B4">
        <w:t>simulation</w:t>
      </w:r>
      <w:r w:rsidR="00A402BA" w:rsidRPr="001304B4">
        <w:t xml:space="preserve"> with 10,000 replicate iterations</w:t>
      </w:r>
      <w:r w:rsidR="00DB7E29" w:rsidRPr="001304B4">
        <w:t>.</w:t>
      </w:r>
    </w:p>
    <w:p w14:paraId="474B7BF5" w14:textId="77777777" w:rsidR="00A140A9" w:rsidRPr="001304B4" w:rsidRDefault="00A140A9" w:rsidP="00D62DDA">
      <w:pPr>
        <w:tabs>
          <w:tab w:val="left" w:pos="2760"/>
        </w:tabs>
      </w:pPr>
    </w:p>
    <w:p w14:paraId="5751637A" w14:textId="4C815887" w:rsidR="00B70217" w:rsidRPr="001304B4" w:rsidRDefault="004C02ED" w:rsidP="00D62DDA">
      <w:pPr>
        <w:rPr>
          <w:i/>
        </w:rPr>
      </w:pPr>
      <w:r w:rsidRPr="001304B4">
        <w:rPr>
          <w:i/>
        </w:rPr>
        <w:t xml:space="preserve">Modeling a Natural Resource with </w:t>
      </w:r>
      <w:r w:rsidR="0079618D" w:rsidRPr="001304B4">
        <w:rPr>
          <w:i/>
        </w:rPr>
        <w:t>Critical Biological Threshold</w:t>
      </w:r>
      <w:r w:rsidRPr="001304B4">
        <w:rPr>
          <w:i/>
        </w:rPr>
        <w:t xml:space="preserve"> </w:t>
      </w:r>
    </w:p>
    <w:p w14:paraId="3544369A" w14:textId="4CBF21F8" w:rsidR="00286FDA" w:rsidRPr="001304B4" w:rsidRDefault="00286FDA" w:rsidP="00D62DDA">
      <w:r w:rsidRPr="001304B4">
        <w:t>Biological Process Model</w:t>
      </w:r>
      <w:r w:rsidRPr="001304B4">
        <w:rPr>
          <w:i/>
        </w:rPr>
        <w:t xml:space="preserve">: </w:t>
      </w:r>
      <w:r w:rsidRPr="001304B4">
        <w:t>To describe how monitoring investment is related to thresholds we focus</w:t>
      </w:r>
      <w:r w:rsidR="00BE5502" w:rsidRPr="001304B4">
        <w:t>ed</w:t>
      </w:r>
      <w:r w:rsidRPr="001304B4">
        <w:t xml:space="preserve"> on a</w:t>
      </w:r>
      <w:r w:rsidR="001E691A" w:rsidRPr="001304B4">
        <w:t xml:space="preserve"> natural resource system targeting a single species</w:t>
      </w:r>
      <w:r w:rsidR="000E4A0C" w:rsidRPr="001304B4">
        <w:t xml:space="preserve"> –</w:t>
      </w:r>
      <w:r w:rsidR="008F3641" w:rsidRPr="001304B4">
        <w:t xml:space="preserve"> a</w:t>
      </w:r>
      <w:r w:rsidR="005416A8" w:rsidRPr="001304B4">
        <w:t xml:space="preserve"> management </w:t>
      </w:r>
      <w:r w:rsidR="008F3641" w:rsidRPr="001304B4">
        <w:t xml:space="preserve">system </w:t>
      </w:r>
      <w:r w:rsidR="005416A8" w:rsidRPr="001304B4">
        <w:t xml:space="preserve">inspired by </w:t>
      </w:r>
      <w:r w:rsidR="008F3641" w:rsidRPr="001304B4">
        <w:t>a fishery</w:t>
      </w:r>
      <w:r w:rsidR="004B588E" w:rsidRPr="001304B4">
        <w:t>, but is easily transferable to wildlife or forestry resources</w:t>
      </w:r>
      <w:r w:rsidRPr="001304B4">
        <w:t xml:space="preserve">. We specifically modeled species biomass through time using a </w:t>
      </w:r>
      <w:r w:rsidR="00907DBA" w:rsidRPr="001304B4">
        <w:t>reparametrized</w:t>
      </w:r>
      <w:r w:rsidRPr="001304B4">
        <w:t xml:space="preserve"> logistic model with </w:t>
      </w:r>
      <w:r w:rsidR="004B23E1" w:rsidRPr="001304B4">
        <w:t>depensation</w:t>
      </w:r>
      <w:r w:rsidRPr="001304B4">
        <w:t xml:space="preserve"> and resource removal </w:t>
      </w:r>
      <w:r w:rsidR="00747F7D" w:rsidRPr="001304B4">
        <w:fldChar w:fldCharType="begin"/>
      </w:r>
      <w:r w:rsidR="00442766">
        <w:instrText xml:space="preserve"> ADDIN EN.CITE &lt;EndNote&gt;&lt;Cite&gt;&lt;Author&gt;Lewis&lt;/Author&gt;&lt;Year&gt;1993&lt;/Year&gt;&lt;RecNum&gt;6501&lt;/RecNum&gt;&lt;IDText&gt;Allee dynamics and the spread of invading organisms&lt;/IDText&gt;&lt;DisplayText&gt;[16]&lt;/DisplayText&gt;&lt;record&gt;&lt;rec-number&gt;6501&lt;/rec-number&gt;&lt;foreign-keys&gt;&lt;key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sidRPr="001304B4">
        <w:fldChar w:fldCharType="separate"/>
      </w:r>
      <w:r w:rsidR="00442766">
        <w:rPr>
          <w:noProof/>
        </w:rPr>
        <w:t>[16]</w:t>
      </w:r>
      <w:r w:rsidR="00747F7D" w:rsidRPr="001304B4">
        <w:fldChar w:fldCharType="end"/>
      </w:r>
      <w:r w:rsidR="00322386" w:rsidRPr="001304B4">
        <w:t xml:space="preserve">. </w:t>
      </w:r>
      <w:r w:rsidR="00322386" w:rsidRPr="001304B4">
        <w:rPr>
          <w:rFonts w:eastAsia="Helvetica Neue"/>
        </w:rPr>
        <w:t xml:space="preserve">Allee effects are fairly common in animal populations and are thought to occur in fish stocks mainly as a result of predation when prey are at low densities </w:t>
      </w:r>
      <w:r w:rsidR="00322386" w:rsidRPr="001304B4">
        <w:rPr>
          <w:rFonts w:eastAsia="Helvetica Neue"/>
        </w:rPr>
        <w:fldChar w:fldCharType="begin"/>
      </w:r>
      <w:r w:rsidR="00DE3586">
        <w:rPr>
          <w:rFonts w:eastAsia="Helvetica Neue"/>
        </w:rPr>
        <w:instrText xml:space="preserve"> ADDIN EN.CITE &lt;EndNote&gt;&lt;Cite&gt;&lt;Author&gt;Hilborn&lt;/Author&gt;&lt;Year&gt;1992&lt;/Year&gt;&lt;RecNum&gt;6513&lt;/RecNum&gt;&lt;DisplayText&gt;[17]&lt;/DisplayText&gt;&lt;record&gt;&lt;rec-number&gt;6513&lt;/rec-number&gt;&lt;foreign-keys&gt;&lt;key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Article"&gt;17&lt;/ref-type&gt;&lt;contributors&gt;&lt;authors&gt;&lt;author&gt;Hilborn, R.&lt;/author&gt;&lt;author&gt;Walters, C. J.&lt;/author&gt;&lt;/authors&gt;&lt;/contributors&gt;&lt;titles&gt;&lt;title&gt;Choice, Dynamics and Uncertainty&lt;/title&gt;&lt;secondary-title&gt;Routledge, Chapman and Hall, New York&lt;/secondary-title&gt;&lt;/titles&gt;&lt;periodical&gt;&lt;full-title&gt;Routledge, Chapman and Hall, New York&lt;/full-title&gt;&lt;/periodical&gt;&lt;dates&gt;&lt;year&gt;1992&lt;/year&gt;&lt;/dates&gt;&lt;urls&gt;&lt;/urls&gt;&lt;/record&gt;&lt;/Cite&gt;&lt;/EndNote&gt;</w:instrText>
      </w:r>
      <w:r w:rsidR="00322386" w:rsidRPr="001304B4">
        <w:rPr>
          <w:rFonts w:eastAsia="Helvetica Neue"/>
        </w:rPr>
        <w:fldChar w:fldCharType="separate"/>
      </w:r>
      <w:r w:rsidR="00442766">
        <w:rPr>
          <w:rFonts w:eastAsia="Helvetica Neue"/>
          <w:noProof/>
        </w:rPr>
        <w:t>[17]</w:t>
      </w:r>
      <w:r w:rsidR="00322386" w:rsidRPr="001304B4">
        <w:rPr>
          <w:rFonts w:eastAsia="Helvetica Neue"/>
        </w:rPr>
        <w:fldChar w:fldCharType="end"/>
      </w:r>
      <w:r w:rsidR="00322386" w:rsidRPr="001304B4">
        <w:rPr>
          <w:rFonts w:eastAsia="Helvetica Neue"/>
        </w:rPr>
        <w:t>. The model is described as follows</w:t>
      </w:r>
      <w:r w:rsidRPr="001304B4">
        <w:t>:</w:t>
      </w:r>
    </w:p>
    <w:p w14:paraId="14EF6FD7" w14:textId="77777777" w:rsidR="00286FDA" w:rsidRPr="001304B4" w:rsidRDefault="00286FDA" w:rsidP="00D62DDA"/>
    <w:p w14:paraId="40A23FEE" w14:textId="2ACDA8A1" w:rsidR="00286FDA" w:rsidRPr="001304B4" w:rsidRDefault="00286FDA" w:rsidP="00D62DDA">
      <w:pPr>
        <w:tabs>
          <w:tab w:val="left" w:pos="8640"/>
        </w:tabs>
      </w:pPr>
      <w:r w:rsidRPr="001304B4">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∆t</m:t>
            </m:r>
          </m:den>
        </m:f>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K</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Pr="001304B4">
        <w:t>,</w:t>
      </w:r>
      <w:r w:rsidRPr="001304B4">
        <w:tab/>
        <w:t>(1)</w:t>
      </w:r>
    </w:p>
    <w:p w14:paraId="2B7B6979" w14:textId="77777777" w:rsidR="00286FDA" w:rsidRPr="001304B4" w:rsidRDefault="00286FDA" w:rsidP="00D62DDA"/>
    <w:p w14:paraId="388A22E5" w14:textId="052B23F6" w:rsidR="00286FDA" w:rsidRPr="001304B4" w:rsidRDefault="00286FDA" w:rsidP="00D62DDA">
      <w:r w:rsidRPr="001304B4">
        <w:t xml:space="preserve">where </w:t>
      </w:r>
      <w:r w:rsidRPr="001304B4">
        <w:rPr>
          <w:i/>
        </w:rPr>
        <w:t xml:space="preserve">r </w:t>
      </w:r>
      <w:r w:rsidR="00455D7C" w:rsidRPr="001304B4">
        <w:t>is</w:t>
      </w:r>
      <w:r w:rsidRPr="001304B4">
        <w:t xml:space="preserve"> the intrinsic rate of increase</w:t>
      </w:r>
      <w:r w:rsidRPr="001304B4">
        <w:rPr>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1304B4">
        <w:t xml:space="preserve"> </w:t>
      </w:r>
      <w:r w:rsidR="00455D7C" w:rsidRPr="001304B4">
        <w:t>is</w:t>
      </w:r>
      <w:r w:rsidRPr="001304B4">
        <w:t xml:space="preserve"> the resource biomass in year </w:t>
      </w:r>
      <w:r w:rsidRPr="001304B4">
        <w:rPr>
          <w:i/>
        </w:rPr>
        <w:t>t</w:t>
      </w:r>
      <w:r w:rsidRPr="001304B4">
        <w:t xml:space="preserve">, </w:t>
      </w:r>
      <w:r w:rsidRPr="001304B4">
        <w:rPr>
          <w:i/>
        </w:rPr>
        <w:t>K</w:t>
      </w:r>
      <w:r w:rsidRPr="001304B4">
        <w:t xml:space="preserve"> </w:t>
      </w:r>
      <w:r w:rsidR="00455D7C" w:rsidRPr="001304B4">
        <w:t>is</w:t>
      </w:r>
      <w:r w:rsidRPr="001304B4">
        <w:t xml:space="preserve"> the carrying capacity of the resource, </w:t>
      </w:r>
      <w:r w:rsidRPr="001304B4">
        <w:rPr>
          <w:i/>
        </w:rPr>
        <w:t>A</w:t>
      </w:r>
      <w:r w:rsidRPr="001304B4">
        <w:t xml:space="preserve"> </w:t>
      </w:r>
      <w:r w:rsidR="00455D7C" w:rsidRPr="001304B4">
        <w:t>is</w:t>
      </w:r>
      <w:r w:rsidRPr="001304B4">
        <w:t xml:space="preserve"> the </w:t>
      </w:r>
      <w:r w:rsidR="004716BC" w:rsidRPr="001304B4">
        <w:t xml:space="preserve">theoretical </w:t>
      </w:r>
      <w:r w:rsidRPr="001304B4">
        <w:t>biomass at which the population growth is negative</w:t>
      </w:r>
      <w:r w:rsidR="00B84A6B" w:rsidRPr="001304B4">
        <w:t xml:space="preserve"> even in the absence of harvest or other removals</w:t>
      </w:r>
      <w:r w:rsidRPr="001304B4">
        <w:t xml:space="preserve"> (i.e. the </w:t>
      </w:r>
      <w:r w:rsidR="009576BA" w:rsidRPr="001304B4">
        <w:t>critical biological threshold</w:t>
      </w:r>
      <w:r w:rsidR="004B23E1" w:rsidRPr="001304B4">
        <w:t>, also known as an Allee effect</w:t>
      </w:r>
      <w:r w:rsidR="00B84A6B" w:rsidRPr="001304B4">
        <w:t>)</w:t>
      </w:r>
      <w:r w:rsidR="00034531" w:rsidRPr="001304B4">
        <w:t xml:space="preserve">,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034531" w:rsidRPr="001304B4">
        <w:t xml:space="preserve"> is the yield of harvested biomass at time </w:t>
      </w:r>
      <w:r w:rsidR="00034531" w:rsidRPr="001304B4">
        <w:rPr>
          <w:i/>
          <w:iCs/>
        </w:rPr>
        <w:t>t</w:t>
      </w:r>
      <w:r w:rsidRPr="001304B4">
        <w:t xml:space="preserve"> (Fig. S1). The strength of the </w:t>
      </w:r>
      <w:r w:rsidR="00B84A6B" w:rsidRPr="001304B4">
        <w:t xml:space="preserve">Allee effect is governed by the value of </w:t>
      </w:r>
      <w:r w:rsidRPr="001304B4">
        <w:rPr>
          <w:i/>
        </w:rPr>
        <w:t>A</w:t>
      </w:r>
      <w:r w:rsidR="00930903" w:rsidRPr="001304B4">
        <w:rPr>
          <w:iCs/>
        </w:rPr>
        <w:t xml:space="preserve">. </w:t>
      </w:r>
      <w:r w:rsidR="00930903" w:rsidRPr="001304B4">
        <w:rPr>
          <w:i/>
        </w:rPr>
        <w:t>A</w:t>
      </w:r>
      <w:r w:rsidR="00B84A6B" w:rsidRPr="001304B4">
        <w:rPr>
          <w:i/>
        </w:rPr>
        <w:t xml:space="preserve"> </w:t>
      </w:r>
      <w:proofErr w:type="gramStart"/>
      <w:r w:rsidR="00B84A6B" w:rsidRPr="001304B4">
        <w:t>values</w:t>
      </w:r>
      <w:proofErr w:type="gramEnd"/>
      <w:r w:rsidRPr="001304B4">
        <w:t xml:space="preserve"> ≤ 0</w:t>
      </w:r>
      <w:r w:rsidR="00F0621A" w:rsidRPr="001304B4">
        <w:t xml:space="preserve"> generate </w:t>
      </w:r>
      <w:r w:rsidRPr="001304B4">
        <w:t xml:space="preserve">scenarios without </w:t>
      </w:r>
      <w:r w:rsidR="00B84A6B" w:rsidRPr="001304B4">
        <w:t>Allee effects</w:t>
      </w:r>
      <w:r w:rsidR="00930903" w:rsidRPr="001304B4">
        <w:t>, but low productivity.</w:t>
      </w:r>
      <w:r w:rsidRPr="001304B4">
        <w:t xml:space="preserve"> For </w:t>
      </w:r>
      <w:r w:rsidR="00BE5502" w:rsidRPr="001304B4">
        <w:t>example,</w:t>
      </w:r>
      <w:r w:rsidRPr="001304B4">
        <w:t xml:space="preserve"> when </w:t>
      </w:r>
      <m:oMath>
        <m:r>
          <w:rPr>
            <w:rFonts w:ascii="Cambria Math" w:hAnsi="Cambria Math"/>
          </w:rPr>
          <m:t>A≅-500</m:t>
        </m:r>
      </m:oMath>
      <w:r w:rsidRPr="001304B4">
        <w:t xml:space="preserve"> the model closely resembles the logistic function</w:t>
      </w:r>
      <w:r w:rsidR="00034531" w:rsidRPr="001304B4">
        <w:t xml:space="preserve">. </w:t>
      </w:r>
      <w:r w:rsidR="00E34618" w:rsidRPr="001304B4">
        <w:t xml:space="preserve">To test the sensitivity of results to stochastic environmental variation, </w:t>
      </w:r>
      <w:r w:rsidR="001E6A4C" w:rsidRPr="001304B4">
        <w:t>we incorporated e</w:t>
      </w:r>
      <w:r w:rsidR="006C7FC8" w:rsidRPr="001304B4">
        <w:t xml:space="preserve">nvironmental variation </w:t>
      </w:r>
      <w:r w:rsidR="001E6A4C" w:rsidRPr="001304B4">
        <w:t>into our model by examining the role of</w:t>
      </w:r>
      <w:r w:rsidR="006C7FC8" w:rsidRPr="001304B4">
        <w:t xml:space="preserve"> </w:t>
      </w:r>
      <w:r w:rsidR="009576BA" w:rsidRPr="001304B4">
        <w:t xml:space="preserve">random temporally uncorrelated </w:t>
      </w:r>
      <w:r w:rsidR="002E6B2A" w:rsidRPr="001304B4">
        <w:t xml:space="preserve">log-normal </w:t>
      </w:r>
      <w:r w:rsidR="006C7FC8" w:rsidRPr="001304B4">
        <w:t xml:space="preserve">variation </w:t>
      </w:r>
      <w:r w:rsidR="001E6A4C" w:rsidRPr="001304B4">
        <w:t>in</w:t>
      </w:r>
      <w:r w:rsidR="006C7FC8" w:rsidRPr="001304B4">
        <w:t xml:space="preserve"> </w:t>
      </w:r>
      <w:r w:rsidR="00F95669" w:rsidRPr="001304B4">
        <w:t xml:space="preserve">the intrinsic rate of increase - </w:t>
      </w:r>
      <w:r w:rsidR="006C7FC8" w:rsidRPr="001304B4">
        <w:rPr>
          <w:i/>
          <w:iCs/>
        </w:rPr>
        <w:t>r</w:t>
      </w:r>
      <w:r w:rsidR="006C7FC8" w:rsidRPr="001304B4">
        <w:t>.</w:t>
      </w:r>
    </w:p>
    <w:p w14:paraId="26698029" w14:textId="0CA03302" w:rsidR="00286FDA" w:rsidRPr="001304B4" w:rsidRDefault="00286FDA" w:rsidP="00D62DDA"/>
    <w:p w14:paraId="76370287" w14:textId="08BDB9A2" w:rsidR="0056080B" w:rsidRPr="001304B4" w:rsidRDefault="004352AB" w:rsidP="00D62DDA">
      <w:pPr>
        <w:pStyle w:val="CommentText"/>
        <w:rPr>
          <w:rFonts w:ascii="Times New Roman" w:hAnsi="Times New Roman" w:cs="Times New Roman"/>
          <w:i/>
          <w:iCs/>
        </w:rPr>
      </w:pPr>
      <w:r w:rsidRPr="001304B4">
        <w:rPr>
          <w:rFonts w:ascii="Times New Roman" w:hAnsi="Times New Roman" w:cs="Times New Roman"/>
          <w:i/>
          <w:iCs/>
        </w:rPr>
        <w:t xml:space="preserve">Monitoring </w:t>
      </w:r>
      <w:r w:rsidR="00FF7B85" w:rsidRPr="001304B4">
        <w:rPr>
          <w:rFonts w:ascii="Times New Roman" w:hAnsi="Times New Roman" w:cs="Times New Roman"/>
          <w:i/>
          <w:iCs/>
        </w:rPr>
        <w:t xml:space="preserve">and Assessment </w:t>
      </w:r>
      <w:r w:rsidRPr="001304B4">
        <w:rPr>
          <w:rFonts w:ascii="Times New Roman" w:hAnsi="Times New Roman" w:cs="Times New Roman"/>
          <w:i/>
          <w:iCs/>
        </w:rPr>
        <w:t>Model</w:t>
      </w:r>
      <w:r w:rsidR="00FF7B85" w:rsidRPr="001304B4">
        <w:rPr>
          <w:rFonts w:ascii="Times New Roman" w:hAnsi="Times New Roman" w:cs="Times New Roman"/>
          <w:i/>
          <w:iCs/>
        </w:rPr>
        <w:t>s</w:t>
      </w:r>
    </w:p>
    <w:p w14:paraId="1B96C9A5" w14:textId="524FAC1C" w:rsidR="004352AB" w:rsidRPr="001304B4" w:rsidRDefault="004352AB" w:rsidP="00D62DDA">
      <w:pPr>
        <w:pStyle w:val="CommentText"/>
        <w:rPr>
          <w:rFonts w:ascii="Times New Roman" w:hAnsi="Times New Roman" w:cs="Times New Roman"/>
        </w:rPr>
      </w:pPr>
      <w:r w:rsidRPr="001304B4">
        <w:rPr>
          <w:rFonts w:ascii="Times New Roman" w:hAnsi="Times New Roman" w:cs="Times New Roman"/>
        </w:rPr>
        <w:t xml:space="preserve">Ideally, natural resource managers would </w:t>
      </w:r>
      <w:r w:rsidR="006C7FC8" w:rsidRPr="001304B4">
        <w:rPr>
          <w:rFonts w:ascii="Times New Roman" w:hAnsi="Times New Roman" w:cs="Times New Roman"/>
        </w:rPr>
        <w:t>have</w:t>
      </w:r>
      <w:r w:rsidRPr="001304B4">
        <w:rPr>
          <w:rFonts w:ascii="Times New Roman" w:hAnsi="Times New Roman" w:cs="Times New Roman"/>
        </w:rPr>
        <w:t xml:space="preserve"> perfect </w:t>
      </w:r>
      <w:r w:rsidR="006C7FC8" w:rsidRPr="001304B4">
        <w:rPr>
          <w:rFonts w:ascii="Times New Roman" w:hAnsi="Times New Roman" w:cs="Times New Roman"/>
        </w:rPr>
        <w:t xml:space="preserve">information about </w:t>
      </w:r>
      <w:r w:rsidRPr="001304B4">
        <w:rPr>
          <w:rFonts w:ascii="Times New Roman" w:hAnsi="Times New Roman" w:cs="Times New Roman"/>
        </w:rPr>
        <w:t xml:space="preserve">resource biomass in a </w:t>
      </w:r>
      <w:r w:rsidR="006C7FC8" w:rsidRPr="001304B4">
        <w:rPr>
          <w:rFonts w:ascii="Times New Roman" w:hAnsi="Times New Roman" w:cs="Times New Roman"/>
        </w:rPr>
        <w:t xml:space="preserve">given </w:t>
      </w:r>
      <w:r w:rsidRPr="001304B4">
        <w:rPr>
          <w:rFonts w:ascii="Times New Roman" w:hAnsi="Times New Roman" w:cs="Times New Roman"/>
        </w:rPr>
        <w:t>year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t+1</m:t>
            </m:r>
          </m:sub>
        </m:sSub>
      </m:oMath>
      <w:r w:rsidRPr="001304B4">
        <w:rPr>
          <w:rFonts w:ascii="Times New Roman" w:hAnsi="Times New Roman" w:cs="Times New Roman"/>
        </w:rPr>
        <w:t xml:space="preserve">) </w:t>
      </w:r>
      <w:r w:rsidR="006C7FC8" w:rsidRPr="001304B4">
        <w:rPr>
          <w:rFonts w:ascii="Times New Roman" w:hAnsi="Times New Roman" w:cs="Times New Roman"/>
        </w:rPr>
        <w:t xml:space="preserve">based on </w:t>
      </w:r>
      <w:r w:rsidRPr="001304B4">
        <w:rPr>
          <w:rFonts w:ascii="Times New Roman" w:hAnsi="Times New Roman" w:cs="Times New Roman"/>
        </w:rPr>
        <w:t>monitoring of the previous year’s biomass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1304B4">
        <w:rPr>
          <w:rFonts w:ascii="Times New Roman" w:hAnsi="Times New Roman" w:cs="Times New Roman"/>
        </w:rPr>
        <w:t xml:space="preserve">), knowledge </w:t>
      </w:r>
      <w:r w:rsidR="006C7FC8" w:rsidRPr="001304B4">
        <w:rPr>
          <w:rFonts w:ascii="Times New Roman" w:hAnsi="Times New Roman" w:cs="Times New Roman"/>
        </w:rPr>
        <w:t>about life history and productivity</w:t>
      </w:r>
      <w:r w:rsidRPr="001304B4">
        <w:rPr>
          <w:rFonts w:ascii="Times New Roman" w:hAnsi="Times New Roman" w:cs="Times New Roman"/>
        </w:rPr>
        <w:t xml:space="preserve">, and </w:t>
      </w:r>
      <w:r w:rsidR="003E7E55" w:rsidRPr="001304B4">
        <w:rPr>
          <w:rFonts w:ascii="Times New Roman" w:hAnsi="Times New Roman" w:cs="Times New Roman"/>
        </w:rPr>
        <w:t xml:space="preserve">some </w:t>
      </w:r>
      <w:r w:rsidRPr="001304B4">
        <w:rPr>
          <w:rFonts w:ascii="Times New Roman" w:hAnsi="Times New Roman" w:cs="Times New Roman"/>
        </w:rPr>
        <w:t>measure of the yield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r w:rsidRPr="001304B4">
        <w:rPr>
          <w:rFonts w:ascii="Times New Roman" w:hAnsi="Times New Roman" w:cs="Times New Roman"/>
        </w:rPr>
        <w:t xml:space="preserve">). However, managers </w:t>
      </w:r>
      <w:r w:rsidR="006C7FC8" w:rsidRPr="001304B4">
        <w:rPr>
          <w:rFonts w:ascii="Times New Roman" w:hAnsi="Times New Roman" w:cs="Times New Roman"/>
        </w:rPr>
        <w:t xml:space="preserve">rely on </w:t>
      </w:r>
      <w:r w:rsidR="003E7E55" w:rsidRPr="001304B4">
        <w:rPr>
          <w:rFonts w:ascii="Times New Roman" w:hAnsi="Times New Roman" w:cs="Times New Roman"/>
        </w:rPr>
        <w:t xml:space="preserve">estimates of biomass (hereafter referred to as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003E7E55" w:rsidRPr="001304B4">
        <w:rPr>
          <w:rFonts w:ascii="Times New Roman" w:hAnsi="Times New Roman" w:cs="Times New Roman"/>
        </w:rPr>
        <w:t>), and often have to make assumptions about the values</w:t>
      </w:r>
      <w:r w:rsidR="00810974" w:rsidRPr="001304B4">
        <w:rPr>
          <w:rFonts w:ascii="Times New Roman" w:hAnsi="Times New Roman" w:cs="Times New Roman"/>
        </w:rPr>
        <w:t xml:space="preserve"> and uncertainty</w:t>
      </w:r>
      <w:r w:rsidR="003E7E55" w:rsidRPr="001304B4">
        <w:rPr>
          <w:rFonts w:ascii="Times New Roman" w:hAnsi="Times New Roman" w:cs="Times New Roman"/>
        </w:rPr>
        <w:t xml:space="preserve"> of certain life history parameters</w:t>
      </w:r>
      <w:r w:rsidRPr="001304B4">
        <w:rPr>
          <w:rFonts w:ascii="Times New Roman" w:hAnsi="Times New Roman" w:cs="Times New Roman"/>
        </w:rPr>
        <w:t xml:space="preserve">. The degree to which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Pr="001304B4">
        <w:rPr>
          <w:rFonts w:ascii="Times New Roman" w:hAnsi="Times New Roman" w:cs="Times New Roman"/>
        </w:rPr>
        <w:t xml:space="preserve"> is a precise representation of the true resource biomass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1304B4">
        <w:rPr>
          <w:rFonts w:ascii="Times New Roman" w:hAnsi="Times New Roman" w:cs="Times New Roman"/>
        </w:rPr>
        <w:t>) is determined by monitoring precision</w:t>
      </w:r>
      <w:r w:rsidR="002E6B2A" w:rsidRPr="001304B4">
        <w:rPr>
          <w:rFonts w:ascii="Times New Roman" w:hAnsi="Times New Roman" w:cs="Times New Roman"/>
        </w:rPr>
        <w:t>.</w:t>
      </w:r>
      <w:r w:rsidR="00B15930" w:rsidRPr="001304B4">
        <w:rPr>
          <w:rFonts w:ascii="Times New Roman" w:hAnsi="Times New Roman" w:cs="Times New Roman"/>
        </w:rPr>
        <w:t xml:space="preserve"> </w:t>
      </w:r>
      <w:r w:rsidRPr="001304B4">
        <w:rPr>
          <w:rFonts w:ascii="Times New Roman" w:hAnsi="Times New Roman" w:cs="Times New Roman"/>
        </w:rPr>
        <w:t xml:space="preserve">We </w:t>
      </w:r>
      <w:r w:rsidR="00012E26" w:rsidRPr="001304B4">
        <w:rPr>
          <w:rFonts w:ascii="Times New Roman" w:hAnsi="Times New Roman" w:cs="Times New Roman"/>
        </w:rPr>
        <w:t xml:space="preserve">modeled monitoring (observation) error </w:t>
      </w:r>
      <w:r w:rsidRPr="001304B4">
        <w:rPr>
          <w:rFonts w:ascii="Times New Roman" w:hAnsi="Times New Roman" w:cs="Times New Roman"/>
        </w:rPr>
        <w:t xml:space="preserve">as a log-normally distributed random variable with mean </w:t>
      </w:r>
      <m:oMath>
        <m:r>
          <w:rPr>
            <w:rFonts w:ascii="Cambria Math" w:hAnsi="Cambria Math" w:cs="Times New Roman"/>
          </w:rPr>
          <m:t>-</m:t>
        </m:r>
        <m:f>
          <m:fPr>
            <m:type m:val="lin"/>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num>
          <m:den>
            <m:r>
              <w:rPr>
                <w:rFonts w:ascii="Cambria Math" w:hAnsi="Cambria Math" w:cs="Times New Roman"/>
              </w:rPr>
              <m:t>2</m:t>
            </m:r>
          </m:den>
        </m:f>
      </m:oMath>
      <w:r w:rsidR="00F328CD" w:rsidRPr="001304B4">
        <w:rPr>
          <w:rFonts w:ascii="Times New Roman" w:hAnsi="Times New Roman" w:cs="Times New Roman"/>
        </w:rPr>
        <w:t xml:space="preserve"> </w:t>
      </w:r>
      <w:r w:rsidRPr="001304B4">
        <w:rPr>
          <w:rFonts w:ascii="Times New Roman" w:hAnsi="Times New Roman" w:cs="Times New Roman"/>
        </w:rPr>
        <w:t xml:space="preserve">and variance </w:t>
      </w:r>
      <m:oMath>
        <m:r>
          <w:rPr>
            <w:rFonts w:ascii="Cambria Math" w:hAnsi="Cambria Math" w:cs="Times New Roman"/>
          </w:rPr>
          <m:t>σ</m:t>
        </m:r>
      </m:oMath>
      <w:r w:rsidR="004B23E1" w:rsidRPr="001304B4">
        <w:rPr>
          <w:rFonts w:ascii="Times New Roman" w:hAnsi="Times New Roman" w:cs="Times New Roman"/>
        </w:rPr>
        <w:t xml:space="preserve">. </w:t>
      </w:r>
      <w:r w:rsidR="0096693D">
        <w:rPr>
          <w:rFonts w:ascii="Times New Roman" w:hAnsi="Times New Roman" w:cs="Times New Roman"/>
        </w:rPr>
        <w:t>Hereafter we refer to monitoring precision by reporting the coefficient of variation (</w:t>
      </w:r>
      <w:r w:rsidR="0096693D" w:rsidRPr="00024A5C">
        <w:rPr>
          <w:rFonts w:ascii="Times New Roman" w:hAnsi="Times New Roman" w:cs="Times New Roman"/>
          <w:i/>
          <w:iCs/>
        </w:rPr>
        <w:t>CV</w:t>
      </w:r>
      <w:r w:rsidR="0096693D">
        <w:rPr>
          <w:rFonts w:ascii="Times New Roman" w:hAnsi="Times New Roman" w:cs="Times New Roman"/>
        </w:rPr>
        <w:t xml:space="preserve">) to account for differences in the mean. </w:t>
      </w:r>
      <w:r w:rsidRPr="001304B4">
        <w:rPr>
          <w:rFonts w:ascii="Times New Roman" w:hAnsi="Times New Roman" w:cs="Times New Roman"/>
        </w:rPr>
        <w:t>The degree of monitoring precision in any given system is generally based on</w:t>
      </w:r>
      <w:r w:rsidR="00012E26" w:rsidRPr="001304B4">
        <w:rPr>
          <w:rFonts w:ascii="Times New Roman" w:hAnsi="Times New Roman" w:cs="Times New Roman"/>
        </w:rPr>
        <w:t xml:space="preserve"> the spatial and temporal resolution of monitoring relative to the distribution and dynamics of the resource being harvested</w:t>
      </w:r>
      <w:r w:rsidRPr="001304B4">
        <w:rPr>
          <w:rFonts w:ascii="Times New Roman" w:hAnsi="Times New Roman" w:cs="Times New Roman"/>
        </w:rPr>
        <w:t xml:space="preserve">. Therefore, at higher monitoring precision (lower </w:t>
      </w:r>
      <m:oMath>
        <m:r>
          <w:rPr>
            <w:rFonts w:ascii="Cambria Math" w:hAnsi="Cambria Math" w:cs="Times New Roman"/>
          </w:rPr>
          <m:t>σ</m:t>
        </m:r>
      </m:oMath>
      <w:r w:rsidRPr="001304B4">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Pr="001304B4">
        <w:rPr>
          <w:rFonts w:ascii="Times New Roman" w:hAnsi="Times New Roman" w:cs="Times New Roman"/>
        </w:rPr>
        <w:t xml:space="preserve"> approaches the true biomass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1304B4">
        <w:rPr>
          <w:rFonts w:ascii="Times New Roman" w:hAnsi="Times New Roman" w:cs="Times New Roman"/>
        </w:rPr>
        <w:t>. We assume</w:t>
      </w:r>
      <w:r w:rsidR="003E4DCD" w:rsidRPr="001304B4">
        <w:rPr>
          <w:rFonts w:ascii="Times New Roman" w:hAnsi="Times New Roman" w:cs="Times New Roman"/>
        </w:rPr>
        <w:t>d</w:t>
      </w:r>
      <w:r w:rsidRPr="001304B4">
        <w:rPr>
          <w:rFonts w:ascii="Times New Roman" w:hAnsi="Times New Roman" w:cs="Times New Roman"/>
        </w:rPr>
        <w:t xml:space="preserve"> that as monitoring becomes less precise, the deviation of the estimated biomass from the</w:t>
      </w:r>
      <w:r w:rsidR="003E4DCD" w:rsidRPr="001304B4">
        <w:rPr>
          <w:rFonts w:ascii="Times New Roman" w:hAnsi="Times New Roman" w:cs="Times New Roman"/>
        </w:rPr>
        <w:t xml:space="preserve"> true biomass increase</w:t>
      </w:r>
      <w:r w:rsidR="009E0068" w:rsidRPr="001304B4">
        <w:rPr>
          <w:rFonts w:ascii="Times New Roman" w:hAnsi="Times New Roman" w:cs="Times New Roman"/>
        </w:rPr>
        <w:t>s</w:t>
      </w:r>
      <w:r w:rsidRPr="001304B4">
        <w:rPr>
          <w:rFonts w:ascii="Times New Roman" w:hAnsi="Times New Roman" w:cs="Times New Roman"/>
        </w:rPr>
        <w:t xml:space="preserve"> exponentially (</w:t>
      </w:r>
      <w:r w:rsidR="00081AA9" w:rsidRPr="001304B4">
        <w:rPr>
          <w:rFonts w:ascii="Times New Roman" w:hAnsi="Times New Roman" w:cs="Times New Roman"/>
        </w:rPr>
        <w:t>ESM 1</w:t>
      </w:r>
      <w:r w:rsidR="001D1868" w:rsidRPr="001304B4">
        <w:rPr>
          <w:rFonts w:ascii="Times New Roman" w:hAnsi="Times New Roman" w:cs="Times New Roman"/>
        </w:rPr>
        <w:t>, Fig. S1</w:t>
      </w:r>
      <w:r w:rsidRPr="001304B4">
        <w:rPr>
          <w:rFonts w:ascii="Times New Roman" w:hAnsi="Times New Roman" w:cs="Times New Roman"/>
        </w:rPr>
        <w:t>). We also assume</w:t>
      </w:r>
      <w:r w:rsidR="003E4DCD" w:rsidRPr="001304B4">
        <w:rPr>
          <w:rFonts w:ascii="Times New Roman" w:hAnsi="Times New Roman" w:cs="Times New Roman"/>
        </w:rPr>
        <w:t>d</w:t>
      </w:r>
      <w:r w:rsidRPr="001304B4">
        <w:rPr>
          <w:rFonts w:ascii="Times New Roman" w:hAnsi="Times New Roman" w:cs="Times New Roman"/>
        </w:rPr>
        <w:t xml:space="preserve"> monitoring precision </w:t>
      </w:r>
      <w:r w:rsidR="003E4DCD" w:rsidRPr="001304B4">
        <w:rPr>
          <w:rFonts w:ascii="Times New Roman" w:hAnsi="Times New Roman" w:cs="Times New Roman"/>
        </w:rPr>
        <w:t>was</w:t>
      </w:r>
      <w:r w:rsidRPr="001304B4">
        <w:rPr>
          <w:rFonts w:ascii="Times New Roman" w:hAnsi="Times New Roman" w:cs="Times New Roman"/>
        </w:rPr>
        <w:t xml:space="preserve"> not autocorrelated and</w:t>
      </w:r>
      <w:r w:rsidR="003E4DCD" w:rsidRPr="001304B4">
        <w:rPr>
          <w:rFonts w:ascii="Times New Roman" w:hAnsi="Times New Roman" w:cs="Times New Roman"/>
        </w:rPr>
        <w:t xml:space="preserve"> was</w:t>
      </w:r>
      <w:r w:rsidRPr="001304B4">
        <w:rPr>
          <w:rFonts w:ascii="Times New Roman" w:hAnsi="Times New Roman" w:cs="Times New Roman"/>
        </w:rPr>
        <w:t xml:space="preserve"> only dependent upon the current year’s monitoring. </w:t>
      </w:r>
      <w:r w:rsidR="00A76D15" w:rsidRPr="001304B4">
        <w:rPr>
          <w:rFonts w:ascii="Times New Roman" w:hAnsi="Times New Roman" w:cs="Times New Roman"/>
        </w:rPr>
        <w:t xml:space="preserve">Note that our simulation of </w:t>
      </w:r>
      <w:r w:rsidR="00676978" w:rsidRPr="001304B4">
        <w:rPr>
          <w:rFonts w:ascii="Times New Roman" w:hAnsi="Times New Roman" w:cs="Times New Roman"/>
        </w:rPr>
        <w:t xml:space="preserve">variation in </w:t>
      </w:r>
      <w:r w:rsidR="00A76D15" w:rsidRPr="001304B4">
        <w:rPr>
          <w:rFonts w:ascii="Times New Roman" w:hAnsi="Times New Roman" w:cs="Times New Roman"/>
        </w:rPr>
        <w:t>monitoring is focused on precision</w:t>
      </w:r>
      <w:r w:rsidR="00676978" w:rsidRPr="001304B4">
        <w:rPr>
          <w:rFonts w:ascii="Times New Roman" w:hAnsi="Times New Roman" w:cs="Times New Roman"/>
        </w:rPr>
        <w:t xml:space="preserve"> - </w:t>
      </w:r>
      <w:r w:rsidR="00A76D15" w:rsidRPr="001304B4">
        <w:rPr>
          <w:rFonts w:ascii="Times New Roman" w:hAnsi="Times New Roman" w:cs="Times New Roman"/>
        </w:rPr>
        <w:t>variation in estimated biomass</w:t>
      </w:r>
      <w:r w:rsidR="00676978" w:rsidRPr="001304B4">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r>
          <w:rPr>
            <w:rFonts w:ascii="Cambria Math" w:hAnsi="Cambria Math" w:cs="Times New Roman"/>
          </w:rPr>
          <m:t>)</m:t>
        </m:r>
      </m:oMath>
      <w:r w:rsidR="00A76D15" w:rsidRPr="001304B4">
        <w:rPr>
          <w:rFonts w:ascii="Times New Roman" w:hAnsi="Times New Roman" w:cs="Times New Roman"/>
        </w:rPr>
        <w:t>, not accuracy which would involve also simulating variation in the mean of estimated biomass</w:t>
      </w:r>
      <w:r w:rsidR="00676978" w:rsidRPr="001304B4">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00676978" w:rsidRPr="001304B4">
        <w:rPr>
          <w:rFonts w:ascii="Times New Roman" w:hAnsi="Times New Roman" w:cs="Times New Roman"/>
        </w:rPr>
        <w:t>)</w:t>
      </w:r>
      <w:r w:rsidR="00A76D15" w:rsidRPr="001304B4">
        <w:rPr>
          <w:rFonts w:ascii="Times New Roman" w:hAnsi="Times New Roman" w:cs="Times New Roman"/>
        </w:rPr>
        <w:t xml:space="preserve">. </w:t>
      </w:r>
      <w:r w:rsidR="00CC5AEE" w:rsidRPr="001304B4">
        <w:rPr>
          <w:rFonts w:ascii="Times New Roman" w:hAnsi="Times New Roman" w:cs="Times New Roman"/>
        </w:rPr>
        <w:t>Precision is high when monitoring adequately captures the spatial and spatiotemporal distribution of the resource.</w:t>
      </w:r>
    </w:p>
    <w:p w14:paraId="02C27F3C" w14:textId="77777777" w:rsidR="004352AB" w:rsidRPr="001304B4" w:rsidRDefault="004352AB" w:rsidP="00D62DDA">
      <w:pPr>
        <w:ind w:firstLine="720"/>
      </w:pPr>
    </w:p>
    <w:p w14:paraId="5490F213" w14:textId="77777777" w:rsidR="00336865" w:rsidRPr="001304B4" w:rsidRDefault="004352AB" w:rsidP="00D62DDA">
      <w:pPr>
        <w:rPr>
          <w:i/>
          <w:iCs/>
        </w:rPr>
      </w:pPr>
      <w:r w:rsidRPr="001304B4">
        <w:rPr>
          <w:i/>
          <w:iCs/>
        </w:rPr>
        <w:lastRenderedPageBreak/>
        <w:t>Management Model</w:t>
      </w:r>
    </w:p>
    <w:p w14:paraId="7A97CE6D" w14:textId="6FA62972" w:rsidR="004352AB" w:rsidRPr="001304B4" w:rsidRDefault="004352AB" w:rsidP="00D62DDA">
      <w:r w:rsidRPr="001304B4">
        <w:t>When monitoring</w:t>
      </w:r>
      <w:r w:rsidR="008F2A30" w:rsidRPr="001304B4">
        <w:t xml:space="preserve"> data are low-resolution</w:t>
      </w:r>
      <w:r w:rsidRPr="001304B4">
        <w:t xml:space="preserve">, estimates of future biomass can be highly uncertain, </w:t>
      </w:r>
      <w:r w:rsidR="00A5376C" w:rsidRPr="001304B4">
        <w:t xml:space="preserve">which can lead to </w:t>
      </w:r>
      <w:r w:rsidRPr="001304B4">
        <w:t>under</w:t>
      </w:r>
      <w:r w:rsidR="00151A85" w:rsidRPr="001304B4">
        <w:t>-</w:t>
      </w:r>
      <w:r w:rsidRPr="001304B4">
        <w:t xml:space="preserve"> </w:t>
      </w:r>
      <w:r w:rsidR="00286628" w:rsidRPr="001304B4">
        <w:t xml:space="preserve">or </w:t>
      </w:r>
      <w:r w:rsidRPr="001304B4">
        <w:t>over</w:t>
      </w:r>
      <w:r w:rsidR="00151A85" w:rsidRPr="001304B4">
        <w:t>-</w:t>
      </w:r>
      <w:r w:rsidRPr="001304B4">
        <w:t>harvesting. To simulate resource harvest in our model we first calculated the biomass corresponding to maximum sustainable yield of the stock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Pr="001304B4">
        <w:t>), where:</w:t>
      </w:r>
    </w:p>
    <w:p w14:paraId="2CD71D31" w14:textId="77777777" w:rsidR="004352AB" w:rsidRPr="001304B4" w:rsidRDefault="004352AB" w:rsidP="00D62DDA"/>
    <w:p w14:paraId="5387B971" w14:textId="1FED9144" w:rsidR="004352AB" w:rsidRPr="001304B4" w:rsidRDefault="004352AB" w:rsidP="00D62DDA">
      <w:pPr>
        <w:tabs>
          <w:tab w:val="left" w:pos="8640"/>
        </w:tabs>
      </w:pPr>
      <w:r w:rsidRPr="001304B4">
        <w:t xml:space="preserve"> </w:t>
      </w:r>
      <m:oMath>
        <m:sSub>
          <m:sSubPr>
            <m:ctrlPr>
              <w:rPr>
                <w:rFonts w:ascii="Cambria Math" w:hAnsi="Cambria Math"/>
                <w:i/>
              </w:rPr>
            </m:ctrlPr>
          </m:sSubPr>
          <m:e>
            <m:r>
              <w:rPr>
                <w:rFonts w:ascii="Cambria Math" w:hAnsi="Cambria Math"/>
              </w:rPr>
              <m:t>B</m:t>
            </m:r>
          </m:e>
          <m:sub>
            <m:r>
              <w:rPr>
                <w:rFonts w:ascii="Cambria Math" w:hAnsi="Cambria Math"/>
              </w:rPr>
              <m:t>MSY</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-AK+</m:t>
            </m:r>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3</m:t>
            </m:r>
          </m:den>
        </m:f>
      </m:oMath>
      <w:r w:rsidR="0045684F" w:rsidRPr="001304B4">
        <w:t>,</w:t>
      </w:r>
      <w:r w:rsidR="0045684F" w:rsidRPr="001304B4">
        <w:tab/>
      </w:r>
      <w:r w:rsidRPr="001304B4">
        <w:t>(2)</w:t>
      </w:r>
    </w:p>
    <w:p w14:paraId="18E1F952" w14:textId="77777777" w:rsidR="004352AB" w:rsidRPr="001304B4" w:rsidRDefault="004352AB" w:rsidP="00D62DDA"/>
    <w:p w14:paraId="30268D64" w14:textId="6EFEAB0B" w:rsidR="004352AB" w:rsidRPr="001304B4" w:rsidRDefault="00693745" w:rsidP="00D62DDA">
      <w:r w:rsidRPr="001304B4">
        <w:t xml:space="preserve">which is a deterministic solution for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00B62951" w:rsidRPr="001304B4">
        <w:t xml:space="preserve"> </w:t>
      </w:r>
      <w:r w:rsidRPr="001304B4">
        <w:t xml:space="preserve">under equilibrium conditions. </w:t>
      </w:r>
      <w:r w:rsidR="004352AB" w:rsidRPr="001304B4">
        <w:t>From that we then calculate</w:t>
      </w:r>
      <w:r w:rsidR="0082304F" w:rsidRPr="001304B4">
        <w:t>d</w:t>
      </w:r>
      <w:r w:rsidR="004352AB" w:rsidRPr="001304B4">
        <w:t xml:space="preserve"> the Maximum Sustainable Yield (</w:t>
      </w:r>
      <m:oMath>
        <m:sSub>
          <m:sSubPr>
            <m:ctrlPr>
              <w:rPr>
                <w:rFonts w:ascii="Cambria Math" w:hAnsi="Cambria Math"/>
                <w:i/>
              </w:rPr>
            </m:ctrlPr>
          </m:sSubPr>
          <m:e>
            <m:r>
              <w:rPr>
                <w:rFonts w:ascii="Cambria Math" w:hAnsi="Cambria Math"/>
              </w:rPr>
              <m:t>Y</m:t>
            </m:r>
          </m:e>
          <m:sub>
            <m:r>
              <w:rPr>
                <w:rFonts w:ascii="Cambria Math" w:hAnsi="Cambria Math"/>
              </w:rPr>
              <m:t>MSY</m:t>
            </m:r>
          </m:sub>
        </m:sSub>
      </m:oMath>
      <w:r w:rsidR="004352AB" w:rsidRPr="001304B4">
        <w:t xml:space="preserve">) as: </w:t>
      </w:r>
    </w:p>
    <w:p w14:paraId="520AFD8F" w14:textId="77777777" w:rsidR="004352AB" w:rsidRPr="001304B4" w:rsidRDefault="004352AB" w:rsidP="00D62DDA"/>
    <w:p w14:paraId="0AAE34B0" w14:textId="3AF4C1E7" w:rsidR="004352AB" w:rsidRPr="001304B4" w:rsidRDefault="00D526E2" w:rsidP="00D62DDA">
      <w:pPr>
        <w:tabs>
          <w:tab w:val="left" w:pos="8640"/>
          <w:tab w:val="left" w:pos="8730"/>
        </w:tabs>
      </w:pPr>
      <m:oMath>
        <m:sSub>
          <m:sSubPr>
            <m:ctrlPr>
              <w:rPr>
                <w:rFonts w:ascii="Cambria Math" w:hAnsi="Cambria Math"/>
                <w:i/>
              </w:rPr>
            </m:ctrlPr>
          </m:sSubPr>
          <m:e>
            <m:r>
              <w:rPr>
                <w:rFonts w:ascii="Cambria Math" w:hAnsi="Cambria Math"/>
              </w:rPr>
              <m:t>Y</m:t>
            </m:r>
          </m:e>
          <m:sub>
            <m:r>
              <w:rPr>
                <w:rFonts w:ascii="Cambria Math" w:hAnsi="Cambria Math"/>
              </w:rPr>
              <m:t>MSY</m:t>
            </m:r>
          </m:sub>
        </m:sSub>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MSY</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MSY</m:t>
                </m:r>
              </m:sub>
            </m:sSub>
          </m:num>
          <m:den>
            <m:r>
              <w:rPr>
                <w:rFonts w:ascii="Cambria Math" w:hAnsi="Cambria Math"/>
              </w:rPr>
              <m:t>K</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MSY</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K</m:t>
            </m:r>
          </m:den>
        </m:f>
        <m:r>
          <w:rPr>
            <w:rFonts w:ascii="Cambria Math" w:hAnsi="Cambria Math"/>
          </w:rPr>
          <m:t>)</m:t>
        </m:r>
      </m:oMath>
      <w:r w:rsidR="004352AB" w:rsidRPr="001304B4">
        <w:t xml:space="preserve">. </w:t>
      </w:r>
      <w:r w:rsidR="004352AB" w:rsidRPr="001304B4">
        <w:tab/>
        <w:t>(3)</w:t>
      </w:r>
    </w:p>
    <w:p w14:paraId="58280054" w14:textId="77777777" w:rsidR="004352AB" w:rsidRPr="001304B4" w:rsidRDefault="004352AB" w:rsidP="00D62DDA"/>
    <w:p w14:paraId="646F54CC" w14:textId="5ABF8CF7" w:rsidR="00555417" w:rsidRPr="001304B4" w:rsidRDefault="004352AB" w:rsidP="00D62DDA">
      <w:r w:rsidRPr="001304B4">
        <w:t xml:space="preserve">The harvest mortality rate at </w:t>
      </w:r>
      <m:oMath>
        <m:sSub>
          <m:sSubPr>
            <m:ctrlPr>
              <w:rPr>
                <w:rFonts w:ascii="Cambria Math" w:hAnsi="Cambria Math"/>
                <w:i/>
              </w:rPr>
            </m:ctrlPr>
          </m:sSubPr>
          <m:e>
            <m:r>
              <w:rPr>
                <w:rFonts w:ascii="Cambria Math" w:hAnsi="Cambria Math"/>
              </w:rPr>
              <m:t>Y</m:t>
            </m:r>
          </m:e>
          <m:sub>
            <m:r>
              <w:rPr>
                <w:rFonts w:ascii="Cambria Math" w:hAnsi="Cambria Math"/>
              </w:rPr>
              <m:t>MSY</m:t>
            </m:r>
          </m:sub>
        </m:sSub>
      </m:oMath>
      <w:r w:rsidR="00F636CE">
        <w:t xml:space="preserve"> </w:t>
      </w:r>
      <w:r w:rsidRPr="001304B4">
        <w:t xml:space="preserve">that then produces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Pr="001304B4">
        <w:t xml:space="preserve"> </w:t>
      </w:r>
      <w:r w:rsidR="0082304F" w:rsidRPr="001304B4">
        <w:t>is</w:t>
      </w:r>
      <w:r w:rsidRPr="001304B4">
        <w:t xml:space="preserve"> defined as</w:t>
      </w:r>
      <w:r w:rsidR="00555417" w:rsidRPr="001304B4">
        <w:t>:</w:t>
      </w:r>
    </w:p>
    <w:p w14:paraId="7DFBAC61" w14:textId="77777777" w:rsidR="00555417" w:rsidRPr="001304B4" w:rsidRDefault="00555417" w:rsidP="00D62DDA"/>
    <w:p w14:paraId="524B5884" w14:textId="018FB59A" w:rsidR="00555417" w:rsidRPr="001304B4" w:rsidRDefault="00D526E2" w:rsidP="00D62DDA">
      <w:pPr>
        <w:tabs>
          <w:tab w:val="left" w:pos="8640"/>
        </w:tabs>
      </w:pPr>
      <m:oMath>
        <m:sSub>
          <m:sSubPr>
            <m:ctrlPr>
              <w:rPr>
                <w:rFonts w:ascii="Cambria Math" w:hAnsi="Cambria Math"/>
                <w:i/>
              </w:rPr>
            </m:ctrlPr>
          </m:sSubPr>
          <m:e>
            <m:r>
              <w:rPr>
                <w:rFonts w:ascii="Cambria Math" w:hAnsi="Cambria Math"/>
              </w:rPr>
              <m:t>H</m:t>
            </m:r>
          </m:e>
          <m:sub>
            <m:r>
              <w:rPr>
                <w:rFonts w:ascii="Cambria Math" w:hAnsi="Cambria Math"/>
              </w:rPr>
              <m:t>MSY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MSY</m:t>
            </m:r>
          </m:sub>
        </m:sSub>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MSY</m:t>
            </m:r>
          </m:sub>
        </m:sSub>
      </m:oMath>
      <w:r w:rsidR="004352AB" w:rsidRPr="001304B4">
        <w:t xml:space="preserve">. </w:t>
      </w:r>
      <w:r w:rsidR="00555417" w:rsidRPr="001304B4">
        <w:tab/>
        <w:t>(4)</w:t>
      </w:r>
    </w:p>
    <w:p w14:paraId="28893F4C" w14:textId="77777777" w:rsidR="00555417" w:rsidRPr="001304B4" w:rsidRDefault="00555417" w:rsidP="00D62DDA"/>
    <w:p w14:paraId="21C040C2" w14:textId="25081E4E" w:rsidR="001D365D" w:rsidRPr="001304B4" w:rsidRDefault="008F4F28" w:rsidP="00D62DDA">
      <w:r w:rsidRPr="001304B4">
        <w:t>These estimates of</w:t>
      </w:r>
      <w:r w:rsidR="001E5FE7" w:rsidRPr="001304B4">
        <w:t xml:space="preserve"> </w:t>
      </w:r>
      <m:oMath>
        <m:sSub>
          <m:sSubPr>
            <m:ctrlPr>
              <w:rPr>
                <w:rFonts w:ascii="Cambria Math" w:hAnsi="Cambria Math"/>
                <w:i/>
              </w:rPr>
            </m:ctrlPr>
          </m:sSubPr>
          <m:e>
            <m:r>
              <w:rPr>
                <w:rFonts w:ascii="Cambria Math" w:hAnsi="Cambria Math"/>
              </w:rPr>
              <m:t>Y</m:t>
            </m:r>
          </m:e>
          <m:sub>
            <m:r>
              <w:rPr>
                <w:rFonts w:ascii="Cambria Math" w:hAnsi="Cambria Math"/>
              </w:rPr>
              <m:t>MSY</m:t>
            </m:r>
          </m:sub>
        </m:sSub>
      </m:oMath>
      <w:r w:rsidR="006022FF">
        <w:t xml:space="preserve"> </w:t>
      </w:r>
      <w:r w:rsidR="002E6B2A" w:rsidRPr="001304B4">
        <w:t xml:space="preserve">and </w:t>
      </w:r>
      <w:r w:rsidR="002E6B2A" w:rsidRPr="001304B4">
        <w:rPr>
          <w:i/>
        </w:rPr>
        <w:t>B</w:t>
      </w:r>
      <w:r w:rsidR="002E6B2A" w:rsidRPr="001304B4">
        <w:rPr>
          <w:i/>
          <w:vertAlign w:val="subscript"/>
        </w:rPr>
        <w:t>MSY</w:t>
      </w:r>
      <w:r w:rsidR="002E6B2A" w:rsidRPr="001304B4">
        <w:t xml:space="preserve"> </w:t>
      </w:r>
      <w:r w:rsidRPr="001304B4">
        <w:t>approximate common reference points in management as the long-term average yield and the biomass that produces it.</w:t>
      </w:r>
      <w:r w:rsidR="001E5FE7" w:rsidRPr="001304B4">
        <w:t xml:space="preserve"> </w:t>
      </w:r>
      <w:r w:rsidR="004352AB" w:rsidRPr="001304B4">
        <w:t>Our simulated management model implement</w:t>
      </w:r>
      <w:r w:rsidR="0082304F" w:rsidRPr="001304B4">
        <w:t>ed</w:t>
      </w:r>
      <w:r w:rsidR="004352AB" w:rsidRPr="001304B4">
        <w:t xml:space="preserve"> an adaptive policy whereby allowable removals are set </w:t>
      </w:r>
      <w:r w:rsidR="00693745" w:rsidRPr="001304B4">
        <w:t xml:space="preserve">annually </w:t>
      </w:r>
      <w:r w:rsidR="004352AB" w:rsidRPr="001304B4">
        <w:t>based on estimated population biomass</w:t>
      </w:r>
      <w:r w:rsidR="00005AC3" w:rsidRPr="001304B4">
        <w:t xml:space="preserve"> </w:t>
      </w:r>
      <w:r w:rsidR="002E2F64" w:rsidRPr="001304B4">
        <w:fldChar w:fldCharType="begin"/>
      </w:r>
      <w:r w:rsidR="00442766">
        <w:instrText xml:space="preserve"> ADDIN EN.CITE &lt;EndNote&gt;&lt;Cite&gt;&lt;Author&gt;Punt&lt;/Author&gt;&lt;Year&gt;2007&lt;/Year&gt;&lt;RecNum&gt;6526&lt;/RecNum&gt;&lt;Prefix&gt;e.g.`, &lt;/Prefix&gt;&lt;DisplayText&gt;[e.g., 18]&lt;/DisplayText&gt;&lt;record&gt;&lt;rec-number&gt;6526&lt;/rec-number&gt;&lt;foreign-keys&gt;&lt;key app="EN" db-id="x0w5wa9airxrfze0ft2x20vgz0w5wpet5ftz" timestamp="1645121558" guid="b53559e0-8dbc-425d-a86d-52b777ad82c5"&gt;6526&lt;/key&gt;&lt;/foreign-keys&gt;&lt;ref-type name="Conference Proceedings"&gt;10&lt;/ref-type&gt;&lt;contributors&gt;&lt;authors&gt;&lt;author&gt;Punt, André E&lt;/author&gt;&lt;author&gt;Ralston, Stephen&lt;/author&gt;&lt;/authors&gt;&lt;/contributors&gt;&lt;titles&gt;&lt;title&gt;A management strategy evaluation of rebuilding revision rules for overfished rockfish stocks&lt;/title&gt;&lt;secondary-title&gt;Proceedings of the 2005 Lowell Wakefield Symposium-biology, Assessment, and Management of North Pacific Rockfishes&lt;/secondary-title&gt;&lt;/titles&gt;&lt;pages&gt;329-351&lt;/pages&gt;&lt;dates&gt;&lt;year&gt;2007&lt;/year&gt;&lt;/dates&gt;&lt;publisher&gt;University of Alaska Fairbanks&lt;/publisher&gt;&lt;urls&gt;&lt;/urls&gt;&lt;/record&gt;&lt;/Cite&gt;&lt;/EndNote&gt;</w:instrText>
      </w:r>
      <w:r w:rsidR="002E2F64" w:rsidRPr="001304B4">
        <w:fldChar w:fldCharType="separate"/>
      </w:r>
      <w:r w:rsidR="00442766">
        <w:rPr>
          <w:noProof/>
        </w:rPr>
        <w:t>[e.g., 18]</w:t>
      </w:r>
      <w:r w:rsidR="002E2F64" w:rsidRPr="001304B4">
        <w:fldChar w:fldCharType="end"/>
      </w:r>
      <w:r w:rsidR="004352AB" w:rsidRPr="001304B4">
        <w:t>. Consistent with many such harvest rules, we introduce</w:t>
      </w:r>
      <w:r w:rsidR="00C64824" w:rsidRPr="001304B4">
        <w:t>d</w:t>
      </w:r>
      <w:r w:rsidR="004352AB" w:rsidRPr="001304B4">
        <w:t xml:space="preserve"> a minimum biomass level, here </w:t>
      </w:r>
      <m:oMath>
        <m:sSub>
          <m:sSubPr>
            <m:ctrlPr>
              <w:rPr>
                <w:rFonts w:ascii="Cambria Math" w:hAnsi="Cambria Math"/>
                <w:i/>
              </w:rPr>
            </m:ctrlPr>
          </m:sSubPr>
          <m:e>
            <m:r>
              <w:rPr>
                <w:rFonts w:ascii="Cambria Math" w:hAnsi="Cambria Math"/>
              </w:rPr>
              <m:t>0.25B</m:t>
            </m:r>
          </m:e>
          <m:sub>
            <m:r>
              <w:rPr>
                <w:rFonts w:ascii="Cambria Math" w:hAnsi="Cambria Math"/>
              </w:rPr>
              <m:t>MSY</m:t>
            </m:r>
          </m:sub>
        </m:sSub>
      </m:oMath>
      <w:r w:rsidR="004352AB" w:rsidRPr="001304B4">
        <w:t>, where no harvest is allowed (i.e. the limit reference point</w:t>
      </w:r>
      <w:r w:rsidR="00EC5AD3" w:rsidRPr="001304B4">
        <w:t>;</w:t>
      </w:r>
      <w:r w:rsidR="00854231" w:rsidRPr="001304B4">
        <w:t xml:space="preserve"> </w:t>
      </w:r>
      <w:r w:rsidR="005B6DAD" w:rsidRPr="001304B4">
        <w:fldChar w:fldCharType="begin"/>
      </w:r>
      <w:r w:rsidR="00442766">
        <w:instrText xml:space="preserve"> ADDIN EN.CITE &lt;EndNote&gt;&lt;Cite&gt;&lt;Author&gt;Pikitch&lt;/Author&gt;&lt;Year&gt;2012&lt;/Year&gt;&lt;RecNum&gt;6528&lt;/RecNum&gt;&lt;Prefix&gt;e.g.`, &lt;/Prefix&gt;&lt;DisplayText&gt;[e.g., 19]&lt;/DisplayText&gt;&lt;record&gt;&lt;rec-number&gt;6528&lt;/rec-number&gt;&lt;foreign-keys&gt;&lt;key app="EN" db-id="x0w5wa9airxrfze0ft2x20vgz0w5wpet5ftz" timestamp="1645655888" guid="801f1099-442f-4998-ae2a-9242de90265e"&gt;6528&lt;/key&gt;&lt;/foreign-keys&gt;&lt;ref-type name="Journal Article"&gt;17&lt;/ref-type&gt;&lt;contributors&gt;&lt;authors&gt;&lt;author&gt;Pikitch, Ellen&lt;/author&gt;&lt;author&gt;Boersma, Patricia Dee&lt;/author&gt;&lt;author&gt;Boyd, Ian&lt;/author&gt;&lt;author&gt;Conover, David&lt;/author&gt;&lt;author&gt;Cury, Philippe&lt;/author&gt;&lt;author&gt;Essington, Timothy&lt;/author&gt;&lt;author&gt;Heppell, Selina&lt;/author&gt;&lt;author&gt;Houde, Edward&lt;/author&gt;&lt;author&gt;Mangel, Marc&lt;/author&gt;&lt;author&gt;Pauly, Daniel&lt;/author&gt;&lt;/authors&gt;&lt;/contributors&gt;&lt;titles&gt;&lt;title&gt;Little fish, big impact: managing a crucial link in ocean food webs&lt;/title&gt;&lt;/titles&gt;&lt;dates&gt;&lt;year&gt;2012&lt;/year&gt;&lt;/dates&gt;&lt;urls&gt;&lt;/urls&gt;&lt;/record&gt;&lt;/Cite&gt;&lt;/EndNote&gt;</w:instrText>
      </w:r>
      <w:r w:rsidR="005B6DAD" w:rsidRPr="001304B4">
        <w:fldChar w:fldCharType="separate"/>
      </w:r>
      <w:r w:rsidR="00442766">
        <w:rPr>
          <w:noProof/>
        </w:rPr>
        <w:t>[e.g., 19]</w:t>
      </w:r>
      <w:r w:rsidR="005B6DAD" w:rsidRPr="001304B4">
        <w:fldChar w:fldCharType="end"/>
      </w:r>
      <w:r w:rsidR="004352AB" w:rsidRPr="001304B4">
        <w:t xml:space="preserve">). </w:t>
      </w:r>
      <w:r w:rsidR="00954D84" w:rsidRPr="001304B4">
        <w:t xml:space="preserve"> A generic form of such “hockey stick” harvest control rules</w:t>
      </w:r>
      <w:r w:rsidR="001D365D" w:rsidRPr="001304B4">
        <w:t xml:space="preserve"> is that the harvest rate in year </w:t>
      </w:r>
      <w:r w:rsidR="001D365D" w:rsidRPr="00024A5C">
        <w:rPr>
          <w:i/>
          <w:iCs/>
        </w:rPr>
        <w:t>t</w:t>
      </w:r>
      <w:r w:rsidR="001D365D" w:rsidRPr="001304B4">
        <w:t xml:space="preserve">, </w:t>
      </w:r>
      <w:proofErr w:type="spellStart"/>
      <w:r w:rsidR="001D365D" w:rsidRPr="00024A5C">
        <w:rPr>
          <w:i/>
          <w:iCs/>
        </w:rPr>
        <w:t>H</w:t>
      </w:r>
      <w:r w:rsidR="001D365D" w:rsidRPr="00024A5C">
        <w:rPr>
          <w:i/>
          <w:iCs/>
          <w:vertAlign w:val="subscript"/>
        </w:rPr>
        <w:t>t</w:t>
      </w:r>
      <w:proofErr w:type="spellEnd"/>
      <w:r w:rsidR="001D365D" w:rsidRPr="001304B4">
        <w:t>, equals:</w:t>
      </w:r>
    </w:p>
    <w:p w14:paraId="0963ADD1" w14:textId="53776EFA" w:rsidR="00754010" w:rsidRPr="001304B4" w:rsidRDefault="00754010" w:rsidP="00D62DDA">
      <w:pPr>
        <w:tabs>
          <w:tab w:val="left" w:pos="8640"/>
        </w:tabs>
        <w:rPr>
          <w:noProof/>
        </w:rPr>
      </w:pPr>
    </w:p>
    <w:p w14:paraId="66B25A14" w14:textId="58BDEE16" w:rsidR="00754010" w:rsidRPr="001304B4" w:rsidRDefault="00D526E2" w:rsidP="00D62DDA">
      <w:pPr>
        <w:tabs>
          <w:tab w:val="left" w:pos="8640"/>
        </w:tabs>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max</m:t>
            </m:r>
          </m:sub>
        </m:sSub>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lim</m:t>
                                </m:r>
                              </m:sub>
                            </m:sSub>
                          </m:num>
                          <m:den>
                            <m:sSub>
                              <m:sSubPr>
                                <m:ctrlPr>
                                  <w:rPr>
                                    <w:rFonts w:ascii="Cambria Math" w:hAnsi="Cambria Math"/>
                                    <w:i/>
                                  </w:rPr>
                                </m:ctrlPr>
                              </m:sSubPr>
                              <m:e>
                                <m:r>
                                  <w:rPr>
                                    <w:rFonts w:ascii="Cambria Math" w:hAnsi="Cambria Math"/>
                                  </w:rPr>
                                  <m:t>B</m:t>
                                </m:r>
                              </m:e>
                              <m:sub>
                                <m:r>
                                  <w:rPr>
                                    <w:rFonts w:ascii="Cambria Math" w:hAnsi="Cambria Math"/>
                                  </w:rPr>
                                  <m:t>tar</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lim</m:t>
                                </m:r>
                              </m:sub>
                            </m:sSub>
                          </m:den>
                        </m:f>
                      </m:e>
                    </m:d>
                  </m:e>
                </m:func>
              </m:e>
            </m:d>
          </m:e>
        </m:func>
      </m:oMath>
      <w:r w:rsidR="00754010" w:rsidRPr="001304B4">
        <w:t xml:space="preserve"> </w:t>
      </w:r>
      <w:r w:rsidR="00754010" w:rsidRPr="001304B4">
        <w:tab/>
        <w:t>(8)</w:t>
      </w:r>
    </w:p>
    <w:p w14:paraId="0CAF25A5" w14:textId="77777777" w:rsidR="00754010" w:rsidRPr="001304B4" w:rsidRDefault="00754010" w:rsidP="00D62DDA"/>
    <w:p w14:paraId="35A51011" w14:textId="7E7D34D0" w:rsidR="00954D84" w:rsidRPr="001304B4" w:rsidRDefault="001D365D" w:rsidP="00D62DDA">
      <w:r w:rsidRPr="001304B4">
        <w:t xml:space="preserve">Where </w:t>
      </w:r>
      <w:proofErr w:type="spellStart"/>
      <w:r w:rsidRPr="001304B4">
        <w:rPr>
          <w:i/>
          <w:iCs/>
        </w:rPr>
        <w:t>H</w:t>
      </w:r>
      <w:r w:rsidRPr="001304B4">
        <w:rPr>
          <w:i/>
          <w:iCs/>
          <w:vertAlign w:val="subscript"/>
        </w:rPr>
        <w:t>max</w:t>
      </w:r>
      <w:proofErr w:type="spellEnd"/>
      <w:r w:rsidRPr="001304B4">
        <w:t xml:space="preserve"> is the policy-defined maximum harvest rate (often near the harvest rate that maximizes long term catch), </w:t>
      </w:r>
      <w:proofErr w:type="spellStart"/>
      <w:r w:rsidR="00D62DDA" w:rsidRPr="001304B4">
        <w:rPr>
          <w:i/>
        </w:rPr>
        <w:t>B</w:t>
      </w:r>
      <w:r w:rsidR="00D62DDA" w:rsidRPr="001304B4">
        <w:rPr>
          <w:i/>
          <w:vertAlign w:val="subscript"/>
        </w:rPr>
        <w:t>lim</w:t>
      </w:r>
      <w:proofErr w:type="spellEnd"/>
      <w:r w:rsidR="00D62DDA" w:rsidRPr="001304B4">
        <w:t xml:space="preserve"> </w:t>
      </w:r>
      <w:r w:rsidRPr="001304B4">
        <w:t xml:space="preserve">is the limit reference point below which no catch is permitted, and </w:t>
      </w:r>
      <w:proofErr w:type="spellStart"/>
      <w:r w:rsidR="00D62DDA" w:rsidRPr="001304B4">
        <w:rPr>
          <w:i/>
        </w:rPr>
        <w:t>B</w:t>
      </w:r>
      <w:r w:rsidR="00D62DDA" w:rsidRPr="001304B4">
        <w:rPr>
          <w:i/>
          <w:vertAlign w:val="subscript"/>
        </w:rPr>
        <w:t>tar</w:t>
      </w:r>
      <w:proofErr w:type="spellEnd"/>
      <w:r w:rsidR="00D62DDA" w:rsidRPr="001304B4">
        <w:t xml:space="preserve"> </w:t>
      </w:r>
      <w:r w:rsidRPr="001304B4">
        <w:t xml:space="preserve">is the target reference point (often </w:t>
      </w:r>
      <w:r w:rsidR="00D62DDA" w:rsidRPr="001304B4">
        <w:rPr>
          <w:i/>
        </w:rPr>
        <w:t>B</w:t>
      </w:r>
      <w:r w:rsidR="00D62DDA" w:rsidRPr="001304B4">
        <w:rPr>
          <w:i/>
          <w:vertAlign w:val="subscript"/>
        </w:rPr>
        <w:t>MSY</w:t>
      </w:r>
      <w:r w:rsidRPr="001304B4">
        <w:t xml:space="preserve">). </w:t>
      </w:r>
      <w:r w:rsidR="00A222ED" w:rsidRPr="001304B4">
        <w:t xml:space="preserve">Under these control rules, the population is harvested at a specified maximum harvest rate when the estimated population is at or above </w:t>
      </w:r>
      <w:r w:rsidR="004352AB" w:rsidRPr="001304B4">
        <w:rPr>
          <w:i/>
        </w:rPr>
        <w:t>B</w:t>
      </w:r>
      <w:r w:rsidR="004352AB" w:rsidRPr="001304B4">
        <w:rPr>
          <w:i/>
          <w:vertAlign w:val="subscript"/>
        </w:rPr>
        <w:t>MSY</w:t>
      </w:r>
      <w:r w:rsidR="004352AB" w:rsidRPr="001304B4">
        <w:t xml:space="preserve">, </w:t>
      </w:r>
      <w:r w:rsidR="00A222ED" w:rsidRPr="001304B4">
        <w:t xml:space="preserve">is harvested at decreasing rates as the estimated population falls below </w:t>
      </w:r>
      <w:r w:rsidR="00D62DDA" w:rsidRPr="001304B4">
        <w:rPr>
          <w:i/>
        </w:rPr>
        <w:t>B</w:t>
      </w:r>
      <w:r w:rsidR="00D62DDA" w:rsidRPr="001304B4">
        <w:rPr>
          <w:i/>
          <w:vertAlign w:val="subscript"/>
        </w:rPr>
        <w:t>MSY</w:t>
      </w:r>
      <w:r w:rsidR="00A222ED" w:rsidRPr="001304B4">
        <w:t xml:space="preserve">, and is set to 0 when the estimated population is below </w:t>
      </w:r>
      <w:proofErr w:type="spellStart"/>
      <w:r w:rsidR="00D62DDA" w:rsidRPr="001304B4">
        <w:rPr>
          <w:i/>
          <w:iCs/>
        </w:rPr>
        <w:t>B</w:t>
      </w:r>
      <w:r w:rsidR="00D62DDA" w:rsidRPr="001304B4">
        <w:rPr>
          <w:i/>
          <w:iCs/>
          <w:vertAlign w:val="subscript"/>
        </w:rPr>
        <w:t>lim</w:t>
      </w:r>
      <w:proofErr w:type="spellEnd"/>
      <w:r w:rsidR="00A222ED" w:rsidRPr="001304B4">
        <w:t xml:space="preserve">. </w:t>
      </w:r>
    </w:p>
    <w:p w14:paraId="4B987766" w14:textId="7A2B7C94" w:rsidR="004352AB" w:rsidRPr="001304B4" w:rsidRDefault="004352AB" w:rsidP="00D62DDA">
      <w:pPr>
        <w:tabs>
          <w:tab w:val="left" w:pos="8640"/>
        </w:tabs>
      </w:pPr>
    </w:p>
    <w:p w14:paraId="21D1FD4B" w14:textId="14BB531A" w:rsidR="004352AB" w:rsidRPr="001304B4" w:rsidRDefault="004352AB" w:rsidP="00D62DDA">
      <w:r w:rsidRPr="001304B4">
        <w:t xml:space="preserve">The total yield at time </w:t>
      </w:r>
      <w:proofErr w:type="spellStart"/>
      <w:r w:rsidRPr="001304B4">
        <w:rPr>
          <w:i/>
        </w:rPr>
        <w:t>t</w:t>
      </w:r>
      <w:proofErr w:type="spellEnd"/>
      <w:r w:rsidRPr="001304B4">
        <w:t xml:space="preserve"> </w:t>
      </w:r>
      <w:r w:rsidR="0073379F" w:rsidRPr="001304B4">
        <w:t>was</w:t>
      </w:r>
      <w:r w:rsidRPr="001304B4">
        <w:t xml:space="preserve"> therefore:</w:t>
      </w:r>
    </w:p>
    <w:p w14:paraId="21A9630A" w14:textId="77777777" w:rsidR="004352AB" w:rsidRPr="001304B4" w:rsidRDefault="004352AB" w:rsidP="00D62DDA"/>
    <w:p w14:paraId="14114F33" w14:textId="0BDA30C0" w:rsidR="004352AB" w:rsidRPr="001304B4" w:rsidRDefault="004352AB" w:rsidP="00D62DDA">
      <w:pPr>
        <w:tabs>
          <w:tab w:val="left" w:pos="8640"/>
        </w:tabs>
      </w:pPr>
      <w:r w:rsidRPr="001304B4">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1304B4">
        <w:t xml:space="preserve">. </w:t>
      </w:r>
      <w:r w:rsidRPr="001304B4">
        <w:tab/>
        <w:t>(</w:t>
      </w:r>
      <w:r w:rsidR="00555417" w:rsidRPr="001304B4">
        <w:t>8</w:t>
      </w:r>
      <w:r w:rsidRPr="001304B4">
        <w:t>)</w:t>
      </w:r>
    </w:p>
    <w:p w14:paraId="1983A923" w14:textId="77777777" w:rsidR="0082735A" w:rsidRPr="001304B4" w:rsidRDefault="0082735A" w:rsidP="00D62DDA"/>
    <w:p w14:paraId="55C48EA9" w14:textId="5627F38D" w:rsidR="004352AB" w:rsidRPr="001304B4" w:rsidRDefault="004352AB" w:rsidP="00D62DDA">
      <w:r w:rsidRPr="001304B4">
        <w:t xml:space="preserve">This yield </w:t>
      </w:r>
      <w:r w:rsidR="00E76774" w:rsidRPr="001304B4">
        <w:t>wa</w:t>
      </w:r>
      <w:r w:rsidRPr="001304B4">
        <w:t>s then fed back into the process model described above to determine the true biomass the following year (</w:t>
      </w: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oMath>
      <w:r w:rsidRPr="001304B4">
        <w:t xml:space="preserve"> and the model continue</w:t>
      </w:r>
      <w:r w:rsidR="0073379F" w:rsidRPr="001304B4">
        <w:t>d</w:t>
      </w:r>
      <w:r w:rsidRPr="001304B4">
        <w:t xml:space="preserve"> for a </w:t>
      </w:r>
      <w:r w:rsidR="00E17B07" w:rsidRPr="001304B4">
        <w:t>50</w:t>
      </w:r>
      <w:r w:rsidR="0073379F" w:rsidRPr="001304B4">
        <w:t>-</w:t>
      </w:r>
      <w:r w:rsidRPr="001304B4">
        <w:t xml:space="preserve">year simulation. </w:t>
      </w:r>
      <w:r w:rsidR="00B60BD9" w:rsidRPr="001304B4">
        <w:t xml:space="preserve">For graphical representation of the management model and examples of </w:t>
      </w:r>
      <w:r w:rsidR="00E17B07" w:rsidRPr="001304B4">
        <w:t>50</w:t>
      </w:r>
      <w:r w:rsidR="00B60BD9" w:rsidRPr="001304B4">
        <w:t xml:space="preserve">-year simulations with low and high uncertainty in estimated biomass see </w:t>
      </w:r>
      <w:r w:rsidR="0019036C" w:rsidRPr="001304B4">
        <w:t xml:space="preserve">ESM 1, </w:t>
      </w:r>
      <w:r w:rsidR="00B60BD9" w:rsidRPr="001304B4">
        <w:t xml:space="preserve">Figure S1. </w:t>
      </w:r>
    </w:p>
    <w:p w14:paraId="5576F192" w14:textId="68A61F56" w:rsidR="009D1A67" w:rsidRPr="001304B4" w:rsidRDefault="009D1A67" w:rsidP="00D62DDA"/>
    <w:p w14:paraId="480D1C8E" w14:textId="437F5C34" w:rsidR="00A222ED" w:rsidRPr="002552B4" w:rsidRDefault="00A222ED" w:rsidP="00D62DDA">
      <w:r w:rsidRPr="001304B4">
        <w:t xml:space="preserve">There is no single established value for </w:t>
      </w:r>
      <w:proofErr w:type="spellStart"/>
      <w:r w:rsidR="00683544" w:rsidRPr="001304B4">
        <w:rPr>
          <w:i/>
        </w:rPr>
        <w:t>B</w:t>
      </w:r>
      <w:r w:rsidR="00683544" w:rsidRPr="001304B4">
        <w:rPr>
          <w:i/>
          <w:vertAlign w:val="subscript"/>
        </w:rPr>
        <w:t>lim</w:t>
      </w:r>
      <w:proofErr w:type="spellEnd"/>
      <w:r w:rsidRPr="001304B4">
        <w:t>, but often ranges between near 0 to greater than 0.75</w:t>
      </w:r>
      <w:r w:rsidR="00683544" w:rsidRPr="001304B4">
        <w:rPr>
          <w:i/>
        </w:rPr>
        <w:t>B</w:t>
      </w:r>
      <w:r w:rsidR="00683544" w:rsidRPr="001304B4">
        <w:rPr>
          <w:i/>
          <w:vertAlign w:val="subscript"/>
        </w:rPr>
        <w:t>MSY</w:t>
      </w:r>
      <w:r w:rsidR="00683544" w:rsidRPr="001304B4">
        <w:t xml:space="preserve"> </w:t>
      </w:r>
      <w:r w:rsidRPr="001304B4">
        <w:t>for species that have high ecological value like forage fish to values below 0.1 B</w:t>
      </w:r>
      <w:r w:rsidRPr="001304B4">
        <w:rPr>
          <w:vertAlign w:val="subscript"/>
        </w:rPr>
        <w:t>MSY</w:t>
      </w:r>
      <w:r w:rsidRPr="001304B4">
        <w:t xml:space="preserve"> </w:t>
      </w:r>
      <w:r w:rsidR="005B6DAD" w:rsidRPr="001304B4">
        <w:lastRenderedPageBreak/>
        <w:fldChar w:fldCharType="begin"/>
      </w:r>
      <w:r w:rsidR="00442766">
        <w:instrText xml:space="preserve"> ADDIN EN.CITE &lt;EndNote&gt;&lt;Cite&gt;&lt;Author&gt;Pikitch&lt;/Author&gt;&lt;Year&gt;2012&lt;/Year&gt;&lt;RecNum&gt;6528&lt;/RecNum&gt;&lt;DisplayText&gt;[19, 20]&lt;/DisplayText&gt;&lt;record&gt;&lt;rec-number&gt;6528&lt;/rec-number&gt;&lt;foreign-keys&gt;&lt;key app="EN" db-id="x0w5wa9airxrfze0ft2x20vgz0w5wpet5ftz" timestamp="1645655888" guid="801f1099-442f-4998-ae2a-9242de90265e"&gt;6528&lt;/key&gt;&lt;/foreign-keys&gt;&lt;ref-type name="Journal Article"&gt;17&lt;/ref-type&gt;&lt;contributors&gt;&lt;authors&gt;&lt;author&gt;Pikitch, Ellen&lt;/author&gt;&lt;author&gt;Boersma, Patricia Dee&lt;/author&gt;&lt;author&gt;Boyd, Ian&lt;/author&gt;&lt;author&gt;Conover, David&lt;/author&gt;&lt;author&gt;Cury, Philippe&lt;/author&gt;&lt;author&gt;Essington, Timothy&lt;/author&gt;&lt;author&gt;Heppell, Selina&lt;/author&gt;&lt;author&gt;Houde, Edward&lt;/author&gt;&lt;author&gt;Mangel, Marc&lt;/author&gt;&lt;author&gt;Pauly, Daniel&lt;/author&gt;&lt;/authors&gt;&lt;/contributors&gt;&lt;titles&gt;&lt;title&gt;Little fish, big impact: managing a crucial link in ocean food webs&lt;/title&gt;&lt;/titles&gt;&lt;dates&gt;&lt;year&gt;2012&lt;/year&gt;&lt;/dates&gt;&lt;urls&gt;&lt;/urls&gt;&lt;/record&gt;&lt;/Cite&gt;&lt;Cite&gt;&lt;Author&gt;Mildenberger&lt;/Author&gt;&lt;Year&gt;2022&lt;/Year&gt;&lt;RecNum&gt;6529&lt;/RecNum&gt;&lt;record&gt;&lt;rec-number&gt;6529&lt;/rec-number&gt;&lt;foreign-keys&gt;&lt;key app="EN" db-id="x0w5wa9airxrfze0ft2x20vgz0w5wpet5ftz" timestamp="1645655944" guid="87fcb4c6-d9ec-49a7-8e14-6c0011e3966c"&gt;6529&lt;/key&gt;&lt;/foreign-keys&gt;&lt;ref-type name="Journal Article"&gt;17&lt;/ref-type&gt;&lt;contributors&gt;&lt;authors&gt;&lt;author&gt;Mildenberger, Tobias K&lt;/author&gt;&lt;author&gt;Berg, Casper W&lt;/author&gt;&lt;author&gt;Kokkalis, Alexandros&lt;/author&gt;&lt;author&gt;Hordyk, Adrian R&lt;/author&gt;&lt;author&gt;Wetzel, Chantel&lt;/author&gt;&lt;author&gt;Jacobsen, Nis S&lt;/author&gt;&lt;author&gt;Punt, André E&lt;/author&gt;&lt;author&gt;Nielsen, J Rasmus&lt;/author&gt;&lt;/authors&gt;&lt;/contributors&gt;&lt;titles&gt;&lt;title&gt;Implementing the precautionary approach into fisheries management: Biomass reference points and uncertainty buffers&lt;/title&gt;&lt;secondary-title&gt;Fish and Fisheries&lt;/secondary-title&gt;&lt;/titles&gt;&lt;periodical&gt;&lt;full-title&gt;Fish and Fisheries&lt;/full-title&gt;&lt;/periodical&gt;&lt;pages&gt;73-92&lt;/pages&gt;&lt;volume&gt;23&lt;/volume&gt;&lt;number&gt;1&lt;/number&gt;&lt;dates&gt;&lt;year&gt;2022&lt;/year&gt;&lt;/dates&gt;&lt;isbn&gt;1467-2960&lt;/isbn&gt;&lt;urls&gt;&lt;/urls&gt;&lt;/record&gt;&lt;/Cite&gt;&lt;/EndNote&gt;</w:instrText>
      </w:r>
      <w:r w:rsidR="005B6DAD" w:rsidRPr="001304B4">
        <w:fldChar w:fldCharType="separate"/>
      </w:r>
      <w:r w:rsidR="00442766">
        <w:rPr>
          <w:noProof/>
        </w:rPr>
        <w:t>[19, 20]</w:t>
      </w:r>
      <w:r w:rsidR="005B6DAD" w:rsidRPr="001304B4">
        <w:fldChar w:fldCharType="end"/>
      </w:r>
      <w:r w:rsidR="00202309" w:rsidRPr="001304B4">
        <w:t>.</w:t>
      </w:r>
      <w:r w:rsidRPr="001304B4">
        <w:t xml:space="preserve">  Here we chose an intermediate value of </w:t>
      </w:r>
      <w:proofErr w:type="spellStart"/>
      <w:r w:rsidR="00683544" w:rsidRPr="001304B4">
        <w:rPr>
          <w:i/>
        </w:rPr>
        <w:t>B</w:t>
      </w:r>
      <w:r w:rsidR="00683544" w:rsidRPr="001304B4">
        <w:rPr>
          <w:i/>
          <w:vertAlign w:val="subscript"/>
        </w:rPr>
        <w:t>lim</w:t>
      </w:r>
      <w:proofErr w:type="spellEnd"/>
      <w:r w:rsidRPr="001304B4">
        <w:t>=0.25</w:t>
      </w:r>
      <w:r w:rsidR="00683544" w:rsidRPr="001304B4">
        <w:rPr>
          <w:i/>
        </w:rPr>
        <w:t>B</w:t>
      </w:r>
      <w:r w:rsidR="00683544" w:rsidRPr="001304B4">
        <w:rPr>
          <w:i/>
          <w:vertAlign w:val="subscript"/>
        </w:rPr>
        <w:t>MSY</w:t>
      </w:r>
      <w:r w:rsidR="00F2299F">
        <w:t xml:space="preserve">, or </w:t>
      </w:r>
      <w:proofErr w:type="gramStart"/>
      <w:r w:rsidR="00F2299F">
        <w:t>when</w:t>
      </w:r>
      <w:r w:rsidRPr="001304B4">
        <w:t xml:space="preserve">  </w:t>
      </w:r>
      <w:r w:rsidR="002552B4" w:rsidRPr="001304B4">
        <w:t>0</w:t>
      </w:r>
      <w:proofErr w:type="gramEnd"/>
      <w:r w:rsidR="002552B4" w:rsidRPr="001304B4">
        <w:t>.25</w:t>
      </w:r>
      <w:r w:rsidR="002552B4" w:rsidRPr="001304B4">
        <w:rPr>
          <w:i/>
        </w:rPr>
        <w:t>B</w:t>
      </w:r>
      <w:r w:rsidR="002552B4" w:rsidRPr="001304B4">
        <w:rPr>
          <w:i/>
          <w:vertAlign w:val="subscript"/>
        </w:rPr>
        <w:t>MSY</w:t>
      </w:r>
      <w:r w:rsidR="002552B4">
        <w:rPr>
          <w:i/>
          <w:vertAlign w:val="subscript"/>
        </w:rPr>
        <w:t xml:space="preserve"> </w:t>
      </w:r>
      <w:r w:rsidR="002552B4">
        <w:t xml:space="preserve">&lt; </w:t>
      </w:r>
      <w:r w:rsidR="002552B4" w:rsidRPr="00024A5C">
        <w:rPr>
          <w:i/>
          <w:iCs/>
        </w:rPr>
        <w:t>A</w:t>
      </w:r>
      <w:r w:rsidR="002552B4">
        <w:t xml:space="preserve">, we set </w:t>
      </w:r>
      <w:proofErr w:type="spellStart"/>
      <w:r w:rsidR="002552B4" w:rsidRPr="001304B4">
        <w:rPr>
          <w:i/>
        </w:rPr>
        <w:t>B</w:t>
      </w:r>
      <w:r w:rsidR="002552B4" w:rsidRPr="001304B4">
        <w:rPr>
          <w:i/>
          <w:vertAlign w:val="subscript"/>
        </w:rPr>
        <w:t>lim</w:t>
      </w:r>
      <w:proofErr w:type="spellEnd"/>
      <w:r w:rsidR="002552B4">
        <w:t xml:space="preserve">= </w:t>
      </w:r>
      <w:r w:rsidR="002552B4" w:rsidRPr="005A3DC2">
        <w:rPr>
          <w:i/>
          <w:iCs/>
        </w:rPr>
        <w:t>A</w:t>
      </w:r>
      <w:r w:rsidR="002552B4">
        <w:t>.</w:t>
      </w:r>
    </w:p>
    <w:p w14:paraId="405B300B" w14:textId="728E6F99" w:rsidR="00A222ED" w:rsidRPr="001304B4" w:rsidRDefault="00A222ED" w:rsidP="00D62DDA"/>
    <w:p w14:paraId="775BCA9B" w14:textId="3695F4E9" w:rsidR="009D1A67" w:rsidRPr="001304B4" w:rsidRDefault="00973CDC" w:rsidP="00D62DDA">
      <w:r w:rsidRPr="001304B4">
        <w:t>We</w:t>
      </w:r>
      <w:r w:rsidR="009D1A67" w:rsidRPr="001304B4">
        <w:t xml:space="preserve"> </w:t>
      </w:r>
      <w:r w:rsidRPr="001304B4">
        <w:t>considered</w:t>
      </w:r>
      <w:r w:rsidR="009D1A67" w:rsidRPr="001304B4">
        <w:t xml:space="preserve"> variation in </w:t>
      </w:r>
      <w:r w:rsidR="004E341B" w:rsidRPr="001304B4">
        <w:t xml:space="preserve">harvest pressure that </w:t>
      </w:r>
      <w:r w:rsidR="00D967AB" w:rsidRPr="001304B4">
        <w:t xml:space="preserve">was </w:t>
      </w:r>
      <w:r w:rsidRPr="001304B4">
        <w:t>both</w:t>
      </w:r>
      <w:r w:rsidR="004E341B" w:rsidRPr="001304B4">
        <w:t xml:space="preserve"> less than and greater than harvest rate at maximum sustainable yield </w:t>
      </w:r>
      <w:r w:rsidRPr="001304B4">
        <w:t>by</w:t>
      </w:r>
      <w:r w:rsidR="004E341B" w:rsidRPr="001304B4">
        <w:t xml:space="preserve"> </w:t>
      </w:r>
      <w:r w:rsidR="009D1A67" w:rsidRPr="001304B4">
        <w:t>defi</w:t>
      </w:r>
      <w:r w:rsidRPr="001304B4">
        <w:t>ning</w:t>
      </w:r>
      <w:r w:rsidR="009D1A67" w:rsidRPr="001304B4">
        <w:t xml:space="preserve"> maximum harvest rate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9D1A67" w:rsidRPr="001304B4">
        <w:t xml:space="preserve">) as a </w:t>
      </w:r>
      <w:r w:rsidR="004E341B" w:rsidRPr="001304B4">
        <w:t>proportion</w:t>
      </w:r>
      <w:r w:rsidR="009D1A67" w:rsidRPr="001304B4">
        <w:t xml:space="preserve"> (</w:t>
      </w:r>
      <m:oMath>
        <m:r>
          <w:rPr>
            <w:rFonts w:ascii="Cambria Math" w:hAnsi="Cambria Math"/>
          </w:rPr>
          <m:t>p</m:t>
        </m:r>
      </m:oMath>
      <w:r w:rsidR="009D1A67" w:rsidRPr="001304B4">
        <w:t xml:space="preserve">) of the harvest rate at </w:t>
      </w:r>
      <w:r w:rsidR="004E341B" w:rsidRPr="001304B4">
        <w:t>maximum</w:t>
      </w:r>
      <w:r w:rsidR="009D1A67" w:rsidRPr="001304B4">
        <w:t xml:space="preserve"> sustainable yield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009D1A67" w:rsidRPr="001304B4">
        <w:t xml:space="preserve">): </w:t>
      </w:r>
    </w:p>
    <w:p w14:paraId="17788DE7" w14:textId="77777777" w:rsidR="009D1A67" w:rsidRPr="001304B4" w:rsidRDefault="009D1A67" w:rsidP="00D62DDA"/>
    <w:p w14:paraId="06E8987C" w14:textId="3BFB04D9" w:rsidR="009D1A67" w:rsidRPr="001304B4" w:rsidRDefault="00D526E2" w:rsidP="00D62DDA">
      <w:pPr>
        <w:tabs>
          <w:tab w:val="left" w:pos="8640"/>
        </w:tabs>
      </w:pPr>
      <m:oMath>
        <m:sSub>
          <m:sSubPr>
            <m:ctrlPr>
              <w:rPr>
                <w:rFonts w:ascii="Cambria Math" w:hAnsi="Cambria Math"/>
                <w:i/>
              </w:rPr>
            </m:ctrlPr>
          </m:sSubPr>
          <m:e>
            <m:r>
              <w:rPr>
                <w:rFonts w:ascii="Cambria Math" w:hAnsi="Cambria Math"/>
              </w:rPr>
              <m:t>H</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pH</m:t>
            </m:r>
          </m:e>
          <m:sub>
            <m:r>
              <w:rPr>
                <w:rFonts w:ascii="Cambria Math" w:hAnsi="Cambria Math"/>
              </w:rPr>
              <m:t>MSY</m:t>
            </m:r>
          </m:sub>
        </m:sSub>
      </m:oMath>
      <w:r w:rsidR="00D967AB" w:rsidRPr="001304B4">
        <w:t>.</w:t>
      </w:r>
      <w:r w:rsidR="009D1A67" w:rsidRPr="001304B4">
        <w:tab/>
        <w:t>(9)</w:t>
      </w:r>
    </w:p>
    <w:p w14:paraId="77CB3460" w14:textId="77777777" w:rsidR="00EC7561" w:rsidRPr="001304B4" w:rsidRDefault="00EC7561" w:rsidP="00D62DDA"/>
    <w:p w14:paraId="635F088D" w14:textId="77777777" w:rsidR="00D967AB" w:rsidRPr="001304B4" w:rsidRDefault="00D967AB" w:rsidP="00D62DDA"/>
    <w:p w14:paraId="7D429598" w14:textId="77777777" w:rsidR="00336865" w:rsidRPr="001304B4" w:rsidRDefault="007F61D2" w:rsidP="00D62DDA">
      <w:pPr>
        <w:rPr>
          <w:i/>
          <w:iCs/>
        </w:rPr>
      </w:pPr>
      <w:r w:rsidRPr="001304B4">
        <w:rPr>
          <w:i/>
          <w:iCs/>
        </w:rPr>
        <w:t xml:space="preserve">Value of the </w:t>
      </w:r>
      <w:r w:rsidR="00FF6503" w:rsidRPr="001304B4">
        <w:rPr>
          <w:i/>
          <w:iCs/>
        </w:rPr>
        <w:t>Resource</w:t>
      </w:r>
      <w:r w:rsidRPr="001304B4">
        <w:rPr>
          <w:i/>
          <w:iCs/>
        </w:rPr>
        <w:t xml:space="preserve"> and Cost of Monitoring</w:t>
      </w:r>
    </w:p>
    <w:p w14:paraId="17B925CE" w14:textId="5DC846D6" w:rsidR="00CD565E" w:rsidRPr="001304B4" w:rsidRDefault="00EE63D8" w:rsidP="00D62DDA">
      <w:r w:rsidRPr="001304B4">
        <w:t xml:space="preserve">To consider the value and cost of the resource, we used a series of standard expressions in bioeconomic modeling </w:t>
      </w:r>
      <w:r w:rsidR="00014B46" w:rsidRPr="001304B4">
        <w:fldChar w:fldCharType="begin"/>
      </w:r>
      <w:r w:rsidR="00442766">
        <w:instrText xml:space="preserve"> ADDIN EN.CITE &lt;EndNote&gt;&lt;Cite&gt;&lt;Author&gt;Clark&lt;/Author&gt;&lt;Year&gt;1974&lt;/Year&gt;&lt;RecNum&gt;6503&lt;/RecNum&gt;&lt;DisplayText&gt;[21]&lt;/DisplayText&gt;&lt;record&gt;&lt;rec-number&gt;6503&lt;/rec-number&gt;&lt;foreign-keys&gt;&lt;key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sidRPr="001304B4">
        <w:fldChar w:fldCharType="separate"/>
      </w:r>
      <w:r w:rsidR="00442766">
        <w:rPr>
          <w:noProof/>
        </w:rPr>
        <w:t>[21]</w:t>
      </w:r>
      <w:r w:rsidR="00014B46" w:rsidRPr="001304B4">
        <w:fldChar w:fldCharType="end"/>
      </w:r>
      <w:r w:rsidRPr="001304B4">
        <w:t xml:space="preserve">. </w:t>
      </w:r>
      <w:r w:rsidR="000A75E1" w:rsidRPr="001304B4">
        <w:t>We estimate</w:t>
      </w:r>
      <w:r w:rsidR="008451D2" w:rsidRPr="001304B4">
        <w:t>d</w:t>
      </w:r>
      <w:r w:rsidR="000A75E1" w:rsidRPr="001304B4">
        <w:t xml:space="preserve"> the</w:t>
      </w:r>
      <w:r w:rsidR="00127FEE" w:rsidRPr="001304B4">
        <w:t xml:space="preserve"> value of the </w:t>
      </w:r>
      <w:r w:rsidR="0090182E" w:rsidRPr="001304B4">
        <w:t>resource</w:t>
      </w:r>
      <w:r w:rsidR="007821E5" w:rsidRPr="001304B4">
        <w:t xml:space="preserve"> extracted</w:t>
      </w:r>
      <w:r w:rsidR="006B5E99" w:rsidRPr="001304B4">
        <w:t xml:space="preserve"> at time </w:t>
      </w:r>
      <w:r w:rsidR="006B5E99" w:rsidRPr="001304B4">
        <w:rPr>
          <w:i/>
          <w:iCs/>
        </w:rPr>
        <w:t>t</w:t>
      </w:r>
      <w:r w:rsidR="006B5E99" w:rsidRPr="001304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6B5E99" w:rsidRPr="001304B4">
        <w:t>)</w:t>
      </w:r>
      <w:r w:rsidR="00127FEE" w:rsidRPr="001304B4">
        <w:t xml:space="preserve"> as</w:t>
      </w:r>
      <w:r w:rsidR="006B5E99" w:rsidRPr="001304B4">
        <w:t>:</w:t>
      </w:r>
    </w:p>
    <w:p w14:paraId="00F9AEF2" w14:textId="77777777" w:rsidR="00CD565E" w:rsidRPr="001304B4" w:rsidRDefault="00CD565E" w:rsidP="00D62DDA"/>
    <w:p w14:paraId="68717DBD" w14:textId="7BBB280D" w:rsidR="00CD565E" w:rsidRPr="001304B4" w:rsidRDefault="006B5E99" w:rsidP="00D62DDA">
      <w:pPr>
        <w:tabs>
          <w:tab w:val="left" w:pos="8640"/>
        </w:tabs>
      </w:pPr>
      <w:r w:rsidRPr="001304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=φ</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rsidRPr="001304B4">
        <w:t xml:space="preserve">, </w:t>
      </w:r>
      <w:r w:rsidR="00CD565E" w:rsidRPr="001304B4">
        <w:tab/>
        <w:t>(</w:t>
      </w:r>
      <w:r w:rsidR="004E341B" w:rsidRPr="001304B4">
        <w:t>10</w:t>
      </w:r>
      <w:r w:rsidR="00CD565E" w:rsidRPr="001304B4">
        <w:t>)</w:t>
      </w:r>
    </w:p>
    <w:p w14:paraId="23508DDC" w14:textId="77777777" w:rsidR="00CD565E" w:rsidRPr="001304B4" w:rsidRDefault="00CD565E" w:rsidP="00D62DDA"/>
    <w:p w14:paraId="598787DC" w14:textId="29017220" w:rsidR="004F6D9D" w:rsidRPr="001304B4" w:rsidRDefault="006B5E99" w:rsidP="00D62DDA">
      <w:r w:rsidRPr="001304B4">
        <w:t xml:space="preserve">where </w:t>
      </w:r>
      <m:oMath>
        <m:r>
          <w:rPr>
            <w:rFonts w:ascii="Cambria Math" w:hAnsi="Cambria Math"/>
          </w:rPr>
          <m:t>φ</m:t>
        </m:r>
      </m:oMath>
      <w:r w:rsidR="009E4C29" w:rsidRPr="001304B4">
        <w:t xml:space="preserve"> </w:t>
      </w:r>
      <w:r w:rsidR="0082304F" w:rsidRPr="001304B4">
        <w:t>is</w:t>
      </w:r>
      <w:r w:rsidR="009E4C29" w:rsidRPr="001304B4">
        <w:t xml:space="preserve"> the unit price of the resource</w:t>
      </w:r>
      <w:r w:rsidR="00D437CB" w:rsidRPr="001304B4">
        <w:t>,</w:t>
      </w:r>
      <w:r w:rsidR="009E4C29" w:rsidRPr="001304B4">
        <w:t xml:space="preserv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rsidR="009E4C29" w:rsidRPr="001304B4">
        <w:t xml:space="preserve"> </w:t>
      </w:r>
      <w:r w:rsidR="00D437CB" w:rsidRPr="001304B4">
        <w:t>is the</w:t>
      </w:r>
      <w:r w:rsidR="009E4C29" w:rsidRPr="001304B4">
        <w:t xml:space="preserve"> cost of extracting that </w:t>
      </w:r>
      <w:r w:rsidR="0017472E">
        <w:t xml:space="preserve">a fraction </w:t>
      </w:r>
      <w:proofErr w:type="spellStart"/>
      <w:r w:rsidR="0017472E">
        <w:t>Y</w:t>
      </w:r>
      <w:r w:rsidR="0017472E" w:rsidRPr="00024A5C">
        <w:rPr>
          <w:vertAlign w:val="subscript"/>
        </w:rPr>
        <w:t>t</w:t>
      </w:r>
      <w:proofErr w:type="spellEnd"/>
      <w:r w:rsidR="0017472E">
        <w:t>/</w:t>
      </w:r>
      <w:proofErr w:type="spellStart"/>
      <w:r w:rsidR="0017472E">
        <w:t>Bt</w:t>
      </w:r>
      <w:proofErr w:type="spellEnd"/>
      <w:r w:rsidR="0017472E">
        <w:t xml:space="preserve"> of the total resource at</w:t>
      </w:r>
      <w:r w:rsidR="009E4C29" w:rsidRPr="001304B4">
        <w:t xml:space="preserve"> time </w:t>
      </w:r>
      <w:r w:rsidR="009E4C29" w:rsidRPr="001304B4">
        <w:rPr>
          <w:i/>
          <w:iCs/>
        </w:rPr>
        <w:t>t</w:t>
      </w:r>
      <w:r w:rsidR="0017472E">
        <w:rPr>
          <w:i/>
          <w:iCs/>
        </w:rPr>
        <w:t xml:space="preserve"> </w:t>
      </w:r>
      <w:r w:rsidR="0017472E" w:rsidRPr="00024A5C">
        <w:t>(essentially cost per unit fishing effort)</w:t>
      </w:r>
      <w:r w:rsidR="009E4C29" w:rsidRPr="0017472E">
        <w:t>.</w:t>
      </w:r>
      <w:r w:rsidR="008A6BA1" w:rsidRPr="001304B4">
        <w:t xml:space="preserve"> If the costs and </w:t>
      </w:r>
      <w:r w:rsidR="00756CE0" w:rsidRPr="001304B4">
        <w:t>benefits are born</w:t>
      </w:r>
      <w:r w:rsidR="00D437CB" w:rsidRPr="001304B4">
        <w:t>e</w:t>
      </w:r>
      <w:r w:rsidR="00756CE0" w:rsidRPr="001304B4">
        <w:t xml:space="preserve"> by the same party then</w:t>
      </w:r>
      <w:r w:rsidR="008A6BA1" w:rsidRPr="001304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756CE0" w:rsidRPr="001304B4">
        <w:t xml:space="preserve"> represents profit, but since we consider the costs of monitoring being born</w:t>
      </w:r>
      <w:r w:rsidR="00D437CB" w:rsidRPr="001304B4">
        <w:t>e</w:t>
      </w:r>
      <w:r w:rsidR="00756CE0" w:rsidRPr="001304B4">
        <w:t xml:space="preserve"> by the same and different </w:t>
      </w:r>
      <w:r w:rsidR="00693745" w:rsidRPr="001304B4">
        <w:t xml:space="preserve">parties </w:t>
      </w:r>
      <w:r w:rsidR="00756CE0" w:rsidRPr="001304B4">
        <w:t>below</w:t>
      </w:r>
      <w:r w:rsidR="00693745" w:rsidRPr="001304B4">
        <w:t>,</w:t>
      </w:r>
      <w:r w:rsidR="00756CE0" w:rsidRPr="001304B4">
        <w:t xml:space="preserve"> we refer to this loosely as value. </w:t>
      </w:r>
      <w:r w:rsidR="00AC375B" w:rsidRPr="001304B4">
        <w:t xml:space="preserve">We </w:t>
      </w:r>
      <w:r w:rsidR="00580186" w:rsidRPr="001304B4">
        <w:t>estimated the n</w:t>
      </w:r>
      <w:r w:rsidR="00E61DE3" w:rsidRPr="001304B4">
        <w:t xml:space="preserve">et </w:t>
      </w:r>
      <w:r w:rsidR="00580186" w:rsidRPr="001304B4">
        <w:t>p</w:t>
      </w:r>
      <w:r w:rsidR="00E61DE3" w:rsidRPr="001304B4">
        <w:t xml:space="preserve">resent </w:t>
      </w:r>
      <w:r w:rsidR="00580186" w:rsidRPr="001304B4">
        <w:t>v</w:t>
      </w:r>
      <w:r w:rsidR="00E61DE3" w:rsidRPr="001304B4">
        <w:t>alue</w:t>
      </w:r>
      <w:r w:rsidR="00580186" w:rsidRPr="001304B4">
        <w:t xml:space="preserve"> (NPV)</w:t>
      </w:r>
      <w:r w:rsidR="00E61DE3" w:rsidRPr="001304B4">
        <w:t xml:space="preserve"> of the resource </w:t>
      </w:r>
      <w:r w:rsidR="00693745" w:rsidRPr="001304B4">
        <w:t xml:space="preserve">across </w:t>
      </w:r>
      <w:r w:rsidR="00B60AEC" w:rsidRPr="001304B4">
        <w:t>the full duration of the simulation as</w:t>
      </w:r>
      <w:r w:rsidR="004F6D9D" w:rsidRPr="001304B4">
        <w:t>:</w:t>
      </w:r>
    </w:p>
    <w:p w14:paraId="20D8A491" w14:textId="77777777" w:rsidR="004F6D9D" w:rsidRPr="001304B4" w:rsidRDefault="004F6D9D" w:rsidP="00D62DDA"/>
    <w:p w14:paraId="1B047948" w14:textId="55FC8809" w:rsidR="004F6D9D" w:rsidRPr="001304B4" w:rsidRDefault="00B60AEC" w:rsidP="00D62DDA">
      <w:pPr>
        <w:tabs>
          <w:tab w:val="left" w:pos="8640"/>
        </w:tabs>
      </w:pPr>
      <w:r w:rsidRPr="001304B4">
        <w:t xml:space="preserve"> </w:t>
      </w:r>
      <m:oMath>
        <m:r>
          <w:rPr>
            <w:rFonts w:ascii="Cambria Math" w:hAnsi="Cambria Math"/>
          </w:rPr>
          <m:t>NPV=</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t</m:t>
                </m:r>
              </m:sub>
            </m:sSub>
            <m:sSub>
              <m:sSubPr>
                <m:ctrlPr>
                  <w:rPr>
                    <w:rFonts w:ascii="Cambria Math" w:hAnsi="Cambria Math"/>
                    <w:i/>
                  </w:rPr>
                </m:ctrlPr>
              </m:sSubPr>
              <m:e>
                <m:r>
                  <w:rPr>
                    <w:rFonts w:ascii="Cambria Math" w:hAnsi="Cambria Math"/>
                  </w:rPr>
                  <m:t>d</m:t>
                </m:r>
              </m:e>
              <m:sub>
                <m:r>
                  <w:rPr>
                    <w:rFonts w:ascii="Cambria Math" w:hAnsi="Cambria Math"/>
                  </w:rPr>
                  <m:t>t</m:t>
                </m:r>
              </m:sub>
            </m:sSub>
          </m:e>
        </m:nary>
      </m:oMath>
      <w:r w:rsidR="00103088" w:rsidRPr="001304B4">
        <w:t>,</w:t>
      </w:r>
      <w:r w:rsidR="004F6D9D" w:rsidRPr="001304B4">
        <w:tab/>
        <w:t>(</w:t>
      </w:r>
      <w:r w:rsidR="004E341B" w:rsidRPr="001304B4">
        <w:t>11</w:t>
      </w:r>
      <w:r w:rsidR="004F6D9D" w:rsidRPr="001304B4">
        <w:t>)</w:t>
      </w:r>
    </w:p>
    <w:p w14:paraId="02838321" w14:textId="77777777" w:rsidR="004F6D9D" w:rsidRPr="001304B4" w:rsidRDefault="004F6D9D" w:rsidP="00D62DDA"/>
    <w:p w14:paraId="5389506E" w14:textId="5781FAA4" w:rsidR="002621A5" w:rsidRPr="001304B4" w:rsidRDefault="00103088" w:rsidP="00D62DDA">
      <w:r w:rsidRPr="001304B4">
        <w:t xml:space="preserve">where the discount </w:t>
      </w:r>
      <w:r w:rsidR="00476BB8" w:rsidRPr="001304B4">
        <w:t>coefficient</w:t>
      </w:r>
      <w:r w:rsidRPr="001304B4">
        <w:t xml:space="preserve"> </w:t>
      </w:r>
      <w:r w:rsidR="00D37D10" w:rsidRPr="001304B4">
        <w:t>(</w:t>
      </w:r>
      <w:r w:rsidR="00D37D10" w:rsidRPr="001304B4">
        <w:rPr>
          <w:i/>
        </w:rPr>
        <w:t>d</w:t>
      </w:r>
      <w:r w:rsidR="00D37D10" w:rsidRPr="001304B4">
        <w:t xml:space="preserve">) decreases </w:t>
      </w:r>
      <w:r w:rsidR="00EE5B11" w:rsidRPr="001304B4">
        <w:t>through time following the</w:t>
      </w:r>
      <w:r w:rsidR="00D37D10" w:rsidRPr="001304B4">
        <w:t xml:space="preserve"> function:</w:t>
      </w:r>
    </w:p>
    <w:p w14:paraId="4C6E017D" w14:textId="77777777" w:rsidR="002621A5" w:rsidRPr="001304B4" w:rsidRDefault="002621A5" w:rsidP="00D62DDA"/>
    <w:p w14:paraId="50E6A94A" w14:textId="53FBB149" w:rsidR="002621A5" w:rsidRPr="001304B4" w:rsidRDefault="00D37D10" w:rsidP="00D62DDA">
      <w:pPr>
        <w:tabs>
          <w:tab w:val="left" w:pos="8640"/>
        </w:tabs>
      </w:pPr>
      <w:r w:rsidRPr="001304B4">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δ</m:t>
                </m:r>
              </m:e>
              <m:sup>
                <m:r>
                  <w:rPr>
                    <w:rFonts w:ascii="Cambria Math" w:hAnsi="Cambria Math"/>
                  </w:rPr>
                  <m:t>t</m:t>
                </m:r>
              </m:sup>
            </m:sSup>
          </m:den>
        </m:f>
      </m:oMath>
      <w:r w:rsidRPr="001304B4">
        <w:t xml:space="preserve"> </w:t>
      </w:r>
      <w:r w:rsidR="002621A5" w:rsidRPr="001304B4">
        <w:t xml:space="preserve">, </w:t>
      </w:r>
      <w:r w:rsidR="002621A5" w:rsidRPr="001304B4">
        <w:tab/>
        <w:t>(</w:t>
      </w:r>
      <w:r w:rsidR="004F6D9D" w:rsidRPr="001304B4">
        <w:t>1</w:t>
      </w:r>
      <w:r w:rsidR="004E341B" w:rsidRPr="001304B4">
        <w:t>2</w:t>
      </w:r>
      <w:r w:rsidR="002621A5" w:rsidRPr="001304B4">
        <w:t>)</w:t>
      </w:r>
      <w:r w:rsidR="00615385" w:rsidRPr="001304B4">
        <w:t xml:space="preserve"> </w:t>
      </w:r>
    </w:p>
    <w:p w14:paraId="4212AE6F" w14:textId="77777777" w:rsidR="002621A5" w:rsidRPr="001304B4" w:rsidRDefault="002621A5" w:rsidP="00D62DDA"/>
    <w:p w14:paraId="7D70D97A" w14:textId="512EFEE7" w:rsidR="002621A5" w:rsidRPr="001304B4" w:rsidRDefault="00615385" w:rsidP="00D62DDA">
      <w:r w:rsidRPr="001304B4">
        <w:t xml:space="preserve">and </w:t>
      </w:r>
      <m:oMath>
        <m:r>
          <w:rPr>
            <w:rFonts w:ascii="Cambria Math" w:hAnsi="Cambria Math"/>
          </w:rPr>
          <m:t>δ</m:t>
        </m:r>
      </m:oMath>
      <w:r w:rsidRPr="001304B4">
        <w:t xml:space="preserve"> </w:t>
      </w:r>
      <w:r w:rsidR="0082304F" w:rsidRPr="001304B4">
        <w:t>is</w:t>
      </w:r>
      <w:r w:rsidRPr="001304B4">
        <w:t xml:space="preserve"> a value between 0 and 1</w:t>
      </w:r>
      <w:r w:rsidR="00B05FC4" w:rsidRPr="001304B4">
        <w:t xml:space="preserve"> that represents the rate at which </w:t>
      </w:r>
      <w:r w:rsidR="00804B7F" w:rsidRPr="001304B4">
        <w:t xml:space="preserve">the </w:t>
      </w:r>
      <w:r w:rsidR="007068D6" w:rsidRPr="001304B4">
        <w:t xml:space="preserve">future value is discounted </w:t>
      </w:r>
      <w:r w:rsidR="00804B7F" w:rsidRPr="001304B4">
        <w:t>through time</w:t>
      </w:r>
      <w:r w:rsidR="000B15BE" w:rsidRPr="001304B4">
        <w:t xml:space="preserve">. </w:t>
      </w:r>
      <w:r w:rsidR="0087797E" w:rsidRPr="001304B4">
        <w:t>We assume</w:t>
      </w:r>
      <w:r w:rsidR="0073379F" w:rsidRPr="001304B4">
        <w:t>d</w:t>
      </w:r>
      <w:r w:rsidR="0087797E" w:rsidRPr="001304B4">
        <w:t xml:space="preserve"> that </w:t>
      </w:r>
      <w:r w:rsidR="007821E5" w:rsidRPr="001304B4">
        <w:t xml:space="preserve">the marginal cost of increasing precision </w:t>
      </w:r>
      <w:r w:rsidR="0073379F" w:rsidRPr="001304B4">
        <w:t>was</w:t>
      </w:r>
      <w:r w:rsidR="007821E5" w:rsidRPr="001304B4">
        <w:t xml:space="preserve"> always positive</w:t>
      </w:r>
      <w:r w:rsidR="00711595" w:rsidRPr="001304B4">
        <w:t>,</w:t>
      </w:r>
      <w:r w:rsidR="007821E5" w:rsidRPr="001304B4">
        <w:t xml:space="preserve"> such that there </w:t>
      </w:r>
      <w:r w:rsidR="0073379F" w:rsidRPr="001304B4">
        <w:t>was</w:t>
      </w:r>
      <w:r w:rsidR="0004583F" w:rsidRPr="001304B4">
        <w:t xml:space="preserve"> a</w:t>
      </w:r>
      <w:r w:rsidR="007821E5" w:rsidRPr="001304B4">
        <w:t xml:space="preserve"> lower cost to move from low to moderate information than from moderate to high information</w:t>
      </w:r>
      <w:r w:rsidR="00DA46F5" w:rsidRPr="001304B4">
        <w:t xml:space="preserve">. </w:t>
      </w:r>
      <w:r w:rsidR="00234E8E" w:rsidRPr="001304B4">
        <w:t>N</w:t>
      </w:r>
      <w:r w:rsidR="00580186" w:rsidRPr="001304B4">
        <w:t>et present v</w:t>
      </w:r>
      <w:r w:rsidR="00AC137D" w:rsidRPr="001304B4">
        <w:t>alue</w:t>
      </w:r>
      <w:r w:rsidR="00234E8E" w:rsidRPr="001304B4">
        <w:t xml:space="preserve"> is assessed independent of cost of monitoring. </w:t>
      </w:r>
      <w:r w:rsidR="00DE7101" w:rsidRPr="001304B4">
        <w:t xml:space="preserve">The cost </w:t>
      </w:r>
      <w:r w:rsidR="00DA46F5" w:rsidRPr="001304B4">
        <w:t xml:space="preserve">of monitoring </w:t>
      </w:r>
      <w:r w:rsidR="00D04C9D" w:rsidRPr="001304B4">
        <w:t>(</w:t>
      </w:r>
      <m:oMath>
        <m:sSub>
          <m:sSubPr>
            <m:ctrlPr>
              <w:rPr>
                <w:rFonts w:ascii="Cambria Math" w:hAnsi="Cambria Math"/>
                <w:i/>
              </w:rPr>
            </m:ctrlPr>
          </m:sSubPr>
          <m:e>
            <m:r>
              <w:rPr>
                <w:rFonts w:ascii="Cambria Math" w:hAnsi="Cambria Math"/>
              </w:rPr>
              <m:t>C</m:t>
            </m:r>
          </m:e>
          <m:sub>
            <m:r>
              <w:rPr>
                <w:rFonts w:ascii="Cambria Math" w:hAnsi="Cambria Math"/>
              </w:rPr>
              <m:t>m</m:t>
            </m:r>
          </m:sub>
        </m:sSub>
      </m:oMath>
      <w:r w:rsidR="00D04C9D" w:rsidRPr="001304B4">
        <w:t xml:space="preserve">) </w:t>
      </w:r>
      <w:r w:rsidR="0073379F" w:rsidRPr="001304B4">
        <w:t>was</w:t>
      </w:r>
      <w:r w:rsidR="00DA46F5" w:rsidRPr="001304B4">
        <w:t xml:space="preserve"> dictated by two parameters </w:t>
      </w:r>
      <w:r w:rsidR="007B46BC" w:rsidRPr="001304B4">
        <w:t xml:space="preserve">in the monitoring cost function: </w:t>
      </w:r>
    </w:p>
    <w:p w14:paraId="407C0501" w14:textId="77777777" w:rsidR="00E5387B" w:rsidRPr="001304B4" w:rsidRDefault="00E5387B" w:rsidP="00D62DDA"/>
    <w:p w14:paraId="4FDA4DE7" w14:textId="79CD2C8F" w:rsidR="002621A5" w:rsidRPr="001304B4" w:rsidRDefault="00D526E2" w:rsidP="00D62DDA">
      <w:pPr>
        <w:tabs>
          <w:tab w:val="left" w:pos="8640"/>
        </w:tabs>
        <w:ind w:left="8640" w:hanging="8640"/>
      </w:pPr>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50</m:t>
            </m:r>
          </m:sup>
          <m:e>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sSub>
                  <m:sSubPr>
                    <m:ctrlPr>
                      <w:rPr>
                        <w:rFonts w:ascii="Cambria Math" w:hAnsi="Cambria Math"/>
                        <w:i/>
                      </w:rPr>
                    </m:ctrlPr>
                  </m:sSubPr>
                  <m:e>
                    <m:r>
                      <w:rPr>
                        <w:rFonts w:ascii="Cambria Math" w:hAnsi="Cambria Math"/>
                      </w:rPr>
                      <m:t>σ</m:t>
                    </m:r>
                  </m:e>
                  <m:sub>
                    <m:r>
                      <w:rPr>
                        <w:rFonts w:ascii="Cambria Math" w:hAnsi="Cambria Math"/>
                      </w:rPr>
                      <m:t>t</m:t>
                    </m:r>
                  </m:sub>
                </m:sSub>
              </m:sup>
            </m:sSup>
          </m:e>
        </m:nary>
      </m:oMath>
      <w:r w:rsidR="00F9417D" w:rsidRPr="001304B4">
        <w:t>,</w:t>
      </w:r>
      <w:r w:rsidR="002621A5" w:rsidRPr="001304B4">
        <w:tab/>
        <w:t>(1</w:t>
      </w:r>
      <w:r w:rsidR="004E341B" w:rsidRPr="001304B4">
        <w:t>3</w:t>
      </w:r>
      <w:r w:rsidR="002621A5" w:rsidRPr="001304B4">
        <w:t>)</w:t>
      </w:r>
      <w:r w:rsidR="002621A5" w:rsidRPr="001304B4">
        <w:br/>
      </w:r>
    </w:p>
    <w:p w14:paraId="64D969D4" w14:textId="0778554B" w:rsidR="00A56584" w:rsidRPr="001304B4" w:rsidRDefault="00F9417D" w:rsidP="00D62DDA">
      <w:r w:rsidRPr="001304B4">
        <w:t>where</w:t>
      </w:r>
      <w:r w:rsidR="000E5EE2" w:rsidRPr="001304B4">
        <w:t xml:space="preserve"> monitoring costs for the duration of the </w:t>
      </w:r>
      <w:r w:rsidR="00E17B07" w:rsidRPr="001304B4">
        <w:t>5</w:t>
      </w:r>
      <w:r w:rsidR="00C20BAA" w:rsidRPr="001304B4">
        <w:t>0-year</w:t>
      </w:r>
      <w:r w:rsidR="00DC59EB" w:rsidRPr="001304B4">
        <w:t xml:space="preserve"> simulation are determined by the parameters</w:t>
      </w:r>
      <w:r w:rsidRPr="001304B4">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1304B4">
        <w:t xml:space="preserve"> and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DC59EB" w:rsidRPr="001304B4">
        <w:t xml:space="preserve">, which </w:t>
      </w:r>
      <w:r w:rsidR="00DE7101" w:rsidRPr="001304B4">
        <w:t xml:space="preserve">describe </w:t>
      </w:r>
      <w:r w:rsidR="00FE30FB" w:rsidRPr="001304B4">
        <w:t>the slope and intercept of the cost function</w:t>
      </w:r>
      <w:r w:rsidR="00AD3FB0" w:rsidRPr="001304B4">
        <w:t xml:space="preserve"> and</w:t>
      </w:r>
      <m:oMath>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t</m:t>
            </m:r>
          </m:sub>
        </m:sSub>
      </m:oMath>
      <w:r w:rsidR="00C9375F" w:rsidRPr="001304B4">
        <w:t xml:space="preserve"> </w:t>
      </w:r>
      <w:r w:rsidR="0082304F" w:rsidRPr="001304B4">
        <w:t>is</w:t>
      </w:r>
      <w:r w:rsidR="00C9375F" w:rsidRPr="001304B4">
        <w:t xml:space="preserve"> the </w:t>
      </w:r>
      <w:r w:rsidR="0004583F" w:rsidRPr="001304B4">
        <w:t>coefficient of variation (</w:t>
      </w:r>
      <w:r w:rsidR="00C9375F" w:rsidRPr="001304B4">
        <w:t>CV</w:t>
      </w:r>
      <w:r w:rsidR="0004583F" w:rsidRPr="001304B4">
        <w:t xml:space="preserve">) </w:t>
      </w:r>
      <w:r w:rsidR="006172B0">
        <w:t xml:space="preserve">the estimate of </w:t>
      </w:r>
      <w:r w:rsidR="0004583F" w:rsidRPr="001304B4">
        <w:t xml:space="preserve">biomass based on the </w:t>
      </w:r>
      <w:r w:rsidR="00C9375F" w:rsidRPr="001304B4">
        <w:t xml:space="preserve">monitoring at time </w:t>
      </w:r>
      <w:r w:rsidR="00C9375F" w:rsidRPr="001304B4">
        <w:rPr>
          <w:i/>
        </w:rPr>
        <w:t>t</w:t>
      </w:r>
      <w:r w:rsidR="000B54F0" w:rsidRPr="001304B4">
        <w:t xml:space="preserve">. </w:t>
      </w:r>
      <w:r w:rsidR="00FE30FB" w:rsidRPr="001304B4">
        <w:t xml:space="preserve"> </w:t>
      </w:r>
      <w:r w:rsidR="00403E71" w:rsidRPr="001304B4">
        <w:t xml:space="preserve">When </w:t>
      </w:r>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=1</m:t>
        </m:r>
      </m:oMath>
      <w:r w:rsidR="00403E71" w:rsidRPr="001304B4">
        <w:t xml:space="preserve">, the cost function </w:t>
      </w:r>
      <w:r w:rsidR="002548A8" w:rsidRPr="001304B4">
        <w:t>is</w:t>
      </w:r>
      <w:r w:rsidR="00403E71" w:rsidRPr="001304B4">
        <w:t xml:space="preserve"> approximately linear, whereas when </w:t>
      </w:r>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&gt;1</m:t>
        </m:r>
      </m:oMath>
      <w:r w:rsidR="00403E71" w:rsidRPr="001304B4">
        <w:t xml:space="preserve"> the cost of</w:t>
      </w:r>
      <w:r w:rsidR="009F5F43">
        <w:t xml:space="preserve"> increasing </w:t>
      </w:r>
      <w:r w:rsidR="00403E71" w:rsidRPr="001304B4">
        <w:t>monitorin</w:t>
      </w:r>
      <w:r w:rsidR="00A352EA" w:rsidRPr="001304B4">
        <w:t xml:space="preserve">g </w:t>
      </w:r>
      <w:r w:rsidR="009F5F43">
        <w:t xml:space="preserve">precision </w:t>
      </w:r>
      <w:r w:rsidR="002548A8" w:rsidRPr="001304B4">
        <w:t>is</w:t>
      </w:r>
      <w:r w:rsidR="00A352EA" w:rsidRPr="001304B4">
        <w:t xml:space="preserve"> an exponential function.</w:t>
      </w:r>
      <w:r w:rsidR="00DB75DE" w:rsidRPr="001304B4">
        <w:t xml:space="preserve"> </w:t>
      </w:r>
      <w:r w:rsidR="00EB5880" w:rsidRPr="001304B4">
        <w:t xml:space="preserve">Because our model is heuristic, the </w:t>
      </w:r>
      <w:r w:rsidR="00D94C0B" w:rsidRPr="001304B4">
        <w:t xml:space="preserve">absolute </w:t>
      </w:r>
      <w:r w:rsidR="00EB5880" w:rsidRPr="001304B4">
        <w:t xml:space="preserve">values of </w:t>
      </w:r>
      <m:oMath>
        <m:r>
          <w:rPr>
            <w:rFonts w:ascii="Cambria Math" w:hAnsi="Cambria Math"/>
          </w:rPr>
          <m:t xml:space="preserve">p, </m:t>
        </m:r>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sidR="00D94C0B" w:rsidRPr="001304B4">
        <w:t xml:space="preserve"> and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EB5880" w:rsidRPr="001304B4">
        <w:t xml:space="preserve"> </w:t>
      </w:r>
      <w:r w:rsidR="0011581A" w:rsidRPr="001304B4">
        <w:t>can be varied without losing generality</w:t>
      </w:r>
      <w:r w:rsidR="00D94C0B" w:rsidRPr="001304B4">
        <w:t>; therefore</w:t>
      </w:r>
      <w:r w:rsidR="00F80AF2" w:rsidRPr="001304B4">
        <w:t>,</w:t>
      </w:r>
      <w:r w:rsidR="00D94C0B" w:rsidRPr="001304B4">
        <w:t xml:space="preserve"> in examining the </w:t>
      </w:r>
      <w:r w:rsidR="00EF1924" w:rsidRPr="001304B4">
        <w:t xml:space="preserve">economic </w:t>
      </w:r>
      <w:r w:rsidR="00D94C0B" w:rsidRPr="001304B4">
        <w:t xml:space="preserve">costs and benefits of different </w:t>
      </w:r>
      <w:r w:rsidR="00EF1924" w:rsidRPr="001304B4">
        <w:t>harvest rates and monitoring efforts, we focus</w:t>
      </w:r>
      <w:r w:rsidR="0073379F" w:rsidRPr="001304B4">
        <w:t>ed</w:t>
      </w:r>
      <w:r w:rsidR="00EF1924" w:rsidRPr="001304B4">
        <w:t xml:space="preserve"> on the relative financial costs </w:t>
      </w:r>
      <w:r w:rsidR="00D10E87" w:rsidRPr="001304B4">
        <w:t xml:space="preserve">and </w:t>
      </w:r>
      <w:r w:rsidR="00EF1924" w:rsidRPr="001304B4">
        <w:t>benefits.</w:t>
      </w:r>
      <w:r w:rsidR="00A92A7E" w:rsidRPr="001304B4">
        <w:t xml:space="preserve"> </w:t>
      </w:r>
      <w:r w:rsidR="0019036C" w:rsidRPr="001304B4">
        <w:t>For a description of all parameters see ESM 2, Table S2.</w:t>
      </w:r>
    </w:p>
    <w:p w14:paraId="62272AB5" w14:textId="03332F69" w:rsidR="00964C87" w:rsidRPr="001304B4" w:rsidRDefault="00964C87" w:rsidP="00D62DDA"/>
    <w:p w14:paraId="3AE184EC" w14:textId="6A6C845A" w:rsidR="00A56584" w:rsidRPr="001304B4" w:rsidRDefault="00A56584" w:rsidP="00D62DDA">
      <w:pPr>
        <w:rPr>
          <w:bCs/>
          <w:i/>
          <w:iCs/>
        </w:rPr>
      </w:pPr>
      <w:r w:rsidRPr="001304B4">
        <w:rPr>
          <w:bCs/>
          <w:i/>
          <w:iCs/>
        </w:rPr>
        <w:t>Scenario Analysis</w:t>
      </w:r>
    </w:p>
    <w:p w14:paraId="556E6089" w14:textId="7780885A" w:rsidR="00964C87" w:rsidRPr="001304B4" w:rsidRDefault="009834BF" w:rsidP="00964C87">
      <w:pPr>
        <w:rPr>
          <w:rFonts w:eastAsia="Helvetica Neue"/>
        </w:rPr>
      </w:pPr>
      <w:r w:rsidRPr="001304B4">
        <w:lastRenderedPageBreak/>
        <w:t>We explored a series of management scenarios using our model</w:t>
      </w:r>
      <w:r w:rsidR="00804A83" w:rsidRPr="001304B4">
        <w:t xml:space="preserve"> to</w:t>
      </w:r>
      <w:r w:rsidR="00964C87" w:rsidRPr="001304B4">
        <w:t xml:space="preserve"> evaluate how variation in monitoring </w:t>
      </w:r>
      <w:r w:rsidR="00636C2F">
        <w:t>precision affects the harvested population and the return on monitoring investment</w:t>
      </w:r>
      <w:r w:rsidR="00964C87" w:rsidRPr="001304B4">
        <w:t xml:space="preserve">. </w:t>
      </w:r>
      <w:r w:rsidR="00964C87" w:rsidRPr="001304B4">
        <w:rPr>
          <w:rFonts w:eastAsia="Helvetica Neue"/>
        </w:rPr>
        <w:t xml:space="preserve">Each of the simulations had the same parameterization: </w:t>
      </w:r>
      <w:r w:rsidR="00964C87" w:rsidRPr="001304B4">
        <w:rPr>
          <w:rFonts w:eastAsia="Helvetica Neue"/>
          <w:i/>
          <w:iCs/>
        </w:rPr>
        <w:t>A</w:t>
      </w:r>
      <w:r w:rsidR="00964C87" w:rsidRPr="001304B4">
        <w:rPr>
          <w:rFonts w:eastAsia="Helvetica Neue"/>
        </w:rPr>
        <w:t xml:space="preserve">=10, </w:t>
      </w:r>
      <w:r w:rsidR="00964C87" w:rsidRPr="001304B4">
        <w:rPr>
          <w:rFonts w:eastAsia="Helvetica Neue"/>
          <w:i/>
          <w:iCs/>
        </w:rPr>
        <w:t>r</w:t>
      </w:r>
      <w:r w:rsidR="00964C87" w:rsidRPr="001304B4">
        <w:rPr>
          <w:rFonts w:eastAsia="Helvetica Neue"/>
        </w:rPr>
        <w:t xml:space="preserve">=3.2, </w:t>
      </w:r>
      <w:r w:rsidR="00964C87" w:rsidRPr="001304B4">
        <w:rPr>
          <w:rFonts w:eastAsia="Helvetica Neue"/>
          <w:i/>
          <w:iCs/>
        </w:rPr>
        <w:t>K</w:t>
      </w:r>
      <w:r w:rsidR="00964C87" w:rsidRPr="001304B4">
        <w:rPr>
          <w:rFonts w:eastAsia="Helvetica Neue"/>
        </w:rPr>
        <w:t xml:space="preserve">=101, </w:t>
      </w:r>
      <w:r w:rsidR="00964C87" w:rsidRPr="001304B4">
        <w:rPr>
          <w:rFonts w:eastAsia="Helvetica Neue"/>
          <w:i/>
          <w:iCs/>
        </w:rPr>
        <w:t>B</w:t>
      </w:r>
      <w:sdt>
        <w:sdtPr>
          <w:rPr>
            <w:i/>
            <w:iCs/>
          </w:rPr>
          <w:tag w:val="goog_rdk_196"/>
          <w:id w:val="1281378019"/>
        </w:sdtPr>
        <w:sdtEndPr/>
        <w:sdtContent>
          <w:r w:rsidR="00964C87" w:rsidRPr="001304B4">
            <w:rPr>
              <w:rFonts w:eastAsia="Helvetica Neue"/>
              <w:i/>
              <w:iCs/>
              <w:vertAlign w:val="subscript"/>
            </w:rPr>
            <w:t>MSY</w:t>
          </w:r>
        </w:sdtContent>
      </w:sdt>
      <w:r w:rsidR="00964C87" w:rsidRPr="001304B4">
        <w:rPr>
          <w:rFonts w:eastAsia="Helvetica Neue"/>
        </w:rPr>
        <w:t xml:space="preserve">=70, </w:t>
      </w:r>
      <w:sdt>
        <w:sdtPr>
          <w:tag w:val="goog_rdk_197"/>
          <w:id w:val="-1246411589"/>
        </w:sdtPr>
        <w:sdtEndPr/>
        <w:sdtContent/>
      </w:sdt>
      <w:sdt>
        <w:sdtPr>
          <w:tag w:val="goog_rdk_199"/>
          <w:id w:val="-1747125"/>
        </w:sdtPr>
        <w:sdtEndPr/>
        <w:sdtContent>
          <m:oMath>
            <m:r>
              <w:rPr>
                <w:rFonts w:ascii="Cambria Math" w:hAnsi="Cambria Math"/>
              </w:rPr>
              <m:t>φ</m:t>
            </m:r>
          </m:oMath>
        </w:sdtContent>
      </w:sdt>
      <w:sdt>
        <w:sdtPr>
          <w:tag w:val="goog_rdk_198"/>
          <w:id w:val="665526952"/>
        </w:sdtPr>
        <w:sdtEndPr/>
        <w:sdtContent/>
      </w:sdt>
      <w:r w:rsidR="00964C87" w:rsidRPr="001304B4">
        <w:rPr>
          <w:rFonts w:eastAsia="Helvetica Neue"/>
        </w:rPr>
        <w:t xml:space="preserve"> =20,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rsidR="00964C87" w:rsidRPr="001304B4">
        <w:rPr>
          <w:rFonts w:eastAsia="Helvetica Neue"/>
        </w:rPr>
        <w:t xml:space="preserve">=200. </w:t>
      </w:r>
    </w:p>
    <w:p w14:paraId="1FA04CA5" w14:textId="77777777" w:rsidR="00964C87" w:rsidRPr="001304B4" w:rsidRDefault="00964C87" w:rsidP="00D62DDA">
      <w:pPr>
        <w:rPr>
          <w:iCs/>
          <w:u w:val="single"/>
        </w:rPr>
      </w:pPr>
    </w:p>
    <w:p w14:paraId="556226B9" w14:textId="5641A127" w:rsidR="00613771" w:rsidRPr="001304B4" w:rsidRDefault="00613771" w:rsidP="00D62DDA">
      <w:pPr>
        <w:rPr>
          <w:iCs/>
          <w:u w:val="single"/>
        </w:rPr>
      </w:pPr>
      <w:r w:rsidRPr="001304B4">
        <w:rPr>
          <w:iCs/>
          <w:u w:val="single"/>
        </w:rPr>
        <w:t xml:space="preserve">How do monitoring precision and harvest rate affect the risk of population collapse and the value of the resource?  </w:t>
      </w:r>
    </w:p>
    <w:p w14:paraId="4C4CB928" w14:textId="5EF0AA3D" w:rsidR="003601E3" w:rsidRPr="001304B4" w:rsidRDefault="00864C8A" w:rsidP="00D62DDA">
      <w:r w:rsidRPr="001304B4">
        <w:t xml:space="preserve">We quantified how changes in monitoring precision and </w:t>
      </w:r>
      <w:r w:rsidR="00D12989" w:rsidRPr="001304B4">
        <w:t xml:space="preserve">the maximum </w:t>
      </w:r>
      <w:r w:rsidRPr="001304B4">
        <w:t>harvest rate</w:t>
      </w:r>
      <w:r w:rsidR="00D12989" w:rsidRPr="001304B4">
        <w:t xml:space="preserve">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D12989" w:rsidRPr="001304B4">
        <w:t xml:space="preserve">) </w:t>
      </w:r>
      <w:r w:rsidRPr="001304B4">
        <w:t xml:space="preserve">affected the Net Present Value and risk of population collapse by simulating </w:t>
      </w:r>
      <w:r w:rsidR="003601E3" w:rsidRPr="001304B4">
        <w:t xml:space="preserve">10,000 iterations of 50-year simulations for a range of monitoring investment (CV of biomass: 0.0 – 0.5) and a proportion of maximum </w:t>
      </w:r>
      <w:r w:rsidR="00E10AB0" w:rsidRPr="001304B4">
        <w:t>harvest</w:t>
      </w:r>
      <w:r w:rsidR="003601E3" w:rsidRPr="001304B4">
        <w:t xml:space="preserve"> rates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003601E3" w:rsidRPr="001304B4">
        <w:t>)</w:t>
      </w:r>
      <w:r w:rsidRPr="001304B4">
        <w:t xml:space="preserve">. Here, the proportion of maximum </w:t>
      </w:r>
      <w:r w:rsidR="004B78E3" w:rsidRPr="001304B4">
        <w:t>harvest</w:t>
      </w:r>
      <w:r w:rsidRPr="001304B4">
        <w:t xml:space="preserve"> rate (</w:t>
      </w:r>
      <m:oMath>
        <m:r>
          <w:rPr>
            <w:rFonts w:ascii="Cambria Math" w:hAnsi="Cambria Math"/>
          </w:rPr>
          <m:t>p</m:t>
        </m:r>
      </m:oMath>
      <w:r w:rsidRPr="001304B4">
        <w:t>)</w:t>
      </w:r>
      <w:r w:rsidR="003601E3" w:rsidRPr="001304B4">
        <w:t xml:space="preserve"> was explored from 0.0 – 2.0 </w:t>
      </w:r>
      <w:r w:rsidR="004B78E3" w:rsidRPr="001304B4">
        <w:t xml:space="preserve">with a </w:t>
      </w:r>
      <w:r w:rsidR="003601E3" w:rsidRPr="001304B4">
        <w:t>start</w:t>
      </w:r>
      <w:r w:rsidR="004B78E3" w:rsidRPr="001304B4">
        <w:t>ing</w:t>
      </w:r>
      <w:r w:rsidR="003601E3" w:rsidRPr="001304B4">
        <w:t xml:space="preserve"> </w:t>
      </w:r>
      <w:r w:rsidR="004B78E3" w:rsidRPr="001304B4">
        <w:t>p</w:t>
      </w:r>
      <w:r w:rsidR="003601E3" w:rsidRPr="001304B4">
        <w:t xml:space="preserve">opulation </w:t>
      </w:r>
      <w:r w:rsidR="004B78E3" w:rsidRPr="001304B4">
        <w:t>size a</w:t>
      </w:r>
      <w:r w:rsidR="00462520" w:rsidRPr="001304B4">
        <w:t>t</w:t>
      </w:r>
      <w:r w:rsidR="004B78E3" w:rsidRPr="001304B4">
        <w:t xml:space="preserve"> carrying</w:t>
      </w:r>
      <w:r w:rsidR="003601E3" w:rsidRPr="001304B4">
        <w:t xml:space="preserve"> capacity</w:t>
      </w:r>
      <w:r w:rsidR="004B78E3" w:rsidRPr="001304B4">
        <w:t xml:space="preserve"> (</w:t>
      </w:r>
      <w:r w:rsidR="00FF7B85" w:rsidRPr="001304B4">
        <w:rPr>
          <w:i/>
          <w:iCs/>
        </w:rPr>
        <w:t>K</w:t>
      </w:r>
      <w:r w:rsidR="004B78E3" w:rsidRPr="001304B4">
        <w:t>)</w:t>
      </w:r>
      <w:r w:rsidR="003601E3" w:rsidRPr="001304B4">
        <w:t xml:space="preserve">. </w:t>
      </w:r>
      <w:r w:rsidR="00D251C2" w:rsidRPr="001304B4">
        <w:t>To</w:t>
      </w:r>
      <w:r w:rsidR="003601E3" w:rsidRPr="001304B4">
        <w:t xml:space="preserve"> </w:t>
      </w:r>
      <w:r w:rsidR="00D251C2" w:rsidRPr="001304B4">
        <w:t xml:space="preserve">visualize the </w:t>
      </w:r>
      <w:r w:rsidR="00C37543" w:rsidRPr="001304B4">
        <w:t xml:space="preserve">model and dynamics at the extreme ends of monitoring precision, we extracted example time series from </w:t>
      </w:r>
      <w:r w:rsidR="00E50E84" w:rsidRPr="001304B4">
        <w:t>low precision (</w:t>
      </w:r>
      <w:r w:rsidR="000C58CE">
        <w:t>CV=0.5</w:t>
      </w:r>
      <w:r w:rsidR="00E50E84" w:rsidRPr="001304B4">
        <w:t>) and high precision monitoring (</w:t>
      </w:r>
      <w:r w:rsidR="000C58CE">
        <w:t>CV=0.1</w:t>
      </w:r>
      <w:r w:rsidR="00E50E84" w:rsidRPr="001304B4">
        <w:t>)</w:t>
      </w:r>
      <w:r w:rsidR="00B351B2" w:rsidRPr="001304B4">
        <w:t xml:space="preserve"> </w:t>
      </w:r>
      <w:r w:rsidR="004B78E3" w:rsidRPr="001304B4">
        <w:t>harvest</w:t>
      </w:r>
      <w:r w:rsidR="00B351B2" w:rsidRPr="001304B4">
        <w:t xml:space="preserve"> at </w:t>
      </w:r>
      <w:r w:rsidR="00B351B2" w:rsidRPr="001304B4">
        <w:rPr>
          <w:i/>
          <w:iCs/>
        </w:rPr>
        <w:t>p=1</w:t>
      </w:r>
      <w:r w:rsidR="00B351B2" w:rsidRPr="001304B4">
        <w:t xml:space="preserve">. We then </w:t>
      </w:r>
      <w:r w:rsidR="006E0813" w:rsidRPr="001304B4">
        <w:t xml:space="preserve">estimated the </w:t>
      </w:r>
      <w:r w:rsidR="00E10AB0" w:rsidRPr="001304B4">
        <w:t xml:space="preserve">median </w:t>
      </w:r>
      <w:r w:rsidR="006E0813" w:rsidRPr="001304B4">
        <w:t xml:space="preserve">Net Present Value and </w:t>
      </w:r>
      <w:r w:rsidR="00E10AB0" w:rsidRPr="001304B4">
        <w:t xml:space="preserve">the probability of </w:t>
      </w:r>
      <w:r w:rsidR="006E0813" w:rsidRPr="001304B4">
        <w:t xml:space="preserve">population collapse </w:t>
      </w:r>
      <w:r w:rsidR="00E10AB0" w:rsidRPr="001304B4">
        <w:t xml:space="preserve">for a range of </w:t>
      </w:r>
      <w:r w:rsidR="00896D67" w:rsidRPr="001304B4">
        <w:t>combinations</w:t>
      </w:r>
      <w:r w:rsidR="00E10AB0" w:rsidRPr="001304B4">
        <w:t xml:space="preserve"> of monitoring precision and maximum harvest rates</w:t>
      </w:r>
      <w:r w:rsidR="0079739E" w:rsidRPr="001304B4">
        <w:t xml:space="preserve">. </w:t>
      </w:r>
    </w:p>
    <w:p w14:paraId="611DA519" w14:textId="6BE80356" w:rsidR="00BB4E16" w:rsidRPr="001304B4" w:rsidRDefault="00BB4E16" w:rsidP="00D62DDA"/>
    <w:p w14:paraId="59D11283" w14:textId="58EBCE80" w:rsidR="00A56584" w:rsidRPr="001304B4" w:rsidRDefault="00A56584" w:rsidP="00D62DDA">
      <w:pPr>
        <w:rPr>
          <w:iCs/>
          <w:u w:val="single"/>
        </w:rPr>
      </w:pPr>
      <w:r w:rsidRPr="001304B4">
        <w:rPr>
          <w:iCs/>
          <w:u w:val="single"/>
        </w:rPr>
        <w:t xml:space="preserve">Does the value of monitoring increase with higher proximity to a critical threshold? </w:t>
      </w:r>
    </w:p>
    <w:p w14:paraId="55E50D9D" w14:textId="5A6193DC" w:rsidR="00EB4914" w:rsidRPr="001304B4" w:rsidRDefault="00E10AB0" w:rsidP="00D62DDA">
      <w:r w:rsidRPr="001304B4">
        <w:t xml:space="preserve">We hypothesized that populations spending higher amounts of time close to a critical threshold would benefit most from high precision monitoring. To test this </w:t>
      </w:r>
      <w:r w:rsidR="00FF7B85" w:rsidRPr="001304B4">
        <w:t xml:space="preserve">hypothesis, </w:t>
      </w:r>
      <w:r w:rsidRPr="001304B4">
        <w:t>we compared</w:t>
      </w:r>
      <w:r w:rsidR="00E17B39" w:rsidRPr="001304B4">
        <w:t xml:space="preserve"> how the amount of time a simulated population spent in the danger zone</w:t>
      </w:r>
      <w:r w:rsidR="00FF7B85" w:rsidRPr="001304B4">
        <w:t xml:space="preserve"> (&lt;</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00FF7B85" w:rsidRPr="001304B4">
        <w:t xml:space="preserve">) </w:t>
      </w:r>
      <w:r w:rsidR="00E17B39" w:rsidRPr="001304B4">
        <w:t xml:space="preserve">affected </w:t>
      </w:r>
      <w:r w:rsidRPr="001304B4">
        <w:t>the N</w:t>
      </w:r>
      <w:r w:rsidR="005B18AC" w:rsidRPr="001304B4">
        <w:t xml:space="preserve">et </w:t>
      </w:r>
      <w:r w:rsidRPr="001304B4">
        <w:t>P</w:t>
      </w:r>
      <w:r w:rsidR="005B18AC" w:rsidRPr="001304B4">
        <w:t xml:space="preserve">resent </w:t>
      </w:r>
      <w:r w:rsidRPr="001304B4">
        <w:t>V</w:t>
      </w:r>
      <w:r w:rsidR="005B18AC" w:rsidRPr="001304B4">
        <w:t xml:space="preserve">alue </w:t>
      </w:r>
      <w:r w:rsidR="00E17B39" w:rsidRPr="001304B4">
        <w:t xml:space="preserve">of populations for </w:t>
      </w:r>
      <w:r w:rsidRPr="001304B4">
        <w:t>simulations with</w:t>
      </w:r>
      <w:r w:rsidR="00A334EA" w:rsidRPr="001304B4">
        <w:t xml:space="preserve"> high and low monitoring precision</w:t>
      </w:r>
      <w:r w:rsidR="004449E9" w:rsidRPr="001304B4">
        <w:t>.</w:t>
      </w:r>
      <w:r w:rsidR="008C7A77" w:rsidRPr="001304B4">
        <w:t xml:space="preserve"> </w:t>
      </w:r>
      <w:r w:rsidR="00A334EA" w:rsidRPr="001304B4">
        <w:t xml:space="preserve">To simulate populations where the resource spent increasingly more time close to the critical threshold, we conducted simulations across a range of harvest rates. </w:t>
      </w:r>
      <w:r w:rsidR="008C7A77" w:rsidRPr="001304B4">
        <w:t>Higher harvest rates tend to drive the resource down in biomass and cause the resource to spend an increasingly frequent amount of time near the critical threshold.</w:t>
      </w:r>
      <w:r w:rsidR="004449E9" w:rsidRPr="001304B4">
        <w:t xml:space="preserve"> Therefore</w:t>
      </w:r>
      <w:r w:rsidR="00C060B5" w:rsidRPr="001304B4">
        <w:t>,</w:t>
      </w:r>
      <w:r w:rsidR="004449E9" w:rsidRPr="001304B4">
        <w:t xml:space="preserve"> we examined how the difference in NPV between high precision (</w:t>
      </w:r>
      <w:r w:rsidR="000C58CE">
        <w:t>CV=0.1</w:t>
      </w:r>
      <w:r w:rsidR="004449E9" w:rsidRPr="001304B4">
        <w:t xml:space="preserve">) </w:t>
      </w:r>
      <w:r w:rsidR="00C060B5" w:rsidRPr="001304B4">
        <w:t>and</w:t>
      </w:r>
      <w:r w:rsidR="004449E9" w:rsidRPr="001304B4">
        <w:t xml:space="preserve"> low precision (</w:t>
      </w:r>
      <w:r w:rsidR="000C58CE">
        <w:t>CV=0.5</w:t>
      </w:r>
      <w:r w:rsidR="004449E9" w:rsidRPr="001304B4">
        <w:t>) monitoring</w:t>
      </w:r>
      <w:r w:rsidR="006C3388" w:rsidRPr="001304B4">
        <w:t xml:space="preserve"> </w:t>
      </w:r>
      <w:r w:rsidR="004449E9" w:rsidRPr="001304B4">
        <w:t>changed as harvest rates</w:t>
      </w:r>
      <w:r w:rsidR="00C060B5" w:rsidRPr="001304B4">
        <w:t xml:space="preserve"> increase</w:t>
      </w:r>
      <w:r w:rsidR="005C762B" w:rsidRPr="001304B4">
        <w:t>d</w:t>
      </w:r>
      <w:r w:rsidR="00C060B5" w:rsidRPr="001304B4">
        <w:t xml:space="preserve"> and populations spent increasingly higher amounts of time near the critical threshold</w:t>
      </w:r>
      <w:r w:rsidR="004449E9" w:rsidRPr="001304B4">
        <w:t>. We conducted these simulations similarly as above, with 10</w:t>
      </w:r>
      <w:r w:rsidR="00F82FC2" w:rsidRPr="001304B4">
        <w:t xml:space="preserve">,000 iterations of </w:t>
      </w:r>
      <w:r w:rsidR="00E17B07" w:rsidRPr="001304B4">
        <w:t>5</w:t>
      </w:r>
      <w:r w:rsidR="00B234AC" w:rsidRPr="001304B4">
        <w:t>0-year</w:t>
      </w:r>
      <w:r w:rsidR="00F82FC2" w:rsidRPr="001304B4">
        <w:t xml:space="preserve"> simulations</w:t>
      </w:r>
      <w:r w:rsidR="00DF03B8" w:rsidRPr="001304B4">
        <w:t xml:space="preserve">, </w:t>
      </w:r>
      <w:r w:rsidR="00C060B5" w:rsidRPr="001304B4">
        <w:t>with a starting biomass at carrying capacity</w:t>
      </w:r>
      <w:r w:rsidR="002D108B" w:rsidRPr="001304B4">
        <w:t xml:space="preserve"> (</w:t>
      </w:r>
      <w:r w:rsidR="002D108B" w:rsidRPr="001304B4">
        <w:rPr>
          <w:i/>
          <w:iCs/>
        </w:rPr>
        <w:t>K</w:t>
      </w:r>
      <w:r w:rsidR="002D108B" w:rsidRPr="001304B4">
        <w:t>)</w:t>
      </w:r>
      <w:r w:rsidR="00C060B5" w:rsidRPr="001304B4">
        <w:t xml:space="preserve">, </w:t>
      </w:r>
      <w:r w:rsidR="00FF7B85" w:rsidRPr="001304B4">
        <w:t xml:space="preserve">and </w:t>
      </w:r>
      <w:r w:rsidR="00C060B5" w:rsidRPr="001304B4">
        <w:t xml:space="preserve">a biological threshold of </w:t>
      </w:r>
      <w:r w:rsidR="00C060B5" w:rsidRPr="001304B4">
        <w:rPr>
          <w:i/>
          <w:iCs/>
        </w:rPr>
        <w:t>A</w:t>
      </w:r>
      <w:r w:rsidR="00C060B5" w:rsidRPr="001304B4">
        <w:t>=10</w:t>
      </w:r>
      <w:r w:rsidR="005C762B" w:rsidRPr="001304B4">
        <w:t xml:space="preserve">. </w:t>
      </w:r>
      <w:r w:rsidR="00C060B5" w:rsidRPr="001304B4">
        <w:t>Then</w:t>
      </w:r>
      <w:r w:rsidR="00506AB9" w:rsidRPr="001304B4">
        <w:t>,</w:t>
      </w:r>
      <w:r w:rsidR="00C060B5" w:rsidRPr="001304B4">
        <w:t xml:space="preserve"> for each simulation</w:t>
      </w:r>
      <w:r w:rsidR="00506AB9" w:rsidRPr="001304B4">
        <w:t>,</w:t>
      </w:r>
      <w:r w:rsidR="00C060B5" w:rsidRPr="001304B4">
        <w:t xml:space="preserve"> we calculated the fraction of the time series where the population was categorized</w:t>
      </w:r>
      <w:r w:rsidR="0088394A" w:rsidRPr="001304B4">
        <w:t xml:space="preserve"> </w:t>
      </w:r>
      <w:r w:rsidR="005C762B" w:rsidRPr="001304B4">
        <w:t>in the danger zone</w:t>
      </w:r>
      <w:r w:rsidR="00C060B5" w:rsidRPr="001304B4">
        <w:t xml:space="preserve"> (</w:t>
      </w:r>
      <w:r w:rsidR="005C762B" w:rsidRPr="001304B4">
        <w:t>&lt;</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00C060B5" w:rsidRPr="001304B4">
        <w:t>)</w:t>
      </w:r>
      <w:r w:rsidR="00A334EA" w:rsidRPr="001304B4">
        <w:t xml:space="preserve"> and correlated </w:t>
      </w:r>
      <w:r w:rsidR="0047475C" w:rsidRPr="001304B4">
        <w:t xml:space="preserve">the </w:t>
      </w:r>
      <w:r w:rsidR="0072737B" w:rsidRPr="001304B4">
        <w:t xml:space="preserve">precision </w:t>
      </w:r>
      <w:r w:rsidR="0047475C" w:rsidRPr="001304B4">
        <w:t xml:space="preserve">of monitoring to the median </w:t>
      </w:r>
      <w:r w:rsidR="00A334EA" w:rsidRPr="001304B4">
        <w:t>fraction of time</w:t>
      </w:r>
      <w:r w:rsidR="0047475C" w:rsidRPr="001304B4">
        <w:t xml:space="preserve"> a population spent categorized as overharvested.</w:t>
      </w:r>
    </w:p>
    <w:p w14:paraId="2F026844" w14:textId="77777777" w:rsidR="00B57E8E" w:rsidRPr="001304B4" w:rsidRDefault="00B57E8E" w:rsidP="00D62DDA"/>
    <w:p w14:paraId="525E5B01" w14:textId="1255960D" w:rsidR="005D5A46" w:rsidRPr="001304B4" w:rsidRDefault="00B57E8E" w:rsidP="00D62DDA">
      <w:pPr>
        <w:rPr>
          <w:u w:val="single"/>
        </w:rPr>
      </w:pPr>
      <w:r w:rsidRPr="001304B4">
        <w:rPr>
          <w:u w:val="single"/>
        </w:rPr>
        <w:t xml:space="preserve">Can monitoring </w:t>
      </w:r>
      <w:r w:rsidR="006C3388" w:rsidRPr="001304B4">
        <w:rPr>
          <w:u w:val="single"/>
        </w:rPr>
        <w:t>allow</w:t>
      </w:r>
      <w:r w:rsidR="00B446F7" w:rsidRPr="001304B4">
        <w:rPr>
          <w:u w:val="single"/>
        </w:rPr>
        <w:t xml:space="preserve"> harvested </w:t>
      </w:r>
      <w:r w:rsidRPr="001304B4">
        <w:rPr>
          <w:u w:val="single"/>
        </w:rPr>
        <w:t>populations</w:t>
      </w:r>
      <w:r w:rsidR="006C3388" w:rsidRPr="001304B4">
        <w:rPr>
          <w:u w:val="single"/>
        </w:rPr>
        <w:t xml:space="preserve"> to recover from dangerously low levels</w:t>
      </w:r>
      <w:r w:rsidR="00B446F7" w:rsidRPr="001304B4">
        <w:rPr>
          <w:u w:val="single"/>
        </w:rPr>
        <w:t>?</w:t>
      </w:r>
    </w:p>
    <w:p w14:paraId="388C1500" w14:textId="5A78F77C" w:rsidR="00B57E8E" w:rsidRPr="001304B4" w:rsidRDefault="005D5A46" w:rsidP="00D62DDA">
      <w:pPr>
        <w:rPr>
          <w:iCs/>
        </w:rPr>
      </w:pPr>
      <w:r w:rsidRPr="001304B4">
        <w:t xml:space="preserve">We </w:t>
      </w:r>
      <w:r w:rsidR="00103659" w:rsidRPr="001304B4">
        <w:t xml:space="preserve">hypothesized that high precision monitoring can increase the probability a depleted resource will recover from an overharvested state. </w:t>
      </w:r>
      <w:r w:rsidR="0067240A" w:rsidRPr="001304B4">
        <w:rPr>
          <w:iCs/>
        </w:rPr>
        <w:t xml:space="preserve">High monitoring precision can allow managers to quickly identify when populations are overharvested and reduce or stop harvest until the population has recovered. </w:t>
      </w:r>
      <w:r w:rsidR="00EB6E02" w:rsidRPr="001304B4">
        <w:t>To test this hypothesis</w:t>
      </w:r>
      <w:r w:rsidR="0079739E" w:rsidRPr="001304B4">
        <w:t>,</w:t>
      </w:r>
      <w:r w:rsidR="00EB6E02" w:rsidRPr="001304B4">
        <w:t xml:space="preserve"> we determin</w:t>
      </w:r>
      <w:r w:rsidR="0088394A" w:rsidRPr="001304B4">
        <w:t>ed</w:t>
      </w:r>
      <w:r w:rsidR="00EB6E02" w:rsidRPr="001304B4">
        <w:t xml:space="preserve"> what combination of monitoring precision and harvest pressure maximized population recovery from the danger zone (</w:t>
      </w:r>
      <m:oMath>
        <m:sSub>
          <m:sSubPr>
            <m:ctrlPr>
              <w:rPr>
                <w:rFonts w:ascii="Cambria Math" w:hAnsi="Cambria Math"/>
                <w:i/>
              </w:rPr>
            </m:ctrlPr>
          </m:sSubPr>
          <m:e>
            <m:r>
              <w:rPr>
                <w:rFonts w:ascii="Cambria Math" w:hAnsi="Cambria Math"/>
              </w:rPr>
              <m:t>&lt;0.8B</m:t>
            </m:r>
          </m:e>
          <m:sub>
            <m:r>
              <w:rPr>
                <w:rFonts w:ascii="Cambria Math" w:hAnsi="Cambria Math"/>
              </w:rPr>
              <m:t>MSY</m:t>
            </m:r>
          </m:sub>
        </m:sSub>
      </m:oMath>
      <w:r w:rsidR="00EB6E02" w:rsidRPr="001304B4">
        <w:t>) to sustainable harvest levels (</w:t>
      </w:r>
      <m:oMath>
        <m:sSub>
          <m:sSubPr>
            <m:ctrlPr>
              <w:rPr>
                <w:rFonts w:ascii="Cambria Math" w:hAnsi="Cambria Math"/>
                <w:i/>
              </w:rPr>
            </m:ctrlPr>
          </m:sSubPr>
          <m:e>
            <m:r>
              <w:rPr>
                <w:rFonts w:ascii="Cambria Math" w:hAnsi="Cambria Math"/>
              </w:rPr>
              <m:t>&gt;0.8B</m:t>
            </m:r>
          </m:e>
          <m:sub>
            <m:r>
              <w:rPr>
                <w:rFonts w:ascii="Cambria Math" w:hAnsi="Cambria Math"/>
              </w:rPr>
              <m:t>MSY</m:t>
            </m:r>
          </m:sub>
        </m:sSub>
        <m:r>
          <w:rPr>
            <w:rFonts w:ascii="Cambria Math" w:hAnsi="Cambria Math"/>
          </w:rPr>
          <m:t xml:space="preserve">) </m:t>
        </m:r>
      </m:oMath>
      <w:r w:rsidR="0044350E" w:rsidRPr="001304B4">
        <w:rPr>
          <w:iCs/>
        </w:rPr>
        <w:t>across replicate time series</w:t>
      </w:r>
      <w:r w:rsidR="00B57E8E" w:rsidRPr="001304B4">
        <w:rPr>
          <w:iCs/>
        </w:rPr>
        <w:t xml:space="preserve">. </w:t>
      </w:r>
      <w:r w:rsidR="0047475C" w:rsidRPr="001304B4">
        <w:rPr>
          <w:iCs/>
        </w:rPr>
        <w:t>Similar to the previous scenario</w:t>
      </w:r>
      <w:r w:rsidR="00EB6E02" w:rsidRPr="001304B4">
        <w:rPr>
          <w:iCs/>
        </w:rPr>
        <w:t>s</w:t>
      </w:r>
      <w:r w:rsidR="0047475C" w:rsidRPr="001304B4">
        <w:rPr>
          <w:iCs/>
        </w:rPr>
        <w:t>, w</w:t>
      </w:r>
      <w:r w:rsidR="00B57E8E" w:rsidRPr="001304B4">
        <w:rPr>
          <w:iCs/>
        </w:rPr>
        <w:t xml:space="preserve">e then ran 10,000 50-year simulations of our management strategy </w:t>
      </w:r>
      <w:r w:rsidR="006C3388" w:rsidRPr="001304B4">
        <w:rPr>
          <w:iCs/>
        </w:rPr>
        <w:t xml:space="preserve">evaluation </w:t>
      </w:r>
      <w:r w:rsidR="00B57E8E" w:rsidRPr="001304B4">
        <w:rPr>
          <w:iCs/>
        </w:rPr>
        <w:t xml:space="preserve">model for a range of different </w:t>
      </w:r>
      <w:r w:rsidR="0047475C" w:rsidRPr="001304B4">
        <w:rPr>
          <w:iCs/>
        </w:rPr>
        <w:t>harvest</w:t>
      </w:r>
      <w:r w:rsidR="00B57E8E" w:rsidRPr="001304B4">
        <w:rPr>
          <w:iCs/>
        </w:rPr>
        <w:t xml:space="preserve"> and monitoring efforts</w:t>
      </w:r>
      <w:r w:rsidR="002D108B" w:rsidRPr="001304B4">
        <w:rPr>
          <w:iCs/>
        </w:rPr>
        <w:t xml:space="preserve"> </w:t>
      </w:r>
      <w:r w:rsidR="002D108B" w:rsidRPr="001304B4">
        <w:t xml:space="preserve">(CV of biomass: 0.0 – 0.5;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002D108B" w:rsidRPr="001304B4">
        <w:t xml:space="preserve">  0.0 – 2.0)</w:t>
      </w:r>
      <w:r w:rsidR="00B57E8E" w:rsidRPr="001304B4">
        <w:rPr>
          <w:iCs/>
        </w:rPr>
        <w:t xml:space="preserve">. For each simulation of a combination of monitoring and </w:t>
      </w:r>
      <w:r w:rsidR="00A46F3F" w:rsidRPr="001304B4">
        <w:rPr>
          <w:iCs/>
        </w:rPr>
        <w:t>harvest</w:t>
      </w:r>
      <w:r w:rsidR="00B57E8E" w:rsidRPr="001304B4">
        <w:rPr>
          <w:iCs/>
        </w:rPr>
        <w:t xml:space="preserve"> efforts, we estimated the </w:t>
      </w:r>
      <w:r w:rsidR="0044350E" w:rsidRPr="001304B4">
        <w:rPr>
          <w:iCs/>
        </w:rPr>
        <w:t>number</w:t>
      </w:r>
      <w:r w:rsidR="00B57E8E" w:rsidRPr="001304B4">
        <w:rPr>
          <w:iCs/>
        </w:rPr>
        <w:t xml:space="preserve"> of times a population recovered </w:t>
      </w:r>
      <w:r w:rsidR="002D108B" w:rsidRPr="001304B4">
        <w:rPr>
          <w:iCs/>
        </w:rPr>
        <w:t xml:space="preserve">from below to above the </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002D108B" w:rsidRPr="001304B4">
        <w:t xml:space="preserve"> threshold</w:t>
      </w:r>
      <w:r w:rsidR="000D7B36" w:rsidRPr="001304B4">
        <w:t>,</w:t>
      </w:r>
      <w:r w:rsidR="00B57E8E" w:rsidRPr="001304B4">
        <w:rPr>
          <w:iCs/>
        </w:rPr>
        <w:t xml:space="preserve"> and the</w:t>
      </w:r>
      <w:r w:rsidR="000D7B36" w:rsidRPr="001304B4">
        <w:rPr>
          <w:iCs/>
        </w:rPr>
        <w:t>n estimated the median number of</w:t>
      </w:r>
      <w:r w:rsidR="00B57E8E" w:rsidRPr="001304B4">
        <w:rPr>
          <w:iCs/>
        </w:rPr>
        <w:t xml:space="preserve"> </w:t>
      </w:r>
      <w:r w:rsidR="000D7B36" w:rsidRPr="001304B4">
        <w:rPr>
          <w:iCs/>
        </w:rPr>
        <w:t>recoveries</w:t>
      </w:r>
      <w:r w:rsidR="00B57E8E" w:rsidRPr="001304B4">
        <w:rPr>
          <w:iCs/>
        </w:rPr>
        <w:t xml:space="preserve"> across the 10,000 iterations.</w:t>
      </w:r>
    </w:p>
    <w:p w14:paraId="7F904AD8" w14:textId="77777777" w:rsidR="004E37E2" w:rsidRPr="001304B4" w:rsidRDefault="004E37E2" w:rsidP="00D62DDA">
      <w:pPr>
        <w:rPr>
          <w:iCs/>
        </w:rPr>
      </w:pPr>
    </w:p>
    <w:p w14:paraId="2DDCA842" w14:textId="3AE0DF47" w:rsidR="004E37E2" w:rsidRPr="001304B4" w:rsidRDefault="00EE6B88" w:rsidP="00D62DDA">
      <w:pPr>
        <w:rPr>
          <w:u w:val="single"/>
        </w:rPr>
      </w:pPr>
      <w:r w:rsidRPr="001304B4">
        <w:rPr>
          <w:u w:val="single"/>
        </w:rPr>
        <w:t xml:space="preserve">How can managers balance the costs and benefits of monitoring populations prone to collapse? </w:t>
      </w:r>
    </w:p>
    <w:p w14:paraId="74705A4C" w14:textId="51BFC698" w:rsidR="0058332D" w:rsidRPr="001304B4" w:rsidRDefault="004E37E2" w:rsidP="00D62DDA">
      <w:pPr>
        <w:rPr>
          <w:i/>
        </w:rPr>
      </w:pPr>
      <w:r w:rsidRPr="001304B4">
        <w:rPr>
          <w:iCs/>
        </w:rPr>
        <w:t>M</w:t>
      </w:r>
      <w:r w:rsidR="00A23577" w:rsidRPr="001304B4">
        <w:rPr>
          <w:iCs/>
        </w:rPr>
        <w:t>anagers</w:t>
      </w:r>
      <w:r w:rsidR="00A23577" w:rsidRPr="001304B4">
        <w:t xml:space="preserve"> are presented with </w:t>
      </w:r>
      <w:r w:rsidR="009A7B94" w:rsidRPr="001304B4">
        <w:t xml:space="preserve">a challenge of </w:t>
      </w:r>
      <w:r w:rsidR="00E04399" w:rsidRPr="001304B4">
        <w:t xml:space="preserve">determining </w:t>
      </w:r>
      <w:r w:rsidR="009A7B94" w:rsidRPr="001304B4">
        <w:t xml:space="preserve">what combination of harvest rates and monitoring investment </w:t>
      </w:r>
      <w:r w:rsidR="00E04399" w:rsidRPr="001304B4">
        <w:t>are</w:t>
      </w:r>
      <w:r w:rsidR="009A7B94" w:rsidRPr="001304B4">
        <w:t xml:space="preserve"> appropriate </w:t>
      </w:r>
      <w:r w:rsidR="00E04399" w:rsidRPr="001304B4">
        <w:t xml:space="preserve">for a given system </w:t>
      </w:r>
      <w:r w:rsidR="009A7B94" w:rsidRPr="001304B4">
        <w:t xml:space="preserve">given the </w:t>
      </w:r>
      <w:r w:rsidR="00913EEE" w:rsidRPr="001304B4">
        <w:t>costs of improving</w:t>
      </w:r>
      <w:r w:rsidR="009A7B94" w:rsidRPr="001304B4">
        <w:t xml:space="preserve"> monitoring precision and the negative economic consequences of </w:t>
      </w:r>
      <w:r w:rsidR="00A46F3F" w:rsidRPr="001304B4">
        <w:t>harvesting</w:t>
      </w:r>
      <w:r w:rsidR="009A7B94" w:rsidRPr="001304B4">
        <w:t xml:space="preserve"> </w:t>
      </w:r>
      <w:r w:rsidR="00A46F3F" w:rsidRPr="001304B4">
        <w:t>modestly</w:t>
      </w:r>
      <w:r w:rsidR="006A1964" w:rsidRPr="001304B4">
        <w:t xml:space="preserve">. </w:t>
      </w:r>
      <w:r w:rsidRPr="001304B4">
        <w:t xml:space="preserve">The appropriate solution </w:t>
      </w:r>
      <w:r w:rsidR="00913EEE" w:rsidRPr="001304B4">
        <w:t>will</w:t>
      </w:r>
      <w:r w:rsidR="0002706E" w:rsidRPr="001304B4">
        <w:t xml:space="preserve"> </w:t>
      </w:r>
      <w:r w:rsidRPr="001304B4">
        <w:t>depend on</w:t>
      </w:r>
      <w:r w:rsidR="0002706E" w:rsidRPr="001304B4">
        <w:t xml:space="preserve"> their tolerance to risk of population collapse</w:t>
      </w:r>
      <w:r w:rsidRPr="001304B4">
        <w:t xml:space="preserve"> and </w:t>
      </w:r>
      <w:r w:rsidR="00913EEE" w:rsidRPr="001304B4">
        <w:t xml:space="preserve">their </w:t>
      </w:r>
      <w:r w:rsidRPr="001304B4">
        <w:t>access to</w:t>
      </w:r>
      <w:r w:rsidR="00913EEE" w:rsidRPr="001304B4">
        <w:t xml:space="preserve"> monitoring</w:t>
      </w:r>
      <w:r w:rsidRPr="001304B4">
        <w:t xml:space="preserve"> resources. O</w:t>
      </w:r>
      <w:r w:rsidR="0002706E" w:rsidRPr="001304B4">
        <w:t xml:space="preserve">ne option </w:t>
      </w:r>
      <w:r w:rsidRPr="001304B4">
        <w:t xml:space="preserve">present </w:t>
      </w:r>
      <w:proofErr w:type="gramStart"/>
      <w:r w:rsidR="00B55117">
        <w:t>stakeholders</w:t>
      </w:r>
      <w:proofErr w:type="gramEnd"/>
      <w:r w:rsidR="00B55117">
        <w:t xml:space="preserve"> with different </w:t>
      </w:r>
      <w:r w:rsidR="00FF7B85" w:rsidRPr="001304B4">
        <w:t>‘</w:t>
      </w:r>
      <w:r w:rsidR="006C3388" w:rsidRPr="001304B4">
        <w:t>safe</w:t>
      </w:r>
      <w:r w:rsidR="00FF7B85" w:rsidRPr="001304B4">
        <w:t xml:space="preserve">’ </w:t>
      </w:r>
      <w:r w:rsidRPr="001304B4">
        <w:t xml:space="preserve">combinations of monitoring </w:t>
      </w:r>
      <w:r w:rsidR="007F6B81" w:rsidRPr="001304B4">
        <w:t>precision and resource extraction rates</w:t>
      </w:r>
      <w:r w:rsidR="006C3388" w:rsidRPr="001304B4">
        <w:t>,</w:t>
      </w:r>
      <w:r w:rsidR="00F756E1" w:rsidRPr="001304B4">
        <w:t xml:space="preserve"> </w:t>
      </w:r>
      <w:r w:rsidR="004F3ED7" w:rsidRPr="001304B4">
        <w:t>given a willingness to accept some probability of population collapse</w:t>
      </w:r>
      <w:r w:rsidR="00F756E1" w:rsidRPr="001304B4">
        <w:t xml:space="preserve">. </w:t>
      </w:r>
      <w:r w:rsidR="004F3ED7" w:rsidRPr="001304B4">
        <w:t xml:space="preserve">Thus a </w:t>
      </w:r>
      <w:r w:rsidR="0072737B" w:rsidRPr="001304B4">
        <w:t>‘</w:t>
      </w:r>
      <w:r w:rsidR="004F3ED7" w:rsidRPr="001304B4">
        <w:t>safe operating space</w:t>
      </w:r>
      <w:r w:rsidR="0072737B" w:rsidRPr="001304B4">
        <w:t>’</w:t>
      </w:r>
      <w:r w:rsidR="004F3ED7" w:rsidRPr="001304B4">
        <w:t xml:space="preserve"> </w:t>
      </w:r>
      <w:r w:rsidR="005D0A3A" w:rsidRPr="001304B4">
        <w:fldChar w:fldCharType="begin">
          <w:fldData xml:space="preserve">PEVuZE5vdGU+PENpdGU+PEF1dGhvcj5Sb2Nrc3Ryb208L0F1dGhvcj48WWVhcj4yMDA5PC9ZZWFy
PjxSZWNOdW0+NjUwNDwvUmVjTnVtPjxEaXNwbGF5VGV4dD5bMjJdPC9EaXNwbGF5VGV4dD48cmVj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442766">
        <w:instrText xml:space="preserve"> ADDIN EN.CITE </w:instrText>
      </w:r>
      <w:r w:rsidR="00442766">
        <w:fldChar w:fldCharType="begin">
          <w:fldData xml:space="preserve">PEVuZE5vdGU+PENpdGU+PEF1dGhvcj5Sb2Nrc3Ryb208L0F1dGhvcj48WWVhcj4yMDA5PC9ZZWFy
PjxSZWNOdW0+NjUwNDwvUmVjTnVtPjxEaXNwbGF5VGV4dD5bMjJdPC9EaXNwbGF5VGV4dD48cmVj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442766">
        <w:instrText xml:space="preserve"> ADDIN EN.CITE.DATA </w:instrText>
      </w:r>
      <w:r w:rsidR="00442766">
        <w:fldChar w:fldCharType="end"/>
      </w:r>
      <w:r w:rsidR="005D0A3A" w:rsidRPr="001304B4">
        <w:fldChar w:fldCharType="separate"/>
      </w:r>
      <w:r w:rsidR="00442766">
        <w:rPr>
          <w:noProof/>
        </w:rPr>
        <w:t>[22]</w:t>
      </w:r>
      <w:r w:rsidR="005D0A3A" w:rsidRPr="001304B4">
        <w:fldChar w:fldCharType="end"/>
      </w:r>
      <w:r w:rsidR="0072737B" w:rsidRPr="001304B4">
        <w:t xml:space="preserve"> </w:t>
      </w:r>
      <w:r w:rsidR="004F3ED7" w:rsidRPr="001304B4">
        <w:t>that includes a suite of different monitoring and harvest levels can be defined for a given risk tolerance. Here we provide an example of this type of safe operating space for a range of</w:t>
      </w:r>
      <w:r w:rsidR="00E90DFE" w:rsidRPr="001304B4">
        <w:t xml:space="preserve"> risk tolerance</w:t>
      </w:r>
      <w:r w:rsidR="00CB5A3C" w:rsidRPr="001304B4">
        <w:t xml:space="preserve"> levels</w:t>
      </w:r>
      <w:r w:rsidR="004F3ED7" w:rsidRPr="001304B4">
        <w:t xml:space="preserve"> defined by a </w:t>
      </w:r>
      <w:r w:rsidR="0087421F" w:rsidRPr="001304B4">
        <w:t xml:space="preserve">willingness to accept a </w:t>
      </w:r>
      <w:r w:rsidR="00785E21" w:rsidRPr="001304B4">
        <w:t>20%</w:t>
      </w:r>
      <w:r w:rsidR="00E90DFE" w:rsidRPr="001304B4">
        <w:t xml:space="preserve">, 10%, 5%, </w:t>
      </w:r>
      <w:r w:rsidR="0087421F" w:rsidRPr="001304B4">
        <w:t>or</w:t>
      </w:r>
      <w:r w:rsidR="00E90DFE" w:rsidRPr="001304B4">
        <w:t xml:space="preserve"> 1% probability of </w:t>
      </w:r>
      <w:r w:rsidR="0087421F" w:rsidRPr="001304B4">
        <w:t xml:space="preserve">population </w:t>
      </w:r>
      <w:r w:rsidR="00E90DFE" w:rsidRPr="001304B4">
        <w:t>collapse</w:t>
      </w:r>
      <w:r w:rsidR="0073602F" w:rsidRPr="001304B4">
        <w:t xml:space="preserve">. </w:t>
      </w:r>
      <w:r w:rsidR="007F6B81" w:rsidRPr="001304B4">
        <w:t xml:space="preserve">To </w:t>
      </w:r>
      <w:r w:rsidR="0073602F" w:rsidRPr="001304B4">
        <w:t xml:space="preserve">determine the </w:t>
      </w:r>
      <w:r w:rsidR="00801D1A" w:rsidRPr="001304B4">
        <w:t>safe operating space</w:t>
      </w:r>
      <w:r w:rsidR="0073602F" w:rsidRPr="001304B4">
        <w:t xml:space="preserve">, </w:t>
      </w:r>
      <w:r w:rsidR="007F6B81" w:rsidRPr="001304B4">
        <w:t>we</w:t>
      </w:r>
      <w:r w:rsidR="001D12B4" w:rsidRPr="001304B4">
        <w:t xml:space="preserve"> conducted a suite of 50</w:t>
      </w:r>
      <w:r w:rsidR="0094147C" w:rsidRPr="001304B4">
        <w:t>-</w:t>
      </w:r>
      <w:r w:rsidR="001D12B4" w:rsidRPr="001304B4">
        <w:t>year simulations with 10,000 iterations with the same parameter combinations detailed above, and</w:t>
      </w:r>
      <w:r w:rsidR="007F6B81" w:rsidRPr="001304B4">
        <w:t xml:space="preserve"> calculated the minimum precision (</w:t>
      </w:r>
      <w:r w:rsidR="00067E88" w:rsidRPr="001304B4">
        <w:t xml:space="preserve">max </w:t>
      </w:r>
      <w:r w:rsidR="007F6B81" w:rsidRPr="001304B4">
        <w:t xml:space="preserve">CV in estimated biomass) needed to avoid crossing a </w:t>
      </w:r>
      <w:r w:rsidR="000C7149">
        <w:t>critical threshold</w:t>
      </w:r>
      <w:r w:rsidR="007F6B81" w:rsidRPr="001304B4">
        <w:t xml:space="preserve"> given a resource extraction rate</w:t>
      </w:r>
      <w:r w:rsidR="00E90DFE" w:rsidRPr="001304B4">
        <w:t xml:space="preserve"> and risk tolerance. </w:t>
      </w:r>
      <w:r w:rsidR="00B174CD" w:rsidRPr="001304B4">
        <w:t xml:space="preserve">We then plotted the combinations of </w:t>
      </w:r>
      <w:r w:rsidR="00A31A4D" w:rsidRPr="001304B4">
        <w:t>monitoring and harvest rates that afford a certain level of risk for crossing the biological or management critical threshold.</w:t>
      </w:r>
      <w:r w:rsidR="00BA4901" w:rsidRPr="001304B4">
        <w:t xml:space="preserve"> </w:t>
      </w:r>
    </w:p>
    <w:p w14:paraId="511B8356" w14:textId="130C316F" w:rsidR="00F35815" w:rsidRPr="001304B4" w:rsidRDefault="00BC68A6" w:rsidP="00D62DDA">
      <w:r w:rsidRPr="001304B4">
        <w:rPr>
          <w:i/>
        </w:rPr>
        <w:tab/>
      </w:r>
      <w:r w:rsidR="00171A5E" w:rsidRPr="001304B4">
        <w:t xml:space="preserve"> </w:t>
      </w:r>
      <w:r w:rsidR="00F35815" w:rsidRPr="001304B4">
        <w:t>One approach that might mitigate the cost of monitoring is a precautionary biomass level below which monitoring is conducted with high precision and above which low-precision monitoring is implemented</w:t>
      </w:r>
      <w:r w:rsidR="003830DF">
        <w:t xml:space="preserve">. </w:t>
      </w:r>
      <w:r w:rsidR="00F35815" w:rsidRPr="001304B4">
        <w:t xml:space="preserve">To demonstrate the utility of </w:t>
      </w:r>
      <w:r w:rsidR="003830DF">
        <w:t xml:space="preserve">such a </w:t>
      </w:r>
      <w:r w:rsidR="00F35815" w:rsidRPr="001304B4">
        <w:t>precautionary buffer, we quantified the NPV, the probability of crossing a critical threshold, and the cost of the resource given three monitoring approaches: 1) high precision (</w:t>
      </w:r>
      <w:r w:rsidR="000C58CE">
        <w:t>CV=0.1</w:t>
      </w:r>
      <w:r w:rsidR="00F35815" w:rsidRPr="001304B4">
        <w:t>), 2) low precision (</w:t>
      </w:r>
      <w:r w:rsidR="000C58CE">
        <w:t>CV=0.5</w:t>
      </w:r>
      <w:r w:rsidR="00F35815" w:rsidRPr="001304B4">
        <w:t>), and 3) an adaptive approach where monitoring precision changes every year based on estimated biomass (precision is low (</w:t>
      </w:r>
      <w:r w:rsidR="000C58CE">
        <w:t>CV=0.5</w:t>
      </w:r>
      <w:r w:rsidR="00F35815" w:rsidRPr="001304B4">
        <w:t xml:space="preserve">) when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&gt;B</m:t>
            </m:r>
          </m:e>
          <m:sub>
            <m:r>
              <w:rPr>
                <w:rFonts w:ascii="Cambria Math" w:hAnsi="Cambria Math"/>
              </w:rPr>
              <m:t>MSY</m:t>
            </m:r>
          </m:sub>
        </m:sSub>
        <m:r>
          <w:rPr>
            <w:rFonts w:ascii="Cambria Math" w:hAnsi="Cambria Math"/>
          </w:rPr>
          <m:t xml:space="preserve"> </m:t>
        </m:r>
      </m:oMath>
      <w:r w:rsidR="00F35815" w:rsidRPr="001304B4">
        <w:t>and is high (</w:t>
      </w:r>
      <w:r w:rsidR="000C58CE">
        <w:t>CV=0.1</w:t>
      </w:r>
      <w:r w:rsidR="00F35815" w:rsidRPr="001304B4">
        <w:t xml:space="preserve">) when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&lt;B</m:t>
            </m:r>
          </m:e>
          <m:sub>
            <m:r>
              <w:rPr>
                <w:rFonts w:ascii="Cambria Math" w:hAnsi="Cambria Math"/>
              </w:rPr>
              <m:t>MSY</m:t>
            </m:r>
          </m:sub>
        </m:sSub>
      </m:oMath>
      <w:r w:rsidR="00F35815" w:rsidRPr="001304B4">
        <w:t xml:space="preserve">). For many populations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00F35815" w:rsidRPr="001304B4">
        <w:t xml:space="preserve"> may serve as an appropriate trigger for increased monitoring, both because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00F35815" w:rsidRPr="001304B4">
        <w:t xml:space="preserve"> is likely far away from a depensation threshold in most populations. Depending on the ecosystem type and management organization, the cost of monitoring may be borne by the industry or by the government. Because we use a heuristic model, the exact monetary cost from increased monitoring or profit from increased harvest effort is arbitrary. Therefore, we explore the relative cost of monitoring and profit from harvest by plotting the ratio of NPV to monitoring costs for a range of maximum harvest efforts.</w:t>
      </w:r>
    </w:p>
    <w:p w14:paraId="18E944AE" w14:textId="1CF0C266" w:rsidR="00F35815" w:rsidRPr="001304B4" w:rsidRDefault="00F35815" w:rsidP="00D62DDA"/>
    <w:p w14:paraId="2110B268" w14:textId="4C19404E" w:rsidR="00767630" w:rsidRPr="001304B4" w:rsidRDefault="00173FA2" w:rsidP="00D62DDA">
      <w:pPr>
        <w:rPr>
          <w:b/>
        </w:rPr>
      </w:pPr>
      <w:r w:rsidRPr="001304B4">
        <w:rPr>
          <w:b/>
        </w:rPr>
        <w:t>RESULT</w:t>
      </w:r>
      <w:r w:rsidR="001477DE" w:rsidRPr="001304B4">
        <w:rPr>
          <w:b/>
        </w:rPr>
        <w:t>S</w:t>
      </w:r>
      <w:r w:rsidR="006F314B" w:rsidRPr="001304B4">
        <w:rPr>
          <w:b/>
        </w:rPr>
        <w:t xml:space="preserve"> </w:t>
      </w:r>
      <w:r w:rsidR="00995761" w:rsidRPr="001304B4">
        <w:rPr>
          <w:b/>
        </w:rPr>
        <w:t xml:space="preserve"> </w:t>
      </w:r>
    </w:p>
    <w:p w14:paraId="1FE10682" w14:textId="428B7A1F" w:rsidR="0079618D" w:rsidRPr="001304B4" w:rsidRDefault="0079618D" w:rsidP="00D62DDA">
      <w:pPr>
        <w:rPr>
          <w:b/>
        </w:rPr>
      </w:pPr>
    </w:p>
    <w:p w14:paraId="0FEC8FAC" w14:textId="6EBA3E16" w:rsidR="0009289E" w:rsidRPr="001304B4" w:rsidRDefault="0009289E" w:rsidP="00D62DDA">
      <w:pPr>
        <w:rPr>
          <w:i/>
        </w:rPr>
      </w:pPr>
      <w:r w:rsidRPr="001304B4">
        <w:rPr>
          <w:i/>
        </w:rPr>
        <w:t xml:space="preserve">How do monitoring precision and harvest rate affect </w:t>
      </w:r>
      <w:r w:rsidR="00613771" w:rsidRPr="001304B4">
        <w:rPr>
          <w:i/>
        </w:rPr>
        <w:t>t</w:t>
      </w:r>
      <w:r w:rsidRPr="001304B4">
        <w:rPr>
          <w:i/>
        </w:rPr>
        <w:t>he risk of population collapse</w:t>
      </w:r>
      <w:r w:rsidR="00613771" w:rsidRPr="001304B4">
        <w:rPr>
          <w:i/>
        </w:rPr>
        <w:t xml:space="preserve"> and the value of the resource</w:t>
      </w:r>
      <w:r w:rsidRPr="001304B4">
        <w:rPr>
          <w:i/>
        </w:rPr>
        <w:t>?</w:t>
      </w:r>
    </w:p>
    <w:p w14:paraId="369D11C9" w14:textId="7BC0CF4C" w:rsidR="00B67442" w:rsidRPr="001304B4" w:rsidRDefault="0079618D" w:rsidP="00D62DDA">
      <w:pPr>
        <w:ind w:firstLine="720"/>
      </w:pPr>
      <w:r w:rsidRPr="001304B4">
        <w:t xml:space="preserve">Populations with lower monitoring precision </w:t>
      </w:r>
      <w:r w:rsidR="00967BD0" w:rsidRPr="001304B4">
        <w:t>are</w:t>
      </w:r>
      <w:r w:rsidRPr="001304B4">
        <w:t xml:space="preserve"> more volatile through time and more likely to spend time at low biomass and categorized as </w:t>
      </w:r>
      <w:r w:rsidR="0088394A" w:rsidRPr="001304B4">
        <w:t xml:space="preserve">in </w:t>
      </w:r>
      <w:r w:rsidR="00A0534F" w:rsidRPr="001304B4">
        <w:t xml:space="preserve">the </w:t>
      </w:r>
      <w:r w:rsidRPr="001304B4">
        <w:t>“</w:t>
      </w:r>
      <w:r w:rsidR="00A0534F" w:rsidRPr="001304B4">
        <w:t>danger zone</w:t>
      </w:r>
      <w:r w:rsidRPr="001304B4">
        <w:t xml:space="preserve">” (Fig. 1). These conditions arise because low monitoring effort leads to imprecise estimates of true biomass, which causes the population to experience frequent under- and over-harvesting. </w:t>
      </w:r>
      <w:r w:rsidR="007F5477">
        <w:t>Consequently</w:t>
      </w:r>
      <w:r w:rsidRPr="001304B4">
        <w:t xml:space="preserve">, the </w:t>
      </w:r>
      <w:r w:rsidR="00DB6593" w:rsidRPr="001304B4">
        <w:t xml:space="preserve">population </w:t>
      </w:r>
      <w:r w:rsidR="00967BD0" w:rsidRPr="001304B4">
        <w:t>is</w:t>
      </w:r>
      <w:r w:rsidRPr="001304B4">
        <w:t xml:space="preserve"> most likely to cross a critical threshold at high harvest rates and under low monitoring precision (Fig 2a). Furthermore, over- and under-estimates of </w:t>
      </w:r>
      <w:r w:rsidR="00DB6593" w:rsidRPr="001304B4">
        <w:t>population</w:t>
      </w:r>
      <w:r w:rsidRPr="001304B4">
        <w:t xml:space="preserve"> abundance due to low monitoring precision (</w:t>
      </w:r>
      <w:r w:rsidR="000C58CE">
        <w:t>CV=0.5</w:t>
      </w:r>
      <w:r w:rsidRPr="001304B4">
        <w:t>) lead</w:t>
      </w:r>
      <w:r w:rsidR="00DB6593" w:rsidRPr="001304B4">
        <w:t>s</w:t>
      </w:r>
      <w:r w:rsidRPr="001304B4">
        <w:t xml:space="preserve"> to economic inefficiencies. Net present value of a resource is highest when monitoring precision is high (</w:t>
      </w:r>
      <w:r w:rsidR="000C58CE">
        <w:t>CV=0.1</w:t>
      </w:r>
      <w:r w:rsidRPr="001304B4">
        <w:t xml:space="preserve">), and harvest pressure is at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 xml:space="preserve"> (Fig 2</w:t>
      </w:r>
      <w:r w:rsidR="000C58CE">
        <w:t>b</w:t>
      </w:r>
      <w:r w:rsidRPr="001304B4">
        <w:t>). High-precision monitoring allow</w:t>
      </w:r>
      <w:r w:rsidR="008F7D9C" w:rsidRPr="001304B4">
        <w:t xml:space="preserve">s </w:t>
      </w:r>
      <w:r w:rsidRPr="001304B4">
        <w:t xml:space="preserve">the </w:t>
      </w:r>
      <w:r w:rsidR="00DB6593" w:rsidRPr="001304B4">
        <w:t xml:space="preserve">population </w:t>
      </w:r>
      <w:r w:rsidRPr="001304B4">
        <w:t xml:space="preserve">to be harvested close to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Pr="001304B4">
        <w:t xml:space="preserve">, </w:t>
      </w:r>
      <w:r w:rsidRPr="001304B4">
        <w:lastRenderedPageBreak/>
        <w:t xml:space="preserve">which maximized population growth and yield. The benefits of high monitoring precision (i.e., </w:t>
      </w:r>
      <w:r w:rsidR="000C58CE">
        <w:t>CV=0.1</w:t>
      </w:r>
      <w:r w:rsidRPr="001304B4">
        <w:t xml:space="preserve"> relative to </w:t>
      </w:r>
      <w:r w:rsidR="000C58CE">
        <w:t>CV=0.5</w:t>
      </w:r>
      <w:r w:rsidRPr="001304B4">
        <w:t xml:space="preserve">) </w:t>
      </w:r>
      <w:r w:rsidR="008F7D9C" w:rsidRPr="001304B4">
        <w:t>is</w:t>
      </w:r>
      <w:r w:rsidRPr="001304B4">
        <w:t xml:space="preserve"> minimal when the maximum harvest rate </w:t>
      </w:r>
      <w:r w:rsidR="008F7D9C" w:rsidRPr="001304B4">
        <w:t>is</w:t>
      </w:r>
      <w:r w:rsidRPr="001304B4">
        <w:t xml:space="preserve"> low, but increase</w:t>
      </w:r>
      <w:r w:rsidR="008F7D9C" w:rsidRPr="001304B4">
        <w:t>s</w:t>
      </w:r>
      <w:r w:rsidRPr="001304B4">
        <w:t xml:space="preserve"> as harvest rate exceed</w:t>
      </w:r>
      <w:r w:rsidR="008F7D9C" w:rsidRPr="001304B4">
        <w:t>s</w:t>
      </w:r>
      <w:r w:rsidRPr="001304B4">
        <w:t xml:space="preserve"> </w:t>
      </w:r>
      <m:oMath>
        <m:sSub>
          <m:sSubPr>
            <m:ctrlPr>
              <w:rPr>
                <w:rFonts w:ascii="Cambria Math" w:hAnsi="Cambria Math"/>
                <w:i/>
              </w:rPr>
            </m:ctrlPr>
          </m:sSubPr>
          <m:e>
            <m:r>
              <w:rPr>
                <w:rFonts w:ascii="Cambria Math" w:hAnsi="Cambria Math"/>
              </w:rPr>
              <m:t>0.5H</m:t>
            </m:r>
          </m:e>
          <m:sub>
            <m:r>
              <w:rPr>
                <w:rFonts w:ascii="Cambria Math" w:hAnsi="Cambria Math"/>
              </w:rPr>
              <m:t>MSY</m:t>
            </m:r>
          </m:sub>
        </m:sSub>
      </m:oMath>
      <w:r w:rsidRPr="001304B4">
        <w:t>. The benefits of high monitoring precision increase</w:t>
      </w:r>
      <w:r w:rsidR="008F7D9C" w:rsidRPr="001304B4">
        <w:t>s</w:t>
      </w:r>
      <w:r w:rsidRPr="001304B4">
        <w:t xml:space="preserve"> from </w:t>
      </w:r>
      <m:oMath>
        <m:sSub>
          <m:sSubPr>
            <m:ctrlPr>
              <w:rPr>
                <w:rFonts w:ascii="Cambria Math" w:hAnsi="Cambria Math"/>
                <w:i/>
              </w:rPr>
            </m:ctrlPr>
          </m:sSubPr>
          <m:e>
            <m:r>
              <w:rPr>
                <w:rFonts w:ascii="Cambria Math" w:hAnsi="Cambria Math"/>
              </w:rPr>
              <m:t>0.5H</m:t>
            </m:r>
          </m:e>
          <m:sub>
            <m:r>
              <w:rPr>
                <w:rFonts w:ascii="Cambria Math" w:hAnsi="Cambria Math"/>
              </w:rPr>
              <m:t>MSY</m:t>
            </m:r>
          </m:sub>
        </m:sSub>
      </m:oMath>
      <w:r w:rsidRPr="001304B4">
        <w:t xml:space="preserve"> to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 xml:space="preserve"> and stabilize</w:t>
      </w:r>
      <w:r w:rsidR="008F7D9C" w:rsidRPr="001304B4">
        <w:t xml:space="preserve">s </w:t>
      </w:r>
      <w:r w:rsidRPr="001304B4">
        <w:t>but remain</w:t>
      </w:r>
      <w:r w:rsidR="008F7D9C" w:rsidRPr="001304B4">
        <w:t>s</w:t>
      </w:r>
      <w:r w:rsidRPr="001304B4">
        <w:t xml:space="preserve"> highly beneficial for values greater than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w:t>
      </w:r>
      <w:r w:rsidR="00432C98" w:rsidRPr="001304B4">
        <w:t xml:space="preserve"> These effects of monitoring and </w:t>
      </w:r>
      <w:r w:rsidR="00412BFB" w:rsidRPr="001304B4">
        <w:t xml:space="preserve">maximum </w:t>
      </w:r>
      <w:r w:rsidR="00432C98" w:rsidRPr="001304B4">
        <w:t xml:space="preserve">harvest rates generally hold for systems where the critical threshold happens at higher biomass (e.g., </w:t>
      </w:r>
      <w:r w:rsidR="00432C98" w:rsidRPr="001304B4">
        <w:rPr>
          <w:i/>
          <w:iCs/>
        </w:rPr>
        <w:t>A</w:t>
      </w:r>
      <w:r w:rsidR="00432C98" w:rsidRPr="001304B4">
        <w:t xml:space="preserve">=20 or </w:t>
      </w:r>
      <w:r w:rsidR="00432C98" w:rsidRPr="001304B4">
        <w:rPr>
          <w:i/>
          <w:iCs/>
        </w:rPr>
        <w:t>A</w:t>
      </w:r>
      <w:r w:rsidR="00432C98" w:rsidRPr="001304B4">
        <w:t>=30), but the consequences of low precision monitoring and higher harvest rates tend to increase as depensation intensifies</w:t>
      </w:r>
      <w:r w:rsidR="00554F5B">
        <w:t xml:space="preserve"> </w:t>
      </w:r>
      <w:r w:rsidR="00432C98" w:rsidRPr="001304B4">
        <w:t>(ESM 3, Fig S3).</w:t>
      </w:r>
      <w:r w:rsidR="0058008D" w:rsidRPr="001304B4">
        <w:t xml:space="preserve"> </w:t>
      </w:r>
    </w:p>
    <w:p w14:paraId="5C770677" w14:textId="4B6A172B" w:rsidR="008C2F3F" w:rsidRPr="001304B4" w:rsidRDefault="0058008D" w:rsidP="00D62DDA">
      <w:pPr>
        <w:ind w:firstLine="720"/>
        <w:rPr>
          <w:rFonts w:eastAsia="Helvetica Neue"/>
        </w:rPr>
      </w:pPr>
      <w:r w:rsidRPr="001304B4">
        <w:t xml:space="preserve">Importantly, our model is also highly relevant to populations without </w:t>
      </w:r>
      <w:r w:rsidR="000C7149">
        <w:t>critical thresholds</w:t>
      </w:r>
      <w:r w:rsidRPr="001304B4">
        <w:t xml:space="preserve"> (</w:t>
      </w:r>
      <w:r w:rsidRPr="001304B4">
        <w:rPr>
          <w:i/>
          <w:iCs/>
        </w:rPr>
        <w:t>A</w:t>
      </w:r>
      <w:r w:rsidRPr="001304B4">
        <w:t xml:space="preserve">=0), where high precision monitoring and moderate maximum harvest rates lead to the highest NPV. </w:t>
      </w:r>
      <w:r w:rsidR="008C2F3F" w:rsidRPr="001304B4">
        <w:rPr>
          <w:rFonts w:eastAsia="Helvetica Neue"/>
        </w:rPr>
        <w:t xml:space="preserve">The effects of monitoring </w:t>
      </w:r>
      <w:r w:rsidR="000F0757" w:rsidRPr="001304B4">
        <w:rPr>
          <w:rFonts w:eastAsia="Helvetica Neue"/>
        </w:rPr>
        <w:t>precision</w:t>
      </w:r>
      <w:r w:rsidR="008C2F3F" w:rsidRPr="001304B4">
        <w:rPr>
          <w:rFonts w:eastAsia="Helvetica Neue"/>
        </w:rPr>
        <w:t xml:space="preserve"> and harvest rate were also contingent on the environmental stochasticity and the harvest model. When environmental stochasticity is integrated into the model in the form of variation in intrinsic growth rate, the probability of </w:t>
      </w:r>
      <w:r w:rsidR="000C7149">
        <w:rPr>
          <w:rFonts w:eastAsia="Helvetica Neue"/>
        </w:rPr>
        <w:t>population collapse</w:t>
      </w:r>
      <w:r w:rsidR="008C2F3F" w:rsidRPr="001304B4">
        <w:rPr>
          <w:rFonts w:eastAsia="Helvetica Neue"/>
        </w:rPr>
        <w:t xml:space="preserve"> increases and NPV declines for a given level of monitoring precision (ESM 4, Fig S4). A more conservative harvest model where harvest ceases when the population is estimated below maximum sustainable yield produced marginal decreases in the probability of </w:t>
      </w:r>
      <w:r w:rsidR="000C7149">
        <w:rPr>
          <w:rFonts w:eastAsia="Helvetica Neue"/>
        </w:rPr>
        <w:t>population collapse</w:t>
      </w:r>
      <w:r w:rsidR="000C7149" w:rsidRPr="001304B4">
        <w:rPr>
          <w:rFonts w:eastAsia="Helvetica Neue"/>
        </w:rPr>
        <w:t xml:space="preserve"> </w:t>
      </w:r>
      <w:r w:rsidR="008C2F3F" w:rsidRPr="001304B4">
        <w:rPr>
          <w:rFonts w:eastAsia="Helvetica Neue"/>
        </w:rPr>
        <w:t>and a decrease in NPV</w:t>
      </w:r>
      <w:r w:rsidR="00BE66F2" w:rsidRPr="001304B4">
        <w:rPr>
          <w:rFonts w:eastAsia="Helvetica Neue"/>
        </w:rPr>
        <w:t xml:space="preserve"> (ESM5, Fig S5)</w:t>
      </w:r>
      <w:r w:rsidR="008C2F3F" w:rsidRPr="001304B4">
        <w:rPr>
          <w:rFonts w:eastAsia="Helvetica Neue"/>
        </w:rPr>
        <w:t>.</w:t>
      </w:r>
    </w:p>
    <w:p w14:paraId="5C066073" w14:textId="77777777" w:rsidR="000B362E" w:rsidRPr="001304B4" w:rsidRDefault="000B362E" w:rsidP="00D62DDA">
      <w:pPr>
        <w:rPr>
          <w:b/>
        </w:rPr>
      </w:pPr>
    </w:p>
    <w:p w14:paraId="42289513" w14:textId="38407106" w:rsidR="00726D79" w:rsidRPr="001304B4" w:rsidRDefault="00D40542" w:rsidP="00D62DDA">
      <w:pPr>
        <w:rPr>
          <w:i/>
        </w:rPr>
      </w:pPr>
      <w:r w:rsidRPr="001304B4">
        <w:rPr>
          <w:i/>
        </w:rPr>
        <w:t xml:space="preserve">Does the value of monitoring increase with </w:t>
      </w:r>
      <w:r w:rsidR="00541F1F" w:rsidRPr="001304B4">
        <w:rPr>
          <w:i/>
        </w:rPr>
        <w:t xml:space="preserve">higher </w:t>
      </w:r>
      <w:r w:rsidRPr="001304B4">
        <w:rPr>
          <w:i/>
        </w:rPr>
        <w:t>proximity to</w:t>
      </w:r>
      <w:r w:rsidR="00963D6B" w:rsidRPr="001304B4">
        <w:rPr>
          <w:i/>
        </w:rPr>
        <w:t xml:space="preserve"> a</w:t>
      </w:r>
      <w:r w:rsidRPr="001304B4">
        <w:rPr>
          <w:i/>
        </w:rPr>
        <w:t xml:space="preserve"> </w:t>
      </w:r>
      <w:r w:rsidR="00852B13" w:rsidRPr="001304B4">
        <w:rPr>
          <w:i/>
        </w:rPr>
        <w:t>critical threshold</w:t>
      </w:r>
      <w:r w:rsidR="00726D79" w:rsidRPr="001304B4">
        <w:rPr>
          <w:i/>
        </w:rPr>
        <w:t>?</w:t>
      </w:r>
      <w:r w:rsidR="00D67085" w:rsidRPr="001304B4">
        <w:rPr>
          <w:i/>
        </w:rPr>
        <w:t xml:space="preserve"> If not, why?</w:t>
      </w:r>
    </w:p>
    <w:p w14:paraId="57D369EF" w14:textId="71D432A6" w:rsidR="00BF53CA" w:rsidRPr="001304B4" w:rsidRDefault="006B7FDF" w:rsidP="00D62DDA">
      <w:pPr>
        <w:ind w:firstLine="720"/>
      </w:pPr>
      <w:r w:rsidRPr="001304B4">
        <w:t xml:space="preserve">Our results suggest </w:t>
      </w:r>
      <w:r w:rsidR="00E53A8D" w:rsidRPr="001304B4">
        <w:t xml:space="preserve">higher </w:t>
      </w:r>
      <w:r w:rsidR="0055202A" w:rsidRPr="001304B4">
        <w:t xml:space="preserve">monitoring </w:t>
      </w:r>
      <w:r w:rsidR="00E53A8D" w:rsidRPr="001304B4">
        <w:t>precision always leads to higher economic value</w:t>
      </w:r>
      <w:r w:rsidR="00B066A7" w:rsidRPr="001304B4">
        <w:t xml:space="preserve"> </w:t>
      </w:r>
      <w:r w:rsidR="00AA4820" w:rsidRPr="001304B4">
        <w:t xml:space="preserve">than low precision monitoring </w:t>
      </w:r>
      <w:r w:rsidR="00B066A7" w:rsidRPr="001304B4">
        <w:t xml:space="preserve">(Fig. </w:t>
      </w:r>
      <w:r w:rsidR="00E56DF6" w:rsidRPr="001304B4">
        <w:t>3</w:t>
      </w:r>
      <w:r w:rsidR="00B066A7" w:rsidRPr="001304B4">
        <w:t>)</w:t>
      </w:r>
      <w:r w:rsidR="00E53A8D" w:rsidRPr="001304B4">
        <w:t xml:space="preserve">. However, the return on </w:t>
      </w:r>
      <w:r w:rsidR="00D751B7" w:rsidRPr="001304B4">
        <w:t xml:space="preserve">monitoring investment for the most </w:t>
      </w:r>
      <w:r w:rsidR="00E53A8D" w:rsidRPr="001304B4">
        <w:t xml:space="preserve">precise monitoring </w:t>
      </w:r>
      <w:r w:rsidR="00D751B7" w:rsidRPr="001304B4">
        <w:t>(</w:t>
      </w:r>
      <w:r w:rsidR="000C58CE">
        <w:t>CV=0.1</w:t>
      </w:r>
      <w:r w:rsidR="00D751B7" w:rsidRPr="001304B4">
        <w:t>)</w:t>
      </w:r>
      <w:r w:rsidR="00E53A8D" w:rsidRPr="001304B4">
        <w:t xml:space="preserve"> is low when harvest rates are very low, because low harvest rates are </w:t>
      </w:r>
      <w:r w:rsidR="00B066A7" w:rsidRPr="001304B4">
        <w:t>typically associated with very high biomass</w:t>
      </w:r>
      <w:r w:rsidR="009E4EDD" w:rsidRPr="001304B4">
        <w:t xml:space="preserve"> and consequently have low risk of collapse</w:t>
      </w:r>
      <w:r w:rsidR="00E56DF6" w:rsidRPr="001304B4">
        <w:t>.</w:t>
      </w:r>
      <w:r w:rsidR="00B066A7" w:rsidRPr="001304B4">
        <w:t xml:space="preserve"> </w:t>
      </w:r>
      <w:r w:rsidR="00E56DF6" w:rsidRPr="001304B4">
        <w:t>E</w:t>
      </w:r>
      <w:r w:rsidR="00B066A7" w:rsidRPr="001304B4">
        <w:t xml:space="preserve">ven when monitoring is imprecise, </w:t>
      </w:r>
      <w:r w:rsidR="00E56DF6" w:rsidRPr="001304B4">
        <w:t xml:space="preserve">very </w:t>
      </w:r>
      <w:r w:rsidR="00B066A7" w:rsidRPr="001304B4">
        <w:t xml:space="preserve">conservative harvest rates </w:t>
      </w:r>
      <w:r w:rsidR="00E56DF6" w:rsidRPr="001304B4">
        <w:t xml:space="preserve">still </w:t>
      </w:r>
      <w:r w:rsidR="00B066A7" w:rsidRPr="001304B4">
        <w:t>lead to very high relative resource biomass through time. The value of precise monitoring</w:t>
      </w:r>
      <w:r w:rsidR="00E56DF6" w:rsidRPr="001304B4">
        <w:t xml:space="preserve"> increases substantially </w:t>
      </w:r>
      <w:r w:rsidR="001818F9" w:rsidRPr="001304B4">
        <w:t xml:space="preserve">as </w:t>
      </w:r>
      <w:r w:rsidR="003A4121" w:rsidRPr="001304B4">
        <w:t xml:space="preserve">the </w:t>
      </w:r>
      <w:r w:rsidR="00DB6593" w:rsidRPr="001304B4">
        <w:t xml:space="preserve">population </w:t>
      </w:r>
      <w:r w:rsidR="003A4121" w:rsidRPr="001304B4">
        <w:t>spends increasing amount of time at low biomass and at higher risk of collapse</w:t>
      </w:r>
      <w:r w:rsidR="00DE3586">
        <w:t xml:space="preserve"> (proportional to line segment lengths in Fig. 3)</w:t>
      </w:r>
      <w:r w:rsidR="00E56DF6" w:rsidRPr="001304B4">
        <w:t xml:space="preserve">. </w:t>
      </w:r>
      <w:r w:rsidR="001818F9" w:rsidRPr="001304B4">
        <w:t xml:space="preserve">However, the </w:t>
      </w:r>
      <w:r w:rsidR="00310006" w:rsidRPr="001304B4">
        <w:t xml:space="preserve">relative </w:t>
      </w:r>
      <w:r w:rsidR="001818F9" w:rsidRPr="001304B4">
        <w:t xml:space="preserve">benefits of heavy monitoring decline </w:t>
      </w:r>
      <w:r w:rsidR="00310006" w:rsidRPr="001304B4">
        <w:t xml:space="preserve">somewhat </w:t>
      </w:r>
      <w:r w:rsidR="001818F9" w:rsidRPr="001304B4">
        <w:t xml:space="preserve">as populations spend increasingly high amounts of time </w:t>
      </w:r>
      <w:r w:rsidR="003A4121" w:rsidRPr="001304B4">
        <w:t>overharvested</w:t>
      </w:r>
      <w:r w:rsidR="00310006" w:rsidRPr="001304B4">
        <w:t xml:space="preserve"> at very high harvest rates </w:t>
      </w:r>
      <m:oMath>
        <m:sSub>
          <m:sSubPr>
            <m:ctrlPr>
              <w:rPr>
                <w:rFonts w:ascii="Cambria Math" w:hAnsi="Cambria Math"/>
                <w:i/>
              </w:rPr>
            </m:ctrlPr>
          </m:sSubPr>
          <m:e>
            <m:r>
              <w:rPr>
                <w:rFonts w:ascii="Cambria Math" w:hAnsi="Cambria Math"/>
              </w:rPr>
              <m:t>&gt;1.0H</m:t>
            </m:r>
          </m:e>
          <m:sub>
            <m:r>
              <w:rPr>
                <w:rFonts w:ascii="Cambria Math" w:hAnsi="Cambria Math"/>
              </w:rPr>
              <m:t>MSY</m:t>
            </m:r>
          </m:sub>
        </m:sSub>
      </m:oMath>
      <w:r w:rsidR="00295490" w:rsidRPr="001304B4">
        <w:t>.</w:t>
      </w:r>
      <w:r w:rsidR="003A4121" w:rsidRPr="001304B4">
        <w:t xml:space="preserve"> Thus</w:t>
      </w:r>
      <w:r w:rsidR="00310006" w:rsidRPr="001304B4">
        <w:t>,</w:t>
      </w:r>
      <w:r w:rsidR="00A15F36" w:rsidRPr="001304B4">
        <w:t xml:space="preserve"> heavy harvest rates increase </w:t>
      </w:r>
      <w:r w:rsidR="003A0CE7" w:rsidRPr="001304B4">
        <w:t>the risk of collapse</w:t>
      </w:r>
      <w:r w:rsidR="00310006" w:rsidRPr="001304B4">
        <w:t xml:space="preserve">, but </w:t>
      </w:r>
      <w:r w:rsidR="00A15F36" w:rsidRPr="001304B4">
        <w:t xml:space="preserve">can </w:t>
      </w:r>
      <w:r w:rsidR="003A0CE7" w:rsidRPr="001304B4">
        <w:t xml:space="preserve">be </w:t>
      </w:r>
      <w:r w:rsidR="00A15F36" w:rsidRPr="001304B4">
        <w:t xml:space="preserve">profitable if the </w:t>
      </w:r>
      <w:r w:rsidR="007B5243" w:rsidRPr="001304B4">
        <w:t xml:space="preserve">population </w:t>
      </w:r>
      <w:r w:rsidR="00A15F36" w:rsidRPr="001304B4">
        <w:t xml:space="preserve">is </w:t>
      </w:r>
      <w:r w:rsidR="003A0CE7" w:rsidRPr="001304B4">
        <w:t xml:space="preserve">carefully </w:t>
      </w:r>
      <w:r w:rsidR="00A15F36" w:rsidRPr="001304B4">
        <w:t>monitored.</w:t>
      </w:r>
      <w:r w:rsidR="00310006" w:rsidRPr="001304B4">
        <w:t xml:space="preserve"> </w:t>
      </w:r>
    </w:p>
    <w:p w14:paraId="013DC04B" w14:textId="77777777" w:rsidR="00402051" w:rsidRPr="001304B4" w:rsidRDefault="00402051" w:rsidP="00D62DDA">
      <w:pPr>
        <w:rPr>
          <w:i/>
          <w:iCs/>
        </w:rPr>
      </w:pPr>
    </w:p>
    <w:p w14:paraId="3F8C96F1" w14:textId="28DE7712" w:rsidR="00506BD9" w:rsidRPr="001304B4" w:rsidRDefault="00506BD9" w:rsidP="00D62DDA">
      <w:pPr>
        <w:rPr>
          <w:i/>
          <w:iCs/>
        </w:rPr>
      </w:pPr>
      <w:r w:rsidRPr="001304B4">
        <w:rPr>
          <w:i/>
          <w:iCs/>
        </w:rPr>
        <w:t>Can monitoring promote resilience of harvested populations?</w:t>
      </w:r>
    </w:p>
    <w:p w14:paraId="51151351" w14:textId="457EE911" w:rsidR="00402051" w:rsidRPr="001304B4" w:rsidRDefault="00402051" w:rsidP="00D62DDA">
      <w:pPr>
        <w:ind w:firstLine="720"/>
      </w:pPr>
      <w:r w:rsidRPr="001304B4">
        <w:t xml:space="preserve">Populations that are poorly monitored </w:t>
      </w:r>
      <w:r w:rsidR="0091784A" w:rsidRPr="001304B4">
        <w:t xml:space="preserve">and heavily harvested </w:t>
      </w:r>
      <w:r w:rsidRPr="001304B4">
        <w:t>tend to regularly dip into the danger zone</w:t>
      </w:r>
      <w:r w:rsidR="00293DAD" w:rsidRPr="001304B4">
        <w:t xml:space="preserve"> (Fig. 1)</w:t>
      </w:r>
      <w:r w:rsidRPr="001304B4">
        <w:t>. This effect of poor monitoring</w:t>
      </w:r>
      <w:r w:rsidR="0091784A" w:rsidRPr="001304B4">
        <w:t xml:space="preserve"> precision</w:t>
      </w:r>
      <w:r w:rsidRPr="001304B4">
        <w:t xml:space="preserve"> is exacerbated by heavy </w:t>
      </w:r>
      <w:r w:rsidR="0091784A" w:rsidRPr="001304B4">
        <w:t xml:space="preserve">harvest </w:t>
      </w:r>
      <w:r w:rsidRPr="001304B4">
        <w:t xml:space="preserve">pressure, which can lead to rapid dips in population biomass in short periods of time when populations are incorrectly estimated as </w:t>
      </w:r>
      <w:r w:rsidR="002074CC" w:rsidRPr="001304B4">
        <w:t xml:space="preserve">abundant </w:t>
      </w:r>
      <w:r w:rsidR="0091784A" w:rsidRPr="001304B4">
        <w:t>and subsequently overharvested</w:t>
      </w:r>
      <w:r w:rsidRPr="001304B4">
        <w:t xml:space="preserve">. </w:t>
      </w:r>
      <w:r w:rsidR="00E56DF6" w:rsidRPr="001304B4">
        <w:t>However</w:t>
      </w:r>
      <w:r w:rsidRPr="001304B4">
        <w:t xml:space="preserve">, </w:t>
      </w:r>
      <w:r w:rsidR="00A0535A" w:rsidRPr="001304B4">
        <w:t>high precision</w:t>
      </w:r>
      <w:r w:rsidRPr="001304B4">
        <w:t xml:space="preserve"> monitoring and modest </w:t>
      </w:r>
      <w:r w:rsidR="00A0535A" w:rsidRPr="001304B4">
        <w:t>harvest</w:t>
      </w:r>
      <w:r w:rsidRPr="001304B4">
        <w:t xml:space="preserve"> pressure </w:t>
      </w:r>
      <w:r w:rsidR="0091784A" w:rsidRPr="001304B4">
        <w:t>increases</w:t>
      </w:r>
      <w:r w:rsidRPr="001304B4">
        <w:t xml:space="preserve"> </w:t>
      </w:r>
      <w:r w:rsidR="00E00F14" w:rsidRPr="001304B4">
        <w:t xml:space="preserve">the frequency at which </w:t>
      </w:r>
      <w:r w:rsidRPr="001304B4">
        <w:t>population</w:t>
      </w:r>
      <w:r w:rsidR="00E00F14" w:rsidRPr="001304B4">
        <w:t>s</w:t>
      </w:r>
      <w:r w:rsidRPr="001304B4">
        <w:t xml:space="preserve"> </w:t>
      </w:r>
      <w:r w:rsidR="00293DAD" w:rsidRPr="001304B4">
        <w:t>recover</w:t>
      </w:r>
      <w:r w:rsidR="00E00F14" w:rsidRPr="001304B4">
        <w:t xml:space="preserve"> from the danger zone</w:t>
      </w:r>
      <w:r w:rsidR="00E56DF6" w:rsidRPr="001304B4">
        <w:t xml:space="preserve"> (Fig. 4)</w:t>
      </w:r>
      <w:r w:rsidRPr="001304B4">
        <w:t xml:space="preserve">. </w:t>
      </w:r>
      <w:r w:rsidR="003A0CE7" w:rsidRPr="001304B4">
        <w:t>Carefully monitored p</w:t>
      </w:r>
      <w:r w:rsidRPr="001304B4">
        <w:t xml:space="preserve">opulations with high </w:t>
      </w:r>
      <w:r w:rsidR="00095C81" w:rsidRPr="001304B4">
        <w:t>harvest</w:t>
      </w:r>
      <w:r w:rsidRPr="001304B4">
        <w:t xml:space="preserve"> pressure still </w:t>
      </w:r>
      <w:r w:rsidR="00506BD9" w:rsidRPr="001304B4">
        <w:t>occasionally</w:t>
      </w:r>
      <w:r w:rsidRPr="001304B4">
        <w:t xml:space="preserve"> </w:t>
      </w:r>
      <w:r w:rsidR="00506BD9" w:rsidRPr="001304B4">
        <w:t xml:space="preserve">become </w:t>
      </w:r>
      <w:r w:rsidR="0091784A" w:rsidRPr="001304B4">
        <w:t>o</w:t>
      </w:r>
      <w:r w:rsidR="00506BD9" w:rsidRPr="001304B4">
        <w:t>verharvested</w:t>
      </w:r>
      <w:r w:rsidRPr="001304B4">
        <w:t xml:space="preserve"> and approach </w:t>
      </w:r>
      <w:r w:rsidR="003A0CE7" w:rsidRPr="001304B4">
        <w:t xml:space="preserve">a </w:t>
      </w:r>
      <w:r w:rsidRPr="001304B4">
        <w:t xml:space="preserve">critical threshold, but have a much higher </w:t>
      </w:r>
      <w:r w:rsidR="0091784A" w:rsidRPr="001304B4">
        <w:t>frequency</w:t>
      </w:r>
      <w:r w:rsidRPr="001304B4">
        <w:t xml:space="preserve"> of recovery back to a biomass that will maximize yield</w:t>
      </w:r>
      <w:r w:rsidR="00506BD9" w:rsidRPr="001304B4">
        <w:t xml:space="preserve"> compared to populations with less monitoring</w:t>
      </w:r>
      <w:r w:rsidRPr="001304B4">
        <w:t xml:space="preserve">. This increased </w:t>
      </w:r>
      <w:r w:rsidR="0020549B" w:rsidRPr="001304B4">
        <w:t>recovery</w:t>
      </w:r>
      <w:r w:rsidRPr="001304B4">
        <w:t xml:space="preserve"> afforded by</w:t>
      </w:r>
      <w:r w:rsidR="0020549B" w:rsidRPr="001304B4">
        <w:t xml:space="preserve"> high precision</w:t>
      </w:r>
      <w:r w:rsidRPr="001304B4">
        <w:t xml:space="preserve"> monitoring is a critical complement to the economic benefits that maximize return on investment. </w:t>
      </w:r>
    </w:p>
    <w:p w14:paraId="1696E08E" w14:textId="353172BD" w:rsidR="00BC68A6" w:rsidRPr="001304B4" w:rsidRDefault="00BC68A6" w:rsidP="00D62DDA"/>
    <w:p w14:paraId="450B9D9E" w14:textId="0753DAB7" w:rsidR="00BC68A6" w:rsidRPr="001304B4" w:rsidRDefault="00BC68A6" w:rsidP="00D62DDA">
      <w:pPr>
        <w:rPr>
          <w:i/>
          <w:iCs/>
        </w:rPr>
      </w:pPr>
      <w:r w:rsidRPr="001304B4">
        <w:rPr>
          <w:i/>
          <w:iCs/>
        </w:rPr>
        <w:t xml:space="preserve">How can managers balance the costs and benefits of monitoring populations prone to collapse? </w:t>
      </w:r>
    </w:p>
    <w:p w14:paraId="56B14BD0" w14:textId="51BA91DF" w:rsidR="00A62E47" w:rsidRPr="00024A5C" w:rsidRDefault="00506BD9" w:rsidP="00D62DDA">
      <w:pPr>
        <w:rPr>
          <w:rFonts w:ascii="Helvetica Neue" w:eastAsia="Helvetica Neue" w:hAnsi="Helvetica Neue" w:cs="Helvetica Neue"/>
        </w:rPr>
      </w:pPr>
      <w:r w:rsidRPr="00A62E47">
        <w:rPr>
          <w:i/>
        </w:rPr>
        <w:tab/>
      </w:r>
      <w:r w:rsidR="00A62E47" w:rsidRPr="00024A5C">
        <w:rPr>
          <w:rFonts w:eastAsia="Helvetica Neue"/>
        </w:rPr>
        <w:t xml:space="preserve">The higher recovery potential of heavily monitored populations can be actualized for a manager interested in balancing risk and economic gain in a population. Higher exploitation rates </w:t>
      </w:r>
      <w:r w:rsidR="00A62E47" w:rsidRPr="00024A5C">
        <w:rPr>
          <w:rFonts w:eastAsia="Helvetica Neue"/>
        </w:rPr>
        <w:lastRenderedPageBreak/>
        <w:t>and lower monitoring investment increase the risk that a population’s biomass will fall below a critical threshold. We defined a safe operating space as a combination of exploitation effort and the minimum precision</w:t>
      </w:r>
      <w:sdt>
        <w:sdtPr>
          <w:tag w:val="goog_rdk_432"/>
          <w:id w:val="-1383556362"/>
        </w:sdtPr>
        <w:sdtEndPr/>
        <w:sdtContent>
          <w:r w:rsidR="00A62E47" w:rsidRPr="00A62E47">
            <w:t xml:space="preserve"> </w:t>
          </w:r>
        </w:sdtContent>
      </w:sdt>
      <w:r w:rsidR="00A62E47" w:rsidRPr="00024A5C">
        <w:rPr>
          <w:rFonts w:eastAsia="Helvetica Neue"/>
        </w:rPr>
        <w:t>required to avoid crossing a critical biological threshold. The safe operating space becomes narrower as the manager or stakeholder’s aversion to risk increases (Fig. 5). In other words, risk-averse managers or stakeholders will benefit from a more conservative approach with lower harvest rates and higher monitoring precision</w:t>
      </w:r>
      <w:sdt>
        <w:sdtPr>
          <w:tag w:val="goog_rdk_436"/>
          <w:id w:val="-504590533"/>
          <w:showingPlcHdr/>
        </w:sdtPr>
        <w:sdtEndPr/>
        <w:sdtContent>
          <w:r w:rsidR="00024A5C">
            <w:t xml:space="preserve">     </w:t>
          </w:r>
        </w:sdtContent>
      </w:sdt>
      <w:r w:rsidR="00A62E47" w:rsidRPr="00024A5C">
        <w:rPr>
          <w:rFonts w:eastAsia="Helvetica Neue"/>
        </w:rPr>
        <w:t>.</w:t>
      </w:r>
    </w:p>
    <w:p w14:paraId="6E776CE3" w14:textId="77777777" w:rsidR="00A62E47" w:rsidRPr="00024A5C" w:rsidRDefault="00A62E47" w:rsidP="00D62DDA">
      <w:pPr>
        <w:rPr>
          <w:rFonts w:ascii="Helvetica Neue" w:eastAsia="Helvetica Neue" w:hAnsi="Helvetica Neue" w:cs="Helvetica Neue"/>
        </w:rPr>
      </w:pPr>
    </w:p>
    <w:p w14:paraId="33C718E5" w14:textId="0282C68C" w:rsidR="00741A2F" w:rsidRPr="001304B4" w:rsidRDefault="00A62E47" w:rsidP="00D62DDA">
      <w:r w:rsidRPr="00A62E47">
        <w:rPr>
          <w:i/>
        </w:rPr>
        <w:tab/>
      </w:r>
      <w:r w:rsidR="00B955A5" w:rsidRPr="00A62E47">
        <w:rPr>
          <w:iCs/>
        </w:rPr>
        <w:t>P</w:t>
      </w:r>
      <w:r w:rsidR="008474FE" w:rsidRPr="00A62E47">
        <w:rPr>
          <w:iCs/>
        </w:rPr>
        <w:t xml:space="preserve">recautionary buffers </w:t>
      </w:r>
      <w:r w:rsidR="00B955A5" w:rsidRPr="00A62E47">
        <w:rPr>
          <w:iCs/>
        </w:rPr>
        <w:t>offer a clear opportunity for</w:t>
      </w:r>
      <w:r w:rsidR="008474FE" w:rsidRPr="00A62E47">
        <w:rPr>
          <w:iCs/>
        </w:rPr>
        <w:t xml:space="preserve"> managers to maintain high profits</w:t>
      </w:r>
      <w:r w:rsidR="00B955A5" w:rsidRPr="00A62E47">
        <w:rPr>
          <w:iCs/>
        </w:rPr>
        <w:t xml:space="preserve">, </w:t>
      </w:r>
      <w:r w:rsidR="00124B10" w:rsidRPr="00A62E47">
        <w:rPr>
          <w:iCs/>
        </w:rPr>
        <w:t>reduce</w:t>
      </w:r>
      <w:r w:rsidR="00B955A5" w:rsidRPr="00A62E47">
        <w:rPr>
          <w:iCs/>
        </w:rPr>
        <w:t xml:space="preserve"> monitoring costs, and</w:t>
      </w:r>
      <w:r w:rsidR="008474FE" w:rsidRPr="00A62E47">
        <w:rPr>
          <w:iCs/>
        </w:rPr>
        <w:t xml:space="preserve"> significantly reduc</w:t>
      </w:r>
      <w:r w:rsidR="00B955A5" w:rsidRPr="00A62E47">
        <w:rPr>
          <w:iCs/>
        </w:rPr>
        <w:t>e the risk of</w:t>
      </w:r>
      <w:r w:rsidR="008474FE" w:rsidRPr="00A62E47">
        <w:rPr>
          <w:iCs/>
        </w:rPr>
        <w:t xml:space="preserve"> population collapse.</w:t>
      </w:r>
      <w:r w:rsidR="007C6756" w:rsidRPr="00A62E47">
        <w:t xml:space="preserve"> The </w:t>
      </w:r>
      <w:r w:rsidR="00DB6593" w:rsidRPr="00A62E47">
        <w:t xml:space="preserve">least expensive </w:t>
      </w:r>
      <w:r w:rsidR="007C6756" w:rsidRPr="00A62E47">
        <w:t>monitoring option where monitoring precision is always low (</w:t>
      </w:r>
      <w:r w:rsidR="000C58CE" w:rsidRPr="00A62E47">
        <w:t>CV=0.5</w:t>
      </w:r>
      <w:r w:rsidR="007C6756" w:rsidRPr="00A62E47">
        <w:t xml:space="preserve">) offers the </w:t>
      </w:r>
      <w:r w:rsidR="002F5A6E" w:rsidRPr="00A62E47">
        <w:t xml:space="preserve">highest relative </w:t>
      </w:r>
      <w:r w:rsidR="00837D8E" w:rsidRPr="00A62E47">
        <w:t>return on</w:t>
      </w:r>
      <w:r w:rsidR="00837D8E" w:rsidRPr="001304B4">
        <w:t xml:space="preserve"> investment,</w:t>
      </w:r>
      <w:r w:rsidR="002F5A6E" w:rsidRPr="001304B4">
        <w:t xml:space="preserve"> but </w:t>
      </w:r>
      <w:r w:rsidR="00124B10" w:rsidRPr="001304B4">
        <w:t>is risky, with</w:t>
      </w:r>
      <w:r w:rsidR="002F5A6E" w:rsidRPr="001304B4">
        <w:t xml:space="preserve"> the </w:t>
      </w:r>
      <w:r w:rsidR="007C6756" w:rsidRPr="001304B4">
        <w:t xml:space="preserve">highest probability of </w:t>
      </w:r>
      <w:r w:rsidR="004229ED" w:rsidRPr="001304B4">
        <w:t>crossing the biological threshold</w:t>
      </w:r>
      <w:r w:rsidR="007B0A94" w:rsidRPr="001304B4">
        <w:t xml:space="preserve"> (Fig. 6, triangles)</w:t>
      </w:r>
      <w:r w:rsidR="007C6756" w:rsidRPr="001304B4">
        <w:t xml:space="preserve">. In contrast, the most expensive </w:t>
      </w:r>
      <w:r w:rsidR="00124B10" w:rsidRPr="001304B4">
        <w:t>monitoring option of always monitoring with</w:t>
      </w:r>
      <w:r w:rsidR="007C6756" w:rsidRPr="001304B4">
        <w:t xml:space="preserve"> </w:t>
      </w:r>
      <w:r w:rsidR="00124B10" w:rsidRPr="001304B4">
        <w:t xml:space="preserve">high </w:t>
      </w:r>
      <w:r w:rsidR="007C6756" w:rsidRPr="001304B4">
        <w:t>precision (</w:t>
      </w:r>
      <w:r w:rsidR="000C58CE">
        <w:t>CV=0.1</w:t>
      </w:r>
      <w:r w:rsidR="007C6756" w:rsidRPr="001304B4">
        <w:t>)</w:t>
      </w:r>
      <w:r w:rsidR="00124B10" w:rsidRPr="001304B4">
        <w:t xml:space="preserve"> </w:t>
      </w:r>
      <w:r w:rsidR="00C776FB" w:rsidRPr="001304B4">
        <w:t xml:space="preserve">offers the highest </w:t>
      </w:r>
      <w:r w:rsidR="004229ED" w:rsidRPr="001304B4">
        <w:t>N</w:t>
      </w:r>
      <w:r w:rsidR="003B24E6" w:rsidRPr="001304B4">
        <w:t xml:space="preserve">et </w:t>
      </w:r>
      <w:r w:rsidR="004229ED" w:rsidRPr="001304B4">
        <w:t>P</w:t>
      </w:r>
      <w:r w:rsidR="003B24E6" w:rsidRPr="001304B4">
        <w:t xml:space="preserve">resent </w:t>
      </w:r>
      <w:r w:rsidR="004229ED" w:rsidRPr="001304B4">
        <w:t>V</w:t>
      </w:r>
      <w:r w:rsidR="003B24E6" w:rsidRPr="001304B4">
        <w:t>alue</w:t>
      </w:r>
      <w:r w:rsidR="007B0A94" w:rsidRPr="001304B4">
        <w:t>,</w:t>
      </w:r>
      <w:r w:rsidR="003B24E6" w:rsidRPr="001304B4">
        <w:t xml:space="preserve"> </w:t>
      </w:r>
      <w:r w:rsidR="00C776FB" w:rsidRPr="001304B4">
        <w:t xml:space="preserve">the lowest </w:t>
      </w:r>
      <w:r w:rsidR="00B82848" w:rsidRPr="001304B4">
        <w:t xml:space="preserve">probability of </w:t>
      </w:r>
      <w:r w:rsidR="00C776FB" w:rsidRPr="001304B4">
        <w:t>crossing a critical threshold</w:t>
      </w:r>
      <w:r w:rsidR="007B0A94" w:rsidRPr="001304B4">
        <w:t xml:space="preserve">, but also a relatively </w:t>
      </w:r>
      <w:r w:rsidR="00DB6593" w:rsidRPr="001304B4">
        <w:t xml:space="preserve">low </w:t>
      </w:r>
      <w:r w:rsidR="007002AA" w:rsidRPr="001304B4">
        <w:t>return on investment</w:t>
      </w:r>
      <w:r w:rsidR="008D0105" w:rsidRPr="001304B4">
        <w:t xml:space="preserve"> (Fig. 6</w:t>
      </w:r>
      <w:r w:rsidR="007B0A94" w:rsidRPr="001304B4">
        <w:t>, circles</w:t>
      </w:r>
      <w:r w:rsidR="008D0105" w:rsidRPr="001304B4">
        <w:t>)</w:t>
      </w:r>
      <w:r w:rsidR="00B16D69" w:rsidRPr="001304B4">
        <w:t>.</w:t>
      </w:r>
      <w:r w:rsidR="00DE4DC0" w:rsidRPr="001304B4">
        <w:t xml:space="preserve"> </w:t>
      </w:r>
      <w:r w:rsidR="00B16D69" w:rsidRPr="001304B4">
        <w:t>H</w:t>
      </w:r>
      <w:r w:rsidR="00DE4DC0" w:rsidRPr="001304B4">
        <w:t>owever</w:t>
      </w:r>
      <w:r w:rsidR="000D0034" w:rsidRPr="001304B4">
        <w:t>,</w:t>
      </w:r>
      <w:r w:rsidR="00DE4DC0" w:rsidRPr="001304B4">
        <w:t xml:space="preserve"> </w:t>
      </w:r>
      <w:r w:rsidR="007C6756" w:rsidRPr="001304B4">
        <w:t xml:space="preserve">always maintaining </w:t>
      </w:r>
      <w:r w:rsidR="008474FE" w:rsidRPr="001304B4">
        <w:t>high precision</w:t>
      </w:r>
      <w:r w:rsidR="007C6756" w:rsidRPr="001304B4">
        <w:t xml:space="preserve"> monitoring</w:t>
      </w:r>
      <w:r w:rsidR="008474FE" w:rsidRPr="001304B4">
        <w:t xml:space="preserve"> may be unattainable given the </w:t>
      </w:r>
      <w:r w:rsidR="007C6756" w:rsidRPr="001304B4">
        <w:t xml:space="preserve">high cost. </w:t>
      </w:r>
      <w:r w:rsidR="00392FF0" w:rsidRPr="001304B4">
        <w:t>A</w:t>
      </w:r>
      <w:r w:rsidR="00B0670C" w:rsidRPr="001304B4">
        <w:t xml:space="preserve"> precautionary buffer offers an intermediate solution where</w:t>
      </w:r>
      <w:r w:rsidR="004968F5" w:rsidRPr="001304B4">
        <w:t xml:space="preserve"> the cost of monitoring is substantially reduced,</w:t>
      </w:r>
      <w:r w:rsidR="00B0670C" w:rsidRPr="001304B4">
        <w:t xml:space="preserve"> </w:t>
      </w:r>
      <w:r w:rsidR="004968F5" w:rsidRPr="001304B4">
        <w:t xml:space="preserve">in exchange for minor reductions in </w:t>
      </w:r>
      <w:r w:rsidR="00B0670C" w:rsidRPr="001304B4">
        <w:t>NPV</w:t>
      </w:r>
      <w:r w:rsidR="007B0A94" w:rsidRPr="001304B4">
        <w:t xml:space="preserve">, a higher </w:t>
      </w:r>
      <w:r w:rsidR="00837D8E" w:rsidRPr="001304B4">
        <w:t>return on investment</w:t>
      </w:r>
      <w:r w:rsidR="007B0A94" w:rsidRPr="001304B4">
        <w:t>,</w:t>
      </w:r>
      <w:r w:rsidR="0002780B" w:rsidRPr="001304B4">
        <w:t xml:space="preserve"> and</w:t>
      </w:r>
      <w:r w:rsidR="00B0670C" w:rsidRPr="001304B4">
        <w:t xml:space="preserve"> </w:t>
      </w:r>
      <w:r w:rsidR="00573CAA" w:rsidRPr="001304B4">
        <w:t xml:space="preserve">a </w:t>
      </w:r>
      <w:r w:rsidR="007B0A94" w:rsidRPr="001304B4">
        <w:t xml:space="preserve">moderate </w:t>
      </w:r>
      <w:r w:rsidR="00573CAA" w:rsidRPr="001304B4">
        <w:t>increase in risk of collapse</w:t>
      </w:r>
      <w:r w:rsidR="007B0A94" w:rsidRPr="001304B4">
        <w:t xml:space="preserve"> (Fig. 6, squares)</w:t>
      </w:r>
      <w:r w:rsidR="004968F5" w:rsidRPr="001304B4">
        <w:t xml:space="preserve">. </w:t>
      </w:r>
      <w:r w:rsidR="00B0670C" w:rsidRPr="001304B4">
        <w:t>Therefore, a precautionary buffer may be an effective approach for balancing these tradeoffs by maintaining relatively high profits while minimizing monitoring</w:t>
      </w:r>
      <w:r w:rsidR="00404708" w:rsidRPr="001304B4">
        <w:t xml:space="preserve">. </w:t>
      </w:r>
      <w:r w:rsidR="00BC56C0" w:rsidRPr="001304B4">
        <w:t>Naturally, the costs and benefits of any given strategy will potentially change for any given system depending on the specific costs and benefits of monitoring and the perceived consequences of crossing a threshold.</w:t>
      </w:r>
    </w:p>
    <w:p w14:paraId="08FBD256" w14:textId="77777777" w:rsidR="00F96DEC" w:rsidRPr="001304B4" w:rsidRDefault="00F96DEC" w:rsidP="00D62DDA">
      <w:pPr>
        <w:rPr>
          <w:b/>
        </w:rPr>
      </w:pPr>
    </w:p>
    <w:p w14:paraId="34885061" w14:textId="48629506" w:rsidR="004A21F1" w:rsidRPr="001304B4" w:rsidRDefault="001915FF" w:rsidP="00D62DDA">
      <w:pPr>
        <w:rPr>
          <w:b/>
        </w:rPr>
      </w:pPr>
      <w:r w:rsidRPr="001304B4">
        <w:rPr>
          <w:b/>
        </w:rPr>
        <w:t xml:space="preserve">DISCUSSION </w:t>
      </w:r>
    </w:p>
    <w:p w14:paraId="27DDFA5C" w14:textId="77777777" w:rsidR="00A62533" w:rsidRPr="001304B4" w:rsidRDefault="00A62533" w:rsidP="00D62DDA">
      <w:pPr>
        <w:rPr>
          <w:b/>
        </w:rPr>
      </w:pPr>
    </w:p>
    <w:p w14:paraId="19B194C6" w14:textId="5D12ECEB" w:rsidR="007E4904" w:rsidRPr="001304B4" w:rsidRDefault="00E85D06" w:rsidP="00D62DDA">
      <w:pPr>
        <w:rPr>
          <w:b/>
        </w:rPr>
      </w:pPr>
      <w:r w:rsidRPr="001304B4">
        <w:t xml:space="preserve">The </w:t>
      </w:r>
      <w:r w:rsidR="00A352EA" w:rsidRPr="001304B4">
        <w:t>monitoring</w:t>
      </w:r>
      <w:r w:rsidRPr="001304B4">
        <w:t xml:space="preserve"> of biological systems</w:t>
      </w:r>
      <w:r w:rsidR="004C5771" w:rsidRPr="001304B4">
        <w:t xml:space="preserve"> is </w:t>
      </w:r>
      <w:r w:rsidR="000D0034" w:rsidRPr="001304B4">
        <w:t xml:space="preserve">typically constrained by </w:t>
      </w:r>
      <w:r w:rsidR="004C5771" w:rsidRPr="001304B4">
        <w:t>financial and logistical</w:t>
      </w:r>
      <w:r w:rsidR="000D0034" w:rsidRPr="001304B4">
        <w:t xml:space="preserve"> resources</w:t>
      </w:r>
      <w:r w:rsidR="004C5771" w:rsidRPr="001304B4">
        <w:t xml:space="preserve">. </w:t>
      </w:r>
      <w:r w:rsidR="00F312BB" w:rsidRPr="001304B4">
        <w:t xml:space="preserve">Our </w:t>
      </w:r>
      <w:r w:rsidR="00A65A95" w:rsidRPr="001304B4">
        <w:t>results</w:t>
      </w:r>
      <w:r w:rsidR="00511F8E" w:rsidRPr="001304B4">
        <w:t xml:space="preserve"> demonstrate</w:t>
      </w:r>
      <w:r w:rsidR="00F312BB" w:rsidRPr="001304B4">
        <w:t xml:space="preserve"> that </w:t>
      </w:r>
      <w:r w:rsidR="005B06D5" w:rsidRPr="001304B4">
        <w:t xml:space="preserve">high precision monitoring can promote the </w:t>
      </w:r>
      <w:r w:rsidR="00A86133" w:rsidRPr="001304B4">
        <w:t>recovery</w:t>
      </w:r>
      <w:r w:rsidR="005B06D5" w:rsidRPr="001304B4">
        <w:t xml:space="preserve"> of </w:t>
      </w:r>
      <w:r w:rsidR="00A32411" w:rsidRPr="001304B4">
        <w:t xml:space="preserve">an </w:t>
      </w:r>
      <w:r w:rsidR="005B06D5" w:rsidRPr="001304B4">
        <w:t>overharvested population</w:t>
      </w:r>
      <w:r w:rsidR="007E4904" w:rsidRPr="001304B4">
        <w:t xml:space="preserve">, mitigate </w:t>
      </w:r>
      <w:r w:rsidR="00A32411" w:rsidRPr="001304B4">
        <w:t xml:space="preserve">the </w:t>
      </w:r>
      <w:r w:rsidR="007E4904" w:rsidRPr="001304B4">
        <w:t xml:space="preserve">risk of </w:t>
      </w:r>
      <w:r w:rsidR="00A32411" w:rsidRPr="001304B4">
        <w:t xml:space="preserve">population </w:t>
      </w:r>
      <w:r w:rsidR="007E4904" w:rsidRPr="001304B4">
        <w:t>collapse,</w:t>
      </w:r>
      <w:r w:rsidR="005B06D5" w:rsidRPr="001304B4">
        <w:t xml:space="preserve"> and maximize the </w:t>
      </w:r>
      <w:r w:rsidR="00A32411" w:rsidRPr="001304B4">
        <w:t xml:space="preserve">economic </w:t>
      </w:r>
      <w:r w:rsidR="005B06D5" w:rsidRPr="001304B4">
        <w:t>value of a resource.</w:t>
      </w:r>
      <w:r w:rsidR="007E4904" w:rsidRPr="001304B4">
        <w:t xml:space="preserve"> While our case study was inspired by fisheries management strategies and focused on a single species, our findings are generally applicable to other </w:t>
      </w:r>
      <w:r w:rsidR="00894740" w:rsidRPr="001304B4">
        <w:t xml:space="preserve">management systems and </w:t>
      </w:r>
      <w:r w:rsidR="007E4904" w:rsidRPr="001304B4">
        <w:t>taxa</w:t>
      </w:r>
      <w:r w:rsidR="00C416B3" w:rsidRPr="001304B4">
        <w:t xml:space="preserve">. </w:t>
      </w:r>
      <w:r w:rsidR="00A32411" w:rsidRPr="001304B4">
        <w:t xml:space="preserve">Our results </w:t>
      </w:r>
      <w:r w:rsidR="00C416B3" w:rsidRPr="001304B4">
        <w:t xml:space="preserve">also </w:t>
      </w:r>
      <w:r w:rsidR="00D92B91" w:rsidRPr="001304B4">
        <w:t xml:space="preserve">provide insights for </w:t>
      </w:r>
      <w:r w:rsidR="00A32411" w:rsidRPr="001304B4">
        <w:t>monitoring and management</w:t>
      </w:r>
      <w:r w:rsidR="00C416B3" w:rsidRPr="001304B4">
        <w:t xml:space="preserve"> at the </w:t>
      </w:r>
      <w:r w:rsidR="007E4904" w:rsidRPr="001304B4">
        <w:rPr>
          <w:color w:val="000000" w:themeColor="text1"/>
        </w:rPr>
        <w:t>ecosystem-level</w:t>
      </w:r>
      <w:r w:rsidR="00C416B3" w:rsidRPr="001304B4">
        <w:rPr>
          <w:color w:val="000000" w:themeColor="text1"/>
        </w:rPr>
        <w:t>, where</w:t>
      </w:r>
      <w:r w:rsidR="00A32411" w:rsidRPr="001304B4">
        <w:rPr>
          <w:color w:val="000000" w:themeColor="text1"/>
        </w:rPr>
        <w:t xml:space="preserve"> human impacts such as</w:t>
      </w:r>
      <w:r w:rsidR="00C416B3" w:rsidRPr="001304B4">
        <w:rPr>
          <w:color w:val="000000" w:themeColor="text1"/>
        </w:rPr>
        <w:t xml:space="preserve"> o</w:t>
      </w:r>
      <w:r w:rsidR="007E4904" w:rsidRPr="001304B4">
        <w:rPr>
          <w:color w:val="000000" w:themeColor="text1"/>
        </w:rPr>
        <w:t>verharvesting, nutrient limitation, and habitat fragmentation can cause ecosystems to cross critical thresholds and undergo regime shifts</w:t>
      </w:r>
      <w:r w:rsidR="006C3C17" w:rsidRPr="001304B4">
        <w:rPr>
          <w:color w:val="000000" w:themeColor="text1"/>
        </w:rPr>
        <w:t xml:space="preserve"> </w:t>
      </w:r>
      <w:r w:rsidR="006C3C17" w:rsidRPr="001304B4">
        <w:rPr>
          <w:color w:val="000000" w:themeColor="text1"/>
        </w:rPr>
        <w:fldChar w:fldCharType="begin"/>
      </w:r>
      <w:r w:rsidR="00442766">
        <w:rPr>
          <w:color w:val="000000" w:themeColor="text1"/>
        </w:rPr>
        <w:instrText xml:space="preserve"> ADDIN EN.CITE &lt;EndNote&gt;&lt;Cite&gt;&lt;Author&gt;Dakos&lt;/Author&gt;&lt;Year&gt;2019&lt;/Year&gt;&lt;RecNum&gt;6531&lt;/RecNum&gt;&lt;DisplayText&gt;[23]&lt;/DisplayText&gt;&lt;record&gt;&lt;rec-number&gt;6531&lt;/rec-number&gt;&lt;foreign-keys&gt;&lt;key app="EN" db-id="x0w5wa9airxrfze0ft2x20vgz0w5wpet5ftz" timestamp="1647885111" guid="de0d89d2-fa7c-45cc-823d-0991dcb78104"&gt;6531&lt;/key&gt;&lt;/foreign-keys&gt;&lt;ref-type name="Journal Article"&gt;17&lt;/ref-type&gt;&lt;contributors&gt;&lt;authors&gt;&lt;author&gt;Dakos, Vasilis&lt;/author&gt;&lt;author&gt;Matthews, Blake&lt;/author&gt;&lt;author&gt;Hendry, Andrew P&lt;/author&gt;&lt;author&gt;Levine, Jonathan&lt;/author&gt;&lt;author&gt;Loeuille, Nicolas&lt;/author&gt;&lt;author&gt;Norberg, Jon&lt;/author&gt;&lt;author&gt;Nosil, Patrik&lt;/author&gt;&lt;author&gt;Scheffer, Marten&lt;/author&gt;&lt;author&gt;De Meester, Luc&lt;/author&gt;&lt;/authors&gt;&lt;/contributors&gt;&lt;titles&gt;&lt;title&gt;Ecosystem tipping points in an evolving world&lt;/title&gt;&lt;secondary-title&gt;Nature ecology &amp;amp; evolution&lt;/secondary-title&gt;&lt;/titles&gt;&lt;periodical&gt;&lt;full-title&gt;Nature Ecology &amp;amp; Evolution&lt;/full-title&gt;&lt;/periodical&gt;&lt;pages&gt;355-362&lt;/pages&gt;&lt;volume&gt;3&lt;/volume&gt;&lt;number&gt;3&lt;/number&gt;&lt;dates&gt;&lt;year&gt;2019&lt;/year&gt;&lt;/dates&gt;&lt;isbn&gt;2397-334X&lt;/isbn&gt;&lt;urls&gt;&lt;/urls&gt;&lt;/record&gt;&lt;/Cite&gt;&lt;/EndNote&gt;</w:instrText>
      </w:r>
      <w:r w:rsidR="006C3C17" w:rsidRPr="001304B4">
        <w:rPr>
          <w:color w:val="000000" w:themeColor="text1"/>
        </w:rPr>
        <w:fldChar w:fldCharType="separate"/>
      </w:r>
      <w:r w:rsidR="00442766">
        <w:rPr>
          <w:noProof/>
          <w:color w:val="000000" w:themeColor="text1"/>
        </w:rPr>
        <w:t>[23]</w:t>
      </w:r>
      <w:r w:rsidR="006C3C17" w:rsidRPr="001304B4">
        <w:rPr>
          <w:color w:val="000000" w:themeColor="text1"/>
        </w:rPr>
        <w:fldChar w:fldCharType="end"/>
      </w:r>
      <w:r w:rsidR="00A32411" w:rsidRPr="001304B4">
        <w:rPr>
          <w:color w:val="000000" w:themeColor="text1"/>
        </w:rPr>
        <w:t xml:space="preserve">, which can have </w:t>
      </w:r>
      <w:r w:rsidR="007E4904" w:rsidRPr="001304B4">
        <w:rPr>
          <w:color w:val="000000" w:themeColor="text1"/>
        </w:rPr>
        <w:t>majo</w:t>
      </w:r>
      <w:r w:rsidR="00D161CD" w:rsidRPr="001304B4">
        <w:rPr>
          <w:color w:val="000000" w:themeColor="text1"/>
        </w:rPr>
        <w:t>r socioeconomic consequences</w:t>
      </w:r>
      <w:r w:rsidR="00A32411" w:rsidRPr="001304B4">
        <w:t xml:space="preserve"> </w:t>
      </w:r>
      <w:r w:rsidR="00074268" w:rsidRPr="001304B4">
        <w:rPr>
          <w:color w:val="000000" w:themeColor="text1"/>
        </w:rPr>
        <w:fldChar w:fldCharType="begin"/>
      </w:r>
      <w:r w:rsidR="00442766">
        <w:rPr>
          <w:color w:val="000000" w:themeColor="text1"/>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research&lt;/IDText&gt;&lt;DisplayText&gt;[24]&lt;/DisplayText&gt;&lt;record&gt;&lt;rec-number&gt;6502&lt;/rec-number&gt;&lt;foreign-keys&gt;&lt;key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sidRPr="001304B4">
        <w:rPr>
          <w:color w:val="000000" w:themeColor="text1"/>
        </w:rPr>
        <w:fldChar w:fldCharType="separate"/>
      </w:r>
      <w:r w:rsidR="00442766">
        <w:rPr>
          <w:noProof/>
          <w:color w:val="000000" w:themeColor="text1"/>
        </w:rPr>
        <w:t>[24]</w:t>
      </w:r>
      <w:r w:rsidR="00074268" w:rsidRPr="001304B4">
        <w:rPr>
          <w:color w:val="000000" w:themeColor="text1"/>
        </w:rPr>
        <w:fldChar w:fldCharType="end"/>
      </w:r>
      <w:r w:rsidR="007E4904" w:rsidRPr="001304B4">
        <w:rPr>
          <w:color w:val="000000" w:themeColor="text1"/>
        </w:rPr>
        <w:t>.</w:t>
      </w:r>
      <w:r w:rsidR="00334E47" w:rsidRPr="001304B4">
        <w:t xml:space="preserve"> Generally, </w:t>
      </w:r>
      <w:r w:rsidR="00334E47" w:rsidRPr="001304B4">
        <w:rPr>
          <w:color w:val="000000" w:themeColor="text1"/>
        </w:rPr>
        <w:t>m</w:t>
      </w:r>
      <w:r w:rsidR="007E4904" w:rsidRPr="001304B4">
        <w:rPr>
          <w:color w:val="000000" w:themeColor="text1"/>
        </w:rPr>
        <w:t xml:space="preserve">anagers seeking to avoid crossing </w:t>
      </w:r>
      <w:r w:rsidR="00334E47" w:rsidRPr="001304B4">
        <w:rPr>
          <w:color w:val="000000" w:themeColor="text1"/>
        </w:rPr>
        <w:t>critical thresholds</w:t>
      </w:r>
      <w:r w:rsidR="007E4904" w:rsidRPr="001304B4">
        <w:rPr>
          <w:color w:val="000000" w:themeColor="text1"/>
        </w:rPr>
        <w:t xml:space="preserve">, recover from </w:t>
      </w:r>
      <w:r w:rsidR="00D92B91" w:rsidRPr="001304B4">
        <w:rPr>
          <w:color w:val="000000" w:themeColor="text1"/>
        </w:rPr>
        <w:t>overuse</w:t>
      </w:r>
      <w:r w:rsidR="007E4904" w:rsidRPr="001304B4">
        <w:rPr>
          <w:color w:val="000000" w:themeColor="text1"/>
        </w:rPr>
        <w:t xml:space="preserve">, and maximize </w:t>
      </w:r>
      <w:r w:rsidR="00D92B91" w:rsidRPr="001304B4">
        <w:rPr>
          <w:color w:val="000000" w:themeColor="text1"/>
        </w:rPr>
        <w:t>value</w:t>
      </w:r>
      <w:r w:rsidR="007E4904" w:rsidRPr="001304B4">
        <w:rPr>
          <w:color w:val="000000" w:themeColor="text1"/>
        </w:rPr>
        <w:t>, will increasingly benefit from high precision monitoring as systems spend more time near their critical</w:t>
      </w:r>
      <w:r w:rsidR="00F4540B" w:rsidRPr="001304B4">
        <w:rPr>
          <w:color w:val="000000" w:themeColor="text1"/>
        </w:rPr>
        <w:t xml:space="preserve"> biological or management</w:t>
      </w:r>
      <w:r w:rsidR="007E4904" w:rsidRPr="001304B4">
        <w:rPr>
          <w:color w:val="000000" w:themeColor="text1"/>
        </w:rPr>
        <w:t xml:space="preserve"> threshold. </w:t>
      </w:r>
    </w:p>
    <w:p w14:paraId="59CF9DA4" w14:textId="61D4A087" w:rsidR="00EB4D13" w:rsidRPr="001304B4" w:rsidRDefault="006D717B" w:rsidP="00D62DDA">
      <w:pPr>
        <w:ind w:firstLine="720"/>
      </w:pPr>
      <w:r w:rsidRPr="001304B4">
        <w:t xml:space="preserve">Conservation biologists are increasingly aware that not all monitoring is equally valuable </w:t>
      </w:r>
      <w:r w:rsidRPr="001304B4">
        <w:fldChar w:fldCharType="begin">
          <w:fldData xml:space="preserve">PEVuZE5vdGU+PENpdGU+PEF1dGhvcj5XaW50bGU8L0F1dGhvcj48WWVhcj4yMDEwPC9ZZWFyPjxS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</w:fldData>
        </w:fldChar>
      </w:r>
      <w:r w:rsidRPr="001304B4">
        <w:instrText xml:space="preserve"> ADDIN EN.CITE </w:instrText>
      </w:r>
      <w:r w:rsidRPr="001304B4">
        <w:fldChar w:fldCharType="begin">
          <w:fldData xml:space="preserve">PEVuZE5vdGU+PENpdGU+PEF1dGhvcj5XaW50bGU8L0F1dGhvcj48WWVhcj4yMDEwPC9ZZWFyPjxS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</w:fldData>
        </w:fldChar>
      </w:r>
      <w:r w:rsidRPr="001304B4">
        <w:instrText xml:space="preserve"> ADDIN EN.CITE.DATA </w:instrText>
      </w:r>
      <w:r w:rsidRPr="001304B4">
        <w:fldChar w:fldCharType="end"/>
      </w:r>
      <w:r w:rsidRPr="001304B4">
        <w:fldChar w:fldCharType="separate"/>
      </w:r>
      <w:r w:rsidRPr="001304B4">
        <w:rPr>
          <w:noProof/>
        </w:rPr>
        <w:t>[2, 3]</w:t>
      </w:r>
      <w:r w:rsidRPr="001304B4">
        <w:fldChar w:fldCharType="end"/>
      </w:r>
      <w:r w:rsidR="00A352EA" w:rsidRPr="001304B4">
        <w:t>.</w:t>
      </w:r>
      <w:r w:rsidR="00F312BB" w:rsidRPr="001304B4">
        <w:t xml:space="preserve"> </w:t>
      </w:r>
      <w:r w:rsidR="00400B8E" w:rsidRPr="001304B4">
        <w:t xml:space="preserve">Rather, </w:t>
      </w:r>
      <w:r w:rsidR="00F312BB" w:rsidRPr="001304B4">
        <w:t>as resource</w:t>
      </w:r>
      <w:r w:rsidR="000D0034" w:rsidRPr="001304B4">
        <w:t xml:space="preserve"> exploitation </w:t>
      </w:r>
      <w:r w:rsidR="00E85D06" w:rsidRPr="001304B4">
        <w:t xml:space="preserve">rates </w:t>
      </w:r>
      <w:r w:rsidR="000D0034" w:rsidRPr="001304B4">
        <w:t xml:space="preserve">increase </w:t>
      </w:r>
      <w:r w:rsidR="00F312BB" w:rsidRPr="001304B4">
        <w:t xml:space="preserve">and </w:t>
      </w:r>
      <w:r w:rsidR="000D0034" w:rsidRPr="001304B4">
        <w:t xml:space="preserve">the system </w:t>
      </w:r>
      <w:r w:rsidR="00F312BB" w:rsidRPr="001304B4">
        <w:t>approach</w:t>
      </w:r>
      <w:r w:rsidR="000D0034" w:rsidRPr="001304B4">
        <w:t xml:space="preserve">es </w:t>
      </w:r>
      <w:r w:rsidR="00407FED" w:rsidRPr="001304B4">
        <w:t>a</w:t>
      </w:r>
      <w:r w:rsidR="004758C3" w:rsidRPr="001304B4">
        <w:t xml:space="preserve"> </w:t>
      </w:r>
      <w:r w:rsidR="00E85D06" w:rsidRPr="001304B4">
        <w:t>critical threshold</w:t>
      </w:r>
      <w:r w:rsidR="00B20B34" w:rsidRPr="001304B4">
        <w:t>,</w:t>
      </w:r>
      <w:r w:rsidR="005F40F4" w:rsidRPr="001304B4">
        <w:t xml:space="preserve"> </w:t>
      </w:r>
      <w:r w:rsidR="000C29F3" w:rsidRPr="001304B4">
        <w:t xml:space="preserve">the </w:t>
      </w:r>
      <w:r w:rsidR="005F40F4" w:rsidRPr="001304B4">
        <w:t>risk</w:t>
      </w:r>
      <w:r w:rsidR="000C29F3" w:rsidRPr="001304B4">
        <w:t xml:space="preserve"> of collapse</w:t>
      </w:r>
      <w:r w:rsidR="005F40F4" w:rsidRPr="001304B4">
        <w:t xml:space="preserve"> increases. Consequently, </w:t>
      </w:r>
      <w:r w:rsidR="00B20B34" w:rsidRPr="001304B4">
        <w:t xml:space="preserve">the value of monitoring information </w:t>
      </w:r>
      <w:r w:rsidR="005F40F4" w:rsidRPr="001304B4">
        <w:t xml:space="preserve">also </w:t>
      </w:r>
      <w:r w:rsidR="00B20B34" w:rsidRPr="001304B4">
        <w:t>increases</w:t>
      </w:r>
      <w:r w:rsidR="00E85D06" w:rsidRPr="001304B4">
        <w:t xml:space="preserve"> the more a </w:t>
      </w:r>
      <w:r w:rsidR="00303B1B" w:rsidRPr="001304B4">
        <w:t xml:space="preserve">population </w:t>
      </w:r>
      <w:r w:rsidR="00E85D06" w:rsidRPr="001304B4">
        <w:t>spends time at low biomass</w:t>
      </w:r>
      <w:r w:rsidR="00177BCB" w:rsidRPr="001304B4">
        <w:t xml:space="preserve"> in proximity to a </w:t>
      </w:r>
      <w:r w:rsidR="00A86133" w:rsidRPr="001304B4">
        <w:t>critical biological threshold</w:t>
      </w:r>
      <w:r w:rsidR="00177BCB" w:rsidRPr="001304B4">
        <w:t xml:space="preserve"> beyond which recovery is </w:t>
      </w:r>
      <w:r w:rsidR="00A86133" w:rsidRPr="001304B4">
        <w:t>impossible</w:t>
      </w:r>
      <w:r w:rsidR="00C92046" w:rsidRPr="001304B4">
        <w:t xml:space="preserve">. </w:t>
      </w:r>
      <w:r w:rsidR="00B20B34" w:rsidRPr="001304B4">
        <w:t>While t</w:t>
      </w:r>
      <w:r w:rsidR="00927ED3" w:rsidRPr="001304B4">
        <w:t xml:space="preserve">he </w:t>
      </w:r>
      <w:r w:rsidR="0064319D" w:rsidRPr="001304B4">
        <w:t>notion</w:t>
      </w:r>
      <w:r w:rsidR="00927ED3" w:rsidRPr="001304B4">
        <w:t xml:space="preserve"> that </w:t>
      </w:r>
      <w:r w:rsidR="00433F41" w:rsidRPr="001304B4">
        <w:t xml:space="preserve">the value of information </w:t>
      </w:r>
      <w:r w:rsidR="00B20B34" w:rsidRPr="001304B4">
        <w:t xml:space="preserve">changes </w:t>
      </w:r>
      <w:r w:rsidR="002A360C" w:rsidRPr="001304B4">
        <w:t xml:space="preserve">is </w:t>
      </w:r>
      <w:r w:rsidR="00433F41" w:rsidRPr="001304B4">
        <w:t>intuitive</w:t>
      </w:r>
      <w:r w:rsidR="000C103C" w:rsidRPr="001304B4">
        <w:t xml:space="preserve"> and has been used in resource management (e.g., the design of protected areas </w:t>
      </w:r>
      <w:r w:rsidR="000F7161" w:rsidRPr="001304B4">
        <w:fldChar w:fldCharType="begin"/>
      </w:r>
      <w:r w:rsidR="00442766">
        <w:instrText xml:space="preserve"> ADDIN EN.CITE &lt;EndNote&gt;&lt;Cite&gt;&lt;Author&gt;Costello&lt;/Author&gt;&lt;Year&gt;2010&lt;/Year&gt;&lt;RecNum&gt;6271&lt;/RecNum&gt;&lt;DisplayText&gt;[25]&lt;/DisplayText&gt;&lt;record&gt;&lt;rec-number&gt;6271&lt;/rec-number&gt;&lt;foreign-keys&gt;&lt;key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1304B4">
        <w:fldChar w:fldCharType="separate"/>
      </w:r>
      <w:r w:rsidR="00442766">
        <w:rPr>
          <w:noProof/>
        </w:rPr>
        <w:t>[25]</w:t>
      </w:r>
      <w:r w:rsidR="000F7161" w:rsidRPr="001304B4">
        <w:fldChar w:fldCharType="end"/>
      </w:r>
      <w:r w:rsidR="004F5553" w:rsidRPr="001304B4">
        <w:t>)</w:t>
      </w:r>
      <w:r w:rsidR="00433F41" w:rsidRPr="001304B4">
        <w:t>, it i</w:t>
      </w:r>
      <w:r w:rsidR="002A360C" w:rsidRPr="001304B4">
        <w:t xml:space="preserve">s rarely used </w:t>
      </w:r>
      <w:r w:rsidR="0094542B" w:rsidRPr="001304B4">
        <w:t>to</w:t>
      </w:r>
      <w:r w:rsidR="002A360C" w:rsidRPr="001304B4">
        <w:t xml:space="preserve"> justify </w:t>
      </w:r>
      <w:r w:rsidR="0077253E" w:rsidRPr="001304B4">
        <w:t xml:space="preserve">a change in </w:t>
      </w:r>
      <w:r w:rsidR="002A360C" w:rsidRPr="001304B4">
        <w:t xml:space="preserve">monitoring </w:t>
      </w:r>
      <w:r w:rsidR="00382C09" w:rsidRPr="001304B4">
        <w:t>effort</w:t>
      </w:r>
      <w:r w:rsidR="002A360C" w:rsidRPr="001304B4">
        <w:t>. Instead</w:t>
      </w:r>
      <w:r w:rsidR="005355A0" w:rsidRPr="001304B4">
        <w:t>,</w:t>
      </w:r>
      <w:r w:rsidR="002A360C" w:rsidRPr="001304B4">
        <w:t xml:space="preserve"> </w:t>
      </w:r>
      <w:r w:rsidR="007D3A17" w:rsidRPr="001304B4">
        <w:t>monitoring investment often is a product of funding</w:t>
      </w:r>
      <w:r w:rsidR="00B14689" w:rsidRPr="001304B4">
        <w:t>,</w:t>
      </w:r>
      <w:r w:rsidR="007D3A17" w:rsidRPr="001304B4">
        <w:t xml:space="preserve"> </w:t>
      </w:r>
      <w:r w:rsidR="002A360C" w:rsidRPr="001304B4">
        <w:t>availability of tec</w:t>
      </w:r>
      <w:r w:rsidR="00926543" w:rsidRPr="001304B4">
        <w:t>hnolog</w:t>
      </w:r>
      <w:r w:rsidR="005F40F4" w:rsidRPr="001304B4">
        <w:t>y</w:t>
      </w:r>
      <w:r w:rsidR="00926543" w:rsidRPr="001304B4">
        <w:t xml:space="preserve">, personnel logistics, </w:t>
      </w:r>
      <w:r w:rsidR="002A360C" w:rsidRPr="001304B4">
        <w:t xml:space="preserve">and </w:t>
      </w:r>
      <w:r w:rsidR="00717073" w:rsidRPr="001304B4">
        <w:t>perceptions of risk among managers</w:t>
      </w:r>
      <w:r w:rsidR="00B20B34" w:rsidRPr="001304B4">
        <w:t xml:space="preserve"> and resource users</w:t>
      </w:r>
      <w:r w:rsidR="009233A8" w:rsidRPr="001304B4">
        <w:t xml:space="preserve">. Improving our understanding of how </w:t>
      </w:r>
      <w:r w:rsidR="009233A8" w:rsidRPr="001304B4">
        <w:lastRenderedPageBreak/>
        <w:t xml:space="preserve">ecosystem characteristics dictate the trade-off between precision in </w:t>
      </w:r>
      <w:r w:rsidR="005F40F4" w:rsidRPr="001304B4">
        <w:t xml:space="preserve">estimates of </w:t>
      </w:r>
      <w:r w:rsidR="00026C58" w:rsidRPr="001304B4">
        <w:t xml:space="preserve">population status </w:t>
      </w:r>
      <w:r w:rsidR="009233A8" w:rsidRPr="001304B4">
        <w:t xml:space="preserve">and the costs of mismanagement will benefit </w:t>
      </w:r>
      <w:r w:rsidR="005F40F4" w:rsidRPr="001304B4">
        <w:t>both stakeholders</w:t>
      </w:r>
      <w:r w:rsidR="00D2340C" w:rsidRPr="001304B4">
        <w:t>, scientists,</w:t>
      </w:r>
      <w:r w:rsidR="005F40F4" w:rsidRPr="001304B4">
        <w:t xml:space="preserve"> and </w:t>
      </w:r>
      <w:r w:rsidR="0077253E" w:rsidRPr="001304B4">
        <w:t xml:space="preserve">managers who are working with </w:t>
      </w:r>
      <w:r w:rsidR="009233A8" w:rsidRPr="001304B4">
        <w:t>finite resources.</w:t>
      </w:r>
    </w:p>
    <w:p w14:paraId="2F08FC6F" w14:textId="7F2751B8" w:rsidR="00EB4D13" w:rsidRPr="001304B4" w:rsidRDefault="00C416B3" w:rsidP="00D62DDA">
      <w:pPr>
        <w:ind w:firstLine="720"/>
      </w:pPr>
      <w:r w:rsidRPr="001304B4">
        <w:t>Variation in the value of monitoring</w:t>
      </w:r>
      <w:r w:rsidR="00303B1B" w:rsidRPr="001304B4">
        <w:t>,</w:t>
      </w:r>
      <w:r w:rsidRPr="001304B4">
        <w:t xml:space="preserve"> therefore</w:t>
      </w:r>
      <w:r w:rsidR="00303B1B" w:rsidRPr="001304B4">
        <w:t>,</w:t>
      </w:r>
      <w:r w:rsidRPr="001304B4">
        <w:t xml:space="preserve"> requires</w:t>
      </w:r>
      <w:r w:rsidR="00481DC2" w:rsidRPr="001304B4">
        <w:t xml:space="preserve"> a</w:t>
      </w:r>
      <w:r w:rsidR="00C1181C" w:rsidRPr="001304B4">
        <w:t xml:space="preserve">n </w:t>
      </w:r>
      <w:r w:rsidR="00481DC2" w:rsidRPr="001304B4">
        <w:t xml:space="preserve">approach </w:t>
      </w:r>
      <w:r w:rsidR="00C1181C" w:rsidRPr="001304B4">
        <w:t xml:space="preserve">that balances </w:t>
      </w:r>
      <w:r w:rsidRPr="001304B4">
        <w:t xml:space="preserve">cost of monitoring with </w:t>
      </w:r>
      <w:r w:rsidR="00481DC2" w:rsidRPr="001304B4">
        <w:t>ris</w:t>
      </w:r>
      <w:r w:rsidR="00C1181C" w:rsidRPr="001304B4">
        <w:t>k</w:t>
      </w:r>
      <w:r w:rsidRPr="001304B4">
        <w:t xml:space="preserve"> of catastrophe</w:t>
      </w:r>
      <w:r w:rsidR="00481DC2" w:rsidRPr="001304B4">
        <w:t xml:space="preserve">. </w:t>
      </w:r>
      <w:r w:rsidR="00C34F51" w:rsidRPr="001304B4">
        <w:t xml:space="preserve">Our results support previous studies </w:t>
      </w:r>
      <w:r w:rsidR="00857CA0" w:rsidRPr="001304B4">
        <w:t>highlighting the</w:t>
      </w:r>
      <w:r w:rsidR="00C34F51" w:rsidRPr="001304B4">
        <w:t xml:space="preserve"> utility of p</w:t>
      </w:r>
      <w:r w:rsidR="00EB4D13" w:rsidRPr="001304B4">
        <w:t xml:space="preserve">recautionary management approaches </w:t>
      </w:r>
      <w:r w:rsidR="00857CA0" w:rsidRPr="001304B4">
        <w:t>as a</w:t>
      </w:r>
      <w:r w:rsidR="00EB4D13" w:rsidRPr="001304B4">
        <w:t xml:space="preserve"> way to prevent populations from falling below critical thresholds, especially when there is uncertainty in stock status and risk is thought to be high </w:t>
      </w:r>
      <w:r w:rsidR="00E86BCA" w:rsidRPr="001304B4">
        <w:fldChar w:fldCharType="begin"/>
      </w:r>
      <w:r w:rsidR="00442766">
        <w:instrText xml:space="preserve"> ADDIN EN.CITE &lt;EndNote&gt;&lt;Cite&gt;&lt;Author&gt;Rome&lt;/Author&gt;&lt;Year&gt;1996&lt;/Year&gt;&lt;RecNum&gt;6475&lt;/RecNum&gt;&lt;IDText&gt;Precautionary approach to capture fisheries and species introductions&lt;/IDText&gt;&lt;DisplayText&gt;[26]&lt;/DisplayText&gt;&lt;record&gt;&lt;rec-number&gt;6475&lt;/rec-number&gt;&lt;foreign-keys&gt;&lt;key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sidRPr="001304B4">
        <w:fldChar w:fldCharType="separate"/>
      </w:r>
      <w:r w:rsidR="00442766">
        <w:rPr>
          <w:noProof/>
        </w:rPr>
        <w:t>[26]</w:t>
      </w:r>
      <w:r w:rsidR="00E86BCA" w:rsidRPr="001304B4">
        <w:fldChar w:fldCharType="end"/>
      </w:r>
      <w:r w:rsidR="00EB4D13" w:rsidRPr="001304B4">
        <w:t>.</w:t>
      </w:r>
      <w:r w:rsidR="00C34F51" w:rsidRPr="001304B4">
        <w:t xml:space="preserve"> We demonstrated how an adaptive monitoring program that takes advantage of precautionary buffers</w:t>
      </w:r>
      <w:r w:rsidR="00C1181C" w:rsidRPr="001304B4">
        <w:t>,</w:t>
      </w:r>
      <w:r w:rsidR="00C34F51" w:rsidRPr="001304B4">
        <w:t xml:space="preserve"> but does not track changes intensively when population biomass is high</w:t>
      </w:r>
      <w:r w:rsidR="00C1181C" w:rsidRPr="001304B4">
        <w:t>,</w:t>
      </w:r>
      <w:r w:rsidR="00C34F51" w:rsidRPr="001304B4">
        <w:t xml:space="preserve"> can minimize </w:t>
      </w:r>
      <w:r w:rsidR="00E86BCA" w:rsidRPr="001304B4">
        <w:t xml:space="preserve">monitoring </w:t>
      </w:r>
      <w:r w:rsidR="00C34F51" w:rsidRPr="001304B4">
        <w:t xml:space="preserve">costs, </w:t>
      </w:r>
      <w:r w:rsidR="00E86BCA" w:rsidRPr="001304B4">
        <w:t xml:space="preserve">increase </w:t>
      </w:r>
      <w:r w:rsidR="00C34F51" w:rsidRPr="001304B4">
        <w:t xml:space="preserve">profits, prevent a system from </w:t>
      </w:r>
      <w:r w:rsidR="000C7149">
        <w:t>collapsing</w:t>
      </w:r>
      <w:r w:rsidR="00C1181C" w:rsidRPr="001304B4">
        <w:t>,</w:t>
      </w:r>
      <w:r w:rsidR="00E86BCA" w:rsidRPr="001304B4">
        <w:t xml:space="preserve"> and promote the recovery of overharvested systems.</w:t>
      </w:r>
    </w:p>
    <w:p w14:paraId="6E3BCDBE" w14:textId="77777777" w:rsidR="002074CC" w:rsidRPr="001304B4" w:rsidRDefault="002074CC" w:rsidP="00D62DDA">
      <w:pPr>
        <w:rPr>
          <w:i/>
        </w:rPr>
      </w:pPr>
    </w:p>
    <w:p w14:paraId="0750DF93" w14:textId="77777777" w:rsidR="002074CC" w:rsidRPr="001304B4" w:rsidRDefault="002074CC" w:rsidP="00D62DDA">
      <w:pPr>
        <w:rPr>
          <w:i/>
        </w:rPr>
      </w:pPr>
      <w:r w:rsidRPr="001304B4">
        <w:rPr>
          <w:i/>
        </w:rPr>
        <w:t xml:space="preserve">What if the Existence or Location of the Critical Threshold is Ambiguous? </w:t>
      </w:r>
    </w:p>
    <w:p w14:paraId="71BB3BB8" w14:textId="5988C432" w:rsidR="002074CC" w:rsidRPr="001304B4" w:rsidRDefault="002074CC" w:rsidP="00D62DDA">
      <w:pPr>
        <w:ind w:firstLine="720"/>
      </w:pPr>
      <w:r w:rsidRPr="001304B4">
        <w:t xml:space="preserve">In systems with critical biological thresholds, decision makers are rarely fortunate enough to have perfect knowledge of biological thresholds until after the threshold has been crossed </w:t>
      </w:r>
      <w:r w:rsidRPr="001304B4">
        <w:fldChar w:fldCharType="begin"/>
      </w:r>
      <w:r w:rsidR="00442766">
        <w:instrText xml:space="preserve"> ADDIN EN.CITE &lt;EndNote&gt;&lt;Cite&gt;&lt;Author&gt;Cleary&lt;/Author&gt;&lt;Year&gt;2014&lt;/Year&gt;&lt;RecNum&gt;5890&lt;/RecNum&gt;&lt;DisplayText&gt;[27]&lt;/DisplayText&gt;&lt;record&gt;&lt;rec-number&gt;5890&lt;/rec-number&gt;&lt;foreign-keys&gt;&lt;key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1304B4">
        <w:fldChar w:fldCharType="separate"/>
      </w:r>
      <w:r w:rsidR="00442766">
        <w:rPr>
          <w:noProof/>
        </w:rPr>
        <w:t>[27]</w:t>
      </w:r>
      <w:r w:rsidRPr="001304B4">
        <w:fldChar w:fldCharType="end"/>
      </w:r>
      <w:r w:rsidRPr="001304B4">
        <w:t xml:space="preserve">. Indeed, surprises such as crossing a threshold are inevitable in many systems </w:t>
      </w:r>
      <w:r w:rsidRPr="001304B4">
        <w:fldChar w:fldCharType="begin"/>
      </w:r>
      <w:r w:rsidR="00442766">
        <w:instrText xml:space="preserve"> ADDIN EN.CITE &lt;EndNote&gt;&lt;Cite&gt;&lt;Author&gt;Doak&lt;/Author&gt;&lt;Year&gt;2008&lt;/Year&gt;&lt;RecNum&gt;5866&lt;/RecNum&gt;&lt;DisplayText&gt;[28]&lt;/DisplayText&gt;&lt;record&gt;&lt;rec-number&gt;5866&lt;/rec-number&gt;&lt;foreign-keys&gt;&lt;key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EndNote&gt;</w:instrText>
      </w:r>
      <w:r w:rsidRPr="001304B4">
        <w:fldChar w:fldCharType="separate"/>
      </w:r>
      <w:r w:rsidR="00442766">
        <w:rPr>
          <w:noProof/>
        </w:rPr>
        <w:t>[28]</w:t>
      </w:r>
      <w:r w:rsidRPr="001304B4">
        <w:fldChar w:fldCharType="end"/>
      </w:r>
      <w:r w:rsidRPr="001304B4">
        <w:t xml:space="preserve">. Uncertainty about the location of a threshold presents challenges, particularly in the face of global change, where the strength and location of thresholds may well change as ecosystems transform. Gaining greater certainty about the location of a </w:t>
      </w:r>
      <w:r w:rsidR="00725758" w:rsidRPr="001304B4">
        <w:t>critical threshold</w:t>
      </w:r>
      <w:r w:rsidRPr="001304B4">
        <w:t xml:space="preserve"> can be achieved through adaptive management </w:t>
      </w:r>
      <w:r w:rsidRPr="001304B4">
        <w:fldChar w:fldCharType="begin"/>
      </w:r>
      <w:r w:rsidR="00442766">
        <w:instrText xml:space="preserve"> ADDIN EN.CITE &lt;EndNote&gt;&lt;Cite&gt;&lt;Author&gt;Cinner&lt;/Author&gt;&lt;Year&gt;2009&lt;/Year&gt;&lt;RecNum&gt;8170&lt;/RecNum&gt;&lt;DisplayText&gt;[29]&lt;/DisplayText&gt;&lt;record&gt;&lt;rec-number&gt;8170&lt;/rec-number&gt;&lt;foreign-keys&gt;&lt;key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1304B4">
        <w:fldChar w:fldCharType="separate"/>
      </w:r>
      <w:r w:rsidR="00442766">
        <w:rPr>
          <w:noProof/>
        </w:rPr>
        <w:t>[29]</w:t>
      </w:r>
      <w:r w:rsidRPr="001304B4">
        <w:fldChar w:fldCharType="end"/>
      </w:r>
      <w:r w:rsidR="00C30471" w:rsidRPr="001304B4">
        <w:t xml:space="preserve">, which </w:t>
      </w:r>
      <w:r w:rsidR="008F07BC" w:rsidRPr="001304B4">
        <w:rPr>
          <w:rFonts w:eastAsia="Helvetica Neue"/>
        </w:rPr>
        <w:t xml:space="preserve">has a long history in ecological literature and has been widely used to inform fisheries management based on optimal control </w:t>
      </w:r>
      <w:r w:rsidR="008F07BC" w:rsidRPr="001304B4">
        <w:rPr>
          <w:rFonts w:eastAsia="Helvetica Neue"/>
        </w:rPr>
        <w:fldChar w:fldCharType="begin"/>
      </w:r>
      <w:r w:rsidR="00442766">
        <w:rPr>
          <w:rFonts w:eastAsia="Helvetica Neue"/>
        </w:rPr>
        <w:instrText xml:space="preserve"> ADDIN EN.CITE &lt;EndNote&gt;&lt;Cite&gt;&lt;Author&gt;Walters&lt;/Author&gt;&lt;Year&gt;1976&lt;/Year&gt;&lt;RecNum&gt;6517&lt;/RecNum&gt;&lt;DisplayText&gt;[30]&lt;/DisplayText&gt;&lt;record&gt;&lt;rec-number&gt;6517&lt;/rec-number&gt;&lt;foreign-keys&gt;&lt;key app="EN" db-id="x0w5wa9airxrfze0ft2x20vgz0w5wpet5ftz" timestamp="1644952935" guid="1e9bc554-fd4b-4d0b-b3e7-fd5dd765d3e2"&gt;6517&lt;/key&gt;&lt;/foreign-keys&gt;&lt;ref-type name="Journal Article"&gt;17&lt;/ref-type&gt;&lt;contributors&gt;&lt;authors&gt;&lt;author&gt;Walters, Carl J&lt;/author&gt;&lt;author&gt;Hilborn, Ray&lt;/author&gt;&lt;/authors&gt;&lt;/contributors&gt;&lt;titles&gt;&lt;title&gt;Adaptive control of fishing systems&lt;/title&gt;&lt;secondary-title&gt;Journal of the Fisheries Board of Canada&lt;/secondary-title&gt;&lt;/titles&gt;&lt;periodical&gt;&lt;full-title&gt;Journal of the Fisheries Board of Canada&lt;/full-title&gt;&lt;/periodical&gt;&lt;pages&gt;145-159&lt;/pages&gt;&lt;volume&gt;33&lt;/volume&gt;&lt;number&gt;1&lt;/number&gt;&lt;dates&gt;&lt;year&gt;1976&lt;/year&gt;&lt;/dates&gt;&lt;isbn&gt;0706-652X&lt;/isbn&gt;&lt;urls&gt;&lt;/urls&gt;&lt;/record&gt;&lt;/Cite&gt;&lt;/EndNote&gt;</w:instrText>
      </w:r>
      <w:r w:rsidR="008F07BC" w:rsidRPr="001304B4">
        <w:rPr>
          <w:rFonts w:eastAsia="Helvetica Neue"/>
        </w:rPr>
        <w:fldChar w:fldCharType="separate"/>
      </w:r>
      <w:r w:rsidR="00442766">
        <w:rPr>
          <w:rFonts w:eastAsia="Helvetica Neue"/>
          <w:noProof/>
        </w:rPr>
        <w:t>[30]</w:t>
      </w:r>
      <w:r w:rsidR="008F07BC" w:rsidRPr="001304B4">
        <w:rPr>
          <w:rFonts w:eastAsia="Helvetica Neue"/>
        </w:rPr>
        <w:fldChar w:fldCharType="end"/>
      </w:r>
      <w:r w:rsidR="008F07BC" w:rsidRPr="001304B4">
        <w:rPr>
          <w:rFonts w:eastAsia="Helvetica Neue"/>
        </w:rPr>
        <w:t xml:space="preserve">. The closed-loop simulation we employed here takes a different approach, </w:t>
      </w:r>
      <w:r w:rsidR="00C30471" w:rsidRPr="001304B4">
        <w:rPr>
          <w:rFonts w:eastAsia="Helvetica Neue"/>
        </w:rPr>
        <w:t>providing</w:t>
      </w:r>
      <w:r w:rsidR="008F07BC" w:rsidRPr="001304B4">
        <w:rPr>
          <w:rFonts w:eastAsia="Helvetica Neue"/>
        </w:rPr>
        <w:t xml:space="preserve"> insight into how a fixed set of management strategies performs with various levels of monitoring investment and in the face of multiple forms of uncertaint</w:t>
      </w:r>
      <w:r w:rsidR="00C30471" w:rsidRPr="001304B4">
        <w:rPr>
          <w:rFonts w:eastAsia="Helvetica Neue"/>
        </w:rPr>
        <w:t>y. F</w:t>
      </w:r>
      <w:r w:rsidR="008F07BC" w:rsidRPr="001304B4">
        <w:rPr>
          <w:rFonts w:eastAsia="Helvetica Neue"/>
        </w:rPr>
        <w:t xml:space="preserve">uture work could marry </w:t>
      </w:r>
      <w:r w:rsidR="00C753E3" w:rsidRPr="001304B4">
        <w:rPr>
          <w:rFonts w:eastAsia="Helvetica Neue"/>
        </w:rPr>
        <w:t>our</w:t>
      </w:r>
      <w:r w:rsidR="008F07BC" w:rsidRPr="001304B4">
        <w:rPr>
          <w:rFonts w:eastAsia="Helvetica Neue"/>
        </w:rPr>
        <w:t xml:space="preserve"> ideas with those emerging in the decision optimization literature </w:t>
      </w:r>
      <w:r w:rsidR="008F07BC" w:rsidRPr="001304B4">
        <w:rPr>
          <w:rFonts w:eastAsia="Helvetica Neue"/>
        </w:rPr>
        <w:fldChar w:fldCharType="begin"/>
      </w:r>
      <w:r w:rsidR="00442766">
        <w:rPr>
          <w:rFonts w:eastAsia="Helvetica Neue"/>
        </w:rPr>
        <w:instrText xml:space="preserve"> ADDIN EN.CITE &lt;EndNote&gt;&lt;Cite&gt;&lt;Author&gt;Memarzadeh&lt;/Author&gt;&lt;Year&gt;2019&lt;/Year&gt;&lt;RecNum&gt;6514&lt;/RecNum&gt;&lt;DisplayText&gt;[31]&lt;/DisplayText&gt;&lt;record&gt;&lt;rec-number&gt;6514&lt;/rec-number&gt;&lt;foreign-keys&gt;&lt;key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r w:rsidR="008F07BC" w:rsidRPr="001304B4">
        <w:rPr>
          <w:rFonts w:eastAsia="Helvetica Neue"/>
        </w:rPr>
        <w:fldChar w:fldCharType="separate"/>
      </w:r>
      <w:r w:rsidR="00442766">
        <w:rPr>
          <w:rFonts w:eastAsia="Helvetica Neue"/>
          <w:noProof/>
        </w:rPr>
        <w:t>[31]</w:t>
      </w:r>
      <w:r w:rsidR="008F07BC" w:rsidRPr="001304B4">
        <w:rPr>
          <w:rFonts w:eastAsia="Helvetica Neue"/>
        </w:rPr>
        <w:fldChar w:fldCharType="end"/>
      </w:r>
      <w:r w:rsidR="008F07BC" w:rsidRPr="001304B4">
        <w:rPr>
          <w:rFonts w:eastAsia="Helvetica Neue"/>
        </w:rPr>
        <w:t>. For example,</w:t>
      </w:r>
      <w:r w:rsidRPr="001304B4">
        <w:t xml:space="preserve"> Gaussian process stochastic dynamic programming, which makes few structural assumptions about population production functions, can allow managers </w:t>
      </w:r>
      <w:r w:rsidR="00D30BBD" w:rsidRPr="001304B4">
        <w:t xml:space="preserve">to identify optimal control rules </w:t>
      </w:r>
      <w:r w:rsidRPr="001304B4">
        <w:t xml:space="preserve">in light of uncertainty in threshold locations </w:t>
      </w:r>
      <w:r w:rsidRPr="001304B4">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Z3JhbW1pbmc8L0lEVGV4dD48RGlzcGxheVRleHQ+WzMyXTwvRGlzcGxheVRleHQ+PHJlY29yZD48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</w:fldData>
        </w:fldChar>
      </w:r>
      <w:r w:rsidR="00442766">
        <w:instrText xml:space="preserve"> ADDIN EN.CITE </w:instrText>
      </w:r>
      <w:r w:rsidR="00442766">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Z3JhbW1pbmc8L0lEVGV4dD48RGlzcGxheVRleHQ+WzMyXTwvRGlzcGxheVRleHQ+PHJlY29yZD48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</w:fldData>
        </w:fldChar>
      </w:r>
      <w:r w:rsidR="00442766">
        <w:instrText xml:space="preserve"> ADDIN EN.CITE.DATA </w:instrText>
      </w:r>
      <w:r w:rsidR="00442766">
        <w:fldChar w:fldCharType="end"/>
      </w:r>
      <w:r w:rsidRPr="001304B4">
        <w:fldChar w:fldCharType="separate"/>
      </w:r>
      <w:r w:rsidR="00442766">
        <w:rPr>
          <w:noProof/>
        </w:rPr>
        <w:t>[32]</w:t>
      </w:r>
      <w:r w:rsidRPr="001304B4">
        <w:fldChar w:fldCharType="end"/>
      </w:r>
      <w:r w:rsidRPr="001304B4">
        <w:t xml:space="preserve">. Alternatively, early warning indicators such as rising variance or </w:t>
      </w:r>
      <w:r w:rsidR="00FA0E8D" w:rsidRPr="001304B4">
        <w:t xml:space="preserve">changes </w:t>
      </w:r>
      <w:r w:rsidRPr="001304B4">
        <w:t xml:space="preserve">in autocorrelation may offer a signal for when a system is approaching a threshold </w:t>
      </w:r>
      <w:r w:rsidR="00DE3586">
        <w:fldChar w:fldCharType="begin"/>
      </w:r>
      <w:r w:rsidR="00E65D5A">
        <w:instrText xml:space="preserve"> ADDIN EN.CITE &lt;EndNote&gt;&lt;Cite&gt;&lt;Author&gt;Clements&lt;/Author&gt;&lt;Year&gt;2015&lt;/Year&gt;&lt;RecNum&gt;6534&lt;/RecNum&gt;&lt;DisplayText&gt;[33, 34]&lt;/DisplayText&gt;&lt;record&gt;&lt;rec-number&gt;6534&lt;/rec-number&gt;&lt;foreign-keys&gt;&lt;key app="EN" db-id="x0w5wa9airxrfze0ft2x20vgz0w5wpet5ftz" timestamp="1651696022" guid="f3810d25-6b0d-4326-a7e1-3a856704cdfe"&gt;6534&lt;/key&gt;&lt;/foreign-keys&gt;&lt;ref-type name="Journal Article"&gt;17&lt;/ref-type&gt;&lt;contributors&gt;&lt;authors&gt;&lt;author&gt;Christopher F. Clements&lt;/author&gt;&lt;author&gt;John M. Drake&lt;/author&gt;&lt;author&gt;Jason I. Griffiths&lt;/author&gt;&lt;author&gt;Arpat Ozgul&lt;/author&gt;&lt;/authors&gt;&lt;/contributors&gt;&lt;titles&gt;&lt;title&gt;Factors Influencing the Detectability of Early Warning Signals of Population Collapse&lt;/title&gt;&lt;secondary-title&gt;The American Naturalist&lt;/secondary-title&gt;&lt;/titles&gt;&lt;periodical&gt;&lt;full-title&gt;The American Naturalist&lt;/full-title&gt;&lt;/periodical&gt;&lt;pages&gt;50-58&lt;/pages&gt;&lt;volume&gt;186&lt;/volume&gt;&lt;number&gt;1&lt;/number&gt;&lt;keywords&gt;&lt;keyword&gt;conservation,critical slowing down,observation error,search effort,subsampling,wild populations&lt;/keyword&gt;&lt;/keywords&gt;&lt;dates&gt;&lt;year&gt;2015&lt;/year&gt;&lt;/dates&gt;&lt;accession-num&gt;26098338&lt;/accession-num&gt;&lt;urls&gt;&lt;related-urls&gt;&lt;url&gt;https://www.journals.uchicago.edu/doi/abs/10.1086/681573&lt;/url&gt;&lt;/related-urls&gt;&lt;/urls&gt;&lt;electronic-resource-num&gt;10.1086/681573&lt;/electronic-resource-num&gt;&lt;/record&gt;&lt;/Cite&gt;&lt;Cite&gt;&lt;Author&gt;Litzow&lt;/Author&gt;&lt;Year&gt;2016&lt;/Year&gt;&lt;RecNum&gt;6505&lt;/RecNum&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DE3586">
        <w:fldChar w:fldCharType="separate"/>
      </w:r>
      <w:r w:rsidR="00DE3586">
        <w:rPr>
          <w:noProof/>
        </w:rPr>
        <w:t>[33, 34]</w:t>
      </w:r>
      <w:r w:rsidR="00DE3586">
        <w:fldChar w:fldCharType="end"/>
      </w:r>
      <w:r w:rsidRPr="001304B4">
        <w:t xml:space="preserve">, though detection of a threshold using these indicators likely requires high precision and frequent </w:t>
      </w:r>
      <w:r w:rsidR="00FA0E8D" w:rsidRPr="001304B4">
        <w:t xml:space="preserve">precise </w:t>
      </w:r>
      <w:r w:rsidRPr="001304B4">
        <w:t>monitoring. However, even with better monitoring and analysis, some uncertainty is irreducible</w:t>
      </w:r>
      <w:r w:rsidR="003B60A1" w:rsidRPr="001304B4">
        <w:t xml:space="preserve"> </w:t>
      </w:r>
      <w:r w:rsidRPr="001304B4">
        <w:fldChar w:fldCharType="begin"/>
      </w:r>
      <w:r w:rsidR="00DE3586">
        <w:instrText xml:space="preserve"> ADDIN EN.CITE &lt;EndNote&gt;&lt;Cite&gt;&lt;Author&gt;Schindler&lt;/Author&gt;&lt;Year&gt;2015&lt;/Year&gt;&lt;RecNum&gt;6269&lt;/RecNum&gt;&lt;DisplayText&gt;[35]&lt;/DisplayText&gt;&lt;record&gt;&lt;rec-number&gt;6269&lt;/rec-number&gt;&lt;foreign-keys&gt;&lt;key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1304B4">
        <w:fldChar w:fldCharType="separate"/>
      </w:r>
      <w:r w:rsidR="00DE3586">
        <w:rPr>
          <w:noProof/>
        </w:rPr>
        <w:t>[35]</w:t>
      </w:r>
      <w:r w:rsidRPr="001304B4">
        <w:fldChar w:fldCharType="end"/>
      </w:r>
      <w:r w:rsidRPr="001304B4">
        <w:t>. Such irreducible uncertainty (e.g., due to stochasticity in recruitment) can amplify the risks associated with limited monitoring effort and are critical for managers to consider</w:t>
      </w:r>
      <w:r w:rsidR="008D5F8A" w:rsidRPr="001304B4">
        <w:t>.</w:t>
      </w:r>
      <w:r w:rsidR="00D6545A" w:rsidRPr="001304B4">
        <w:t xml:space="preserve"> </w:t>
      </w:r>
    </w:p>
    <w:p w14:paraId="7B58A4A9" w14:textId="77777777" w:rsidR="002074CC" w:rsidRPr="001304B4" w:rsidRDefault="002074CC" w:rsidP="00D62DDA">
      <w:pPr>
        <w:rPr>
          <w:i/>
        </w:rPr>
      </w:pPr>
    </w:p>
    <w:p w14:paraId="1CE26B7E" w14:textId="6FD1F63E" w:rsidR="002074CC" w:rsidRPr="001304B4" w:rsidRDefault="002074CC" w:rsidP="00D62DDA">
      <w:pPr>
        <w:rPr>
          <w:i/>
        </w:rPr>
      </w:pPr>
      <w:r w:rsidRPr="001304B4">
        <w:rPr>
          <w:i/>
        </w:rPr>
        <w:t>The Value of Monitoring Depends on the Stakeholder</w:t>
      </w:r>
    </w:p>
    <w:p w14:paraId="354283E9" w14:textId="338D6122" w:rsidR="002074CC" w:rsidRPr="001304B4" w:rsidRDefault="002074CC" w:rsidP="00D62DDA">
      <w:pPr>
        <w:ind w:firstLine="720"/>
      </w:pPr>
      <w:r w:rsidRPr="001304B4">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w:t>
      </w:r>
      <w:r w:rsidR="00E81706" w:rsidRPr="001304B4">
        <w:t>For example, s</w:t>
      </w:r>
      <w:r w:rsidRPr="001304B4">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1304B4">
        <w:fldChar w:fldCharType="begin"/>
      </w:r>
      <w:r w:rsidR="00DE3586">
        <w:instrText xml:space="preserve"> ADDIN EN.CITE &lt;EndNote&gt;&lt;Cite&gt;&lt;Author&gt;Schrank&lt;/Author&gt;&lt;Year&gt;2003&lt;/Year&gt;&lt;RecNum&gt;8199&lt;/RecNum&gt;&lt;DisplayText&gt;[36]&lt;/DisplayText&gt;&lt;record&gt;&lt;rec-number&gt;8199&lt;/rec-number&gt;&lt;foreign-keys&gt;&lt;key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1304B4">
        <w:fldChar w:fldCharType="separate"/>
      </w:r>
      <w:r w:rsidR="00DE3586">
        <w:rPr>
          <w:noProof/>
        </w:rPr>
        <w:t>[36]</w:t>
      </w:r>
      <w:r w:rsidRPr="001304B4">
        <w:fldChar w:fldCharType="end"/>
      </w:r>
      <w:r w:rsidRPr="001304B4">
        <w:t xml:space="preserve">. In contrast, large industrial fishing operations may have higher travel capacity to harvest in another location where the resource remains plentiful, or are capable of investing in the gear and infrastructure needed to switch to harvesting a different resource </w:t>
      </w:r>
      <w:r w:rsidRPr="001304B4">
        <w:fldChar w:fldCharType="begin"/>
      </w:r>
      <w:r w:rsidR="00DE3586">
        <w:instrText xml:space="preserve"> ADDIN EN.CITE &lt;EndNote&gt;&lt;Cite&gt;&lt;Author&gt;Berkes&lt;/Author&gt;&lt;Year&gt;2006&lt;/Year&gt;&lt;RecNum&gt;6268&lt;/RecNum&gt;&lt;DisplayText&gt;[37]&lt;/DisplayText&gt;&lt;record&gt;&lt;rec-number&gt;6268&lt;/rec-number&gt;&lt;foreign-keys&gt;&lt;key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1304B4">
        <w:fldChar w:fldCharType="separate"/>
      </w:r>
      <w:r w:rsidR="00DE3586">
        <w:rPr>
          <w:noProof/>
        </w:rPr>
        <w:t>[37]</w:t>
      </w:r>
      <w:r w:rsidRPr="001304B4">
        <w:fldChar w:fldCharType="end"/>
      </w:r>
      <w:r w:rsidRPr="001304B4">
        <w:t xml:space="preserve">. To achieve equity among stakeholders, management will need to account for asymmetry in risk aversion among </w:t>
      </w:r>
      <w:r w:rsidRPr="001304B4">
        <w:lastRenderedPageBreak/>
        <w:t>stakeholders, which in turn will be a critical step in integrating the value of information as a driver of monitoring investment.</w:t>
      </w:r>
    </w:p>
    <w:p w14:paraId="5A9ACD65" w14:textId="77777777" w:rsidR="00847C6E" w:rsidRPr="001304B4" w:rsidRDefault="00847C6E" w:rsidP="00D62DDA">
      <w:pPr>
        <w:rPr>
          <w:i/>
        </w:rPr>
      </w:pPr>
    </w:p>
    <w:p w14:paraId="0530466F" w14:textId="68744F04" w:rsidR="00787E3F" w:rsidRPr="001304B4" w:rsidRDefault="00787E3F" w:rsidP="00D62DDA">
      <w:pPr>
        <w:rPr>
          <w:i/>
        </w:rPr>
      </w:pPr>
      <w:r w:rsidRPr="001304B4">
        <w:rPr>
          <w:i/>
        </w:rPr>
        <w:t>Consideration of Moral Hazards</w:t>
      </w:r>
    </w:p>
    <w:p w14:paraId="280ABC4F" w14:textId="07DBB8D3" w:rsidR="00787E3F" w:rsidRPr="001304B4" w:rsidRDefault="00787E3F" w:rsidP="00D62DDA">
      <w:pPr>
        <w:ind w:firstLine="720"/>
      </w:pPr>
      <w:r w:rsidRPr="001304B4">
        <w:t>Our examination of the relative costs and benefits of different monitoring strategies suggests that high precision monitoring is always the most effective way to maximize yield and avoid crossing a limit reference point</w:t>
      </w:r>
      <w:r w:rsidR="00AF7A41" w:rsidRPr="001304B4">
        <w:t xml:space="preserve"> or critical biological threshold</w:t>
      </w:r>
      <w:r w:rsidRPr="001304B4">
        <w:t>. However, high monitoring precision can be extremely expensive, and the feasibility of payment depends on the state of the system and the resources that industry, stakeholders</w:t>
      </w:r>
      <w:r w:rsidR="00BB189E" w:rsidRPr="001304B4">
        <w:t xml:space="preserve">, </w:t>
      </w:r>
      <w:r w:rsidR="00422C92" w:rsidRPr="001304B4">
        <w:t xml:space="preserve">non-governmental organizations, </w:t>
      </w:r>
      <w:r w:rsidRPr="001304B4">
        <w:t>or government agencies have to cover the costs of monitoring. In some circumstances ‘moral hazards’ can emerge, where one organization is involved in a risky activity (harvest) but is protected against risk by another party that incurs the cost</w:t>
      </w:r>
      <w:r w:rsidR="009F66E4" w:rsidRPr="001304B4">
        <w:t xml:space="preserve"> </w:t>
      </w:r>
      <w:r w:rsidR="000F7161" w:rsidRPr="001304B4">
        <w:fldChar w:fldCharType="begin"/>
      </w:r>
      <w:r w:rsidR="00DE3586">
        <w:instrText xml:space="preserve"> ADDIN EN.CITE &lt;EndNote&gt;&lt;Cite&gt;&lt;Author&gt;Hölmstrom&lt;/Author&gt;&lt;Year&gt;1979&lt;/Year&gt;&lt;RecNum&gt;6273&lt;/RecNum&gt;&lt;DisplayText&gt;[38]&lt;/DisplayText&gt;&lt;record&gt;&lt;rec-number&gt;6273&lt;/rec-number&gt;&lt;foreign-keys&gt;&lt;key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0F7161" w:rsidRPr="001304B4">
        <w:fldChar w:fldCharType="separate"/>
      </w:r>
      <w:r w:rsidR="00DE3586">
        <w:rPr>
          <w:noProof/>
        </w:rPr>
        <w:t>[38]</w:t>
      </w:r>
      <w:r w:rsidR="000F7161" w:rsidRPr="001304B4">
        <w:fldChar w:fldCharType="end"/>
      </w:r>
      <w:r w:rsidRPr="001304B4">
        <w:t xml:space="preserve">. When contracts are initially based on payoff alone and intensive monitoring is cost prohibitive, lower </w:t>
      </w:r>
      <w:r w:rsidR="00D2340C" w:rsidRPr="001304B4">
        <w:t xml:space="preserve">monitoring </w:t>
      </w:r>
      <w:r w:rsidRPr="001304B4">
        <w:t>precision combined with shared risk among multiple parties is a common solution applied to moral hazards.</w:t>
      </w:r>
    </w:p>
    <w:p w14:paraId="5194A5E5" w14:textId="526DD7A4" w:rsidR="00874D07" w:rsidRPr="001304B4" w:rsidRDefault="00FE0BB8" w:rsidP="00D62DDA">
      <w:pPr>
        <w:ind w:firstLine="720"/>
      </w:pPr>
      <w:r w:rsidRPr="001304B4">
        <w:t xml:space="preserve">In the case of resource monitoring, shared risk strategies can include the industry sharing monitoring costs with government agencies. However, shared monitoring costs </w:t>
      </w:r>
      <w:r w:rsidR="00A02010" w:rsidRPr="001304B4">
        <w:t>do</w:t>
      </w:r>
      <w:r w:rsidRPr="001304B4">
        <w:t xml:space="preserve"> not always </w:t>
      </w:r>
      <w:r w:rsidR="00A02010" w:rsidRPr="001304B4">
        <w:t xml:space="preserve">align </w:t>
      </w:r>
      <w:r w:rsidRPr="001304B4">
        <w:t xml:space="preserve">with economic incentives. </w:t>
      </w:r>
      <w:r w:rsidR="00FA68C5" w:rsidRPr="001304B4">
        <w:t>For example</w:t>
      </w:r>
      <w:r w:rsidRPr="001304B4">
        <w:t>,</w:t>
      </w:r>
      <w:r w:rsidR="007E4DA3" w:rsidRPr="001304B4">
        <w:t xml:space="preserve"> </w:t>
      </w:r>
      <w:r w:rsidR="00BC5AA5" w:rsidRPr="001304B4">
        <w:t>our model suggests</w:t>
      </w:r>
      <w:r w:rsidR="007E4DA3" w:rsidRPr="001304B4">
        <w:t xml:space="preserve"> </w:t>
      </w:r>
      <w:r w:rsidR="00DB4CE5" w:rsidRPr="001304B4">
        <w:t xml:space="preserve">that </w:t>
      </w:r>
      <w:r w:rsidR="006803F7" w:rsidRPr="001304B4">
        <w:t xml:space="preserve">an </w:t>
      </w:r>
      <w:r w:rsidR="007E4DA3" w:rsidRPr="001304B4">
        <w:t xml:space="preserve">economic incentive </w:t>
      </w:r>
      <w:r w:rsidR="00BC5AA5" w:rsidRPr="001304B4">
        <w:t>exists for</w:t>
      </w:r>
      <w:r w:rsidR="007E4DA3" w:rsidRPr="001304B4">
        <w:t xml:space="preserve"> </w:t>
      </w:r>
      <w:r w:rsidR="00E331DD" w:rsidRPr="001304B4">
        <w:t>an organization</w:t>
      </w:r>
      <w:r w:rsidR="007E4DA3" w:rsidRPr="001304B4">
        <w:t xml:space="preserve"> to support increased monitoring as long as the expected financial benefit</w:t>
      </w:r>
      <w:r w:rsidR="00D2340C" w:rsidRPr="001304B4">
        <w:t xml:space="preserve"> from resource extraction</w:t>
      </w:r>
      <w:r w:rsidR="007E4DA3" w:rsidRPr="001304B4">
        <w:t xml:space="preserve"> exceeds the financial cost</w:t>
      </w:r>
      <w:r w:rsidR="00D2340C" w:rsidRPr="001304B4">
        <w:t xml:space="preserve"> of monitoring</w:t>
      </w:r>
      <w:r w:rsidR="007E4DA3" w:rsidRPr="001304B4">
        <w:t>.</w:t>
      </w:r>
      <w:r w:rsidRPr="001304B4">
        <w:t xml:space="preserve"> </w:t>
      </w:r>
      <w:r w:rsidR="00FA68C5" w:rsidRPr="001304B4">
        <w:t xml:space="preserve">In contrast, agencies are incentivized to keep the </w:t>
      </w:r>
      <w:r w:rsidR="002074CC" w:rsidRPr="001304B4">
        <w:t xml:space="preserve">population at a valuable biomass, </w:t>
      </w:r>
      <w:r w:rsidR="00FA68C5" w:rsidRPr="001304B4">
        <w:t xml:space="preserve">but to minimize </w:t>
      </w:r>
      <w:r w:rsidR="005D7793" w:rsidRPr="001304B4">
        <w:t>taxpayer’s</w:t>
      </w:r>
      <w:r w:rsidR="00BE35B8" w:rsidRPr="001304B4">
        <w:t xml:space="preserve"> </w:t>
      </w:r>
      <w:r w:rsidR="00FA68C5" w:rsidRPr="001304B4">
        <w:t xml:space="preserve">costs. This asymmetry </w:t>
      </w:r>
      <w:r w:rsidR="00C94671" w:rsidRPr="001304B4">
        <w:t xml:space="preserve">in incentives </w:t>
      </w:r>
      <w:r w:rsidR="00604D51" w:rsidRPr="001304B4">
        <w:t xml:space="preserve">for different stakeholders </w:t>
      </w:r>
      <w:r w:rsidR="00C94671" w:rsidRPr="001304B4">
        <w:t>poses a challenge,</w:t>
      </w:r>
      <w:r w:rsidR="00FA68C5" w:rsidRPr="001304B4">
        <w:t xml:space="preserve"> because agencies often have limited resources to provide high precision monitoring, while the industry is often incentivized to </w:t>
      </w:r>
      <w:r w:rsidR="00C94671" w:rsidRPr="001304B4">
        <w:t>harvest as much of the resource</w:t>
      </w:r>
      <w:r w:rsidR="00FA68C5" w:rsidRPr="001304B4">
        <w:t xml:space="preserve"> as possible at the lowest cost.</w:t>
      </w:r>
      <w:r w:rsidR="00C94671" w:rsidRPr="001304B4">
        <w:t xml:space="preserve"> </w:t>
      </w:r>
      <w:r w:rsidR="00272A37" w:rsidRPr="001304B4">
        <w:t xml:space="preserve">Thus, context-appropriate solutions that are </w:t>
      </w:r>
      <w:r w:rsidR="00F9071C" w:rsidRPr="001304B4">
        <w:t>economically viable</w:t>
      </w:r>
      <w:r w:rsidR="00272A37" w:rsidRPr="001304B4">
        <w:t>, cost-effective, and that incentivize environmental protection</w:t>
      </w:r>
      <w:r w:rsidR="00E42600" w:rsidRPr="001304B4">
        <w:t xml:space="preserve"> are critical</w:t>
      </w:r>
      <w:r w:rsidR="00F9071C" w:rsidRPr="001304B4">
        <w:t xml:space="preserve">. </w:t>
      </w:r>
    </w:p>
    <w:p w14:paraId="31E07D39" w14:textId="77777777" w:rsidR="00920F54" w:rsidRPr="00442513" w:rsidRDefault="00920F54" w:rsidP="00024A5C">
      <w:pPr>
        <w:ind w:firstLine="720"/>
      </w:pPr>
      <w:r w:rsidRPr="00442513">
        <w:rPr>
          <w:rFonts w:eastAsia="Helvetica Neue"/>
        </w:rPr>
        <w:t xml:space="preserve">Commercial fisheries offer an interesting case study in placing the burden of monitoring costs on the industry versus the government. For example, a subset of fisheries in New Zealand, Canada, and Australia, the fishing industry is primarily responsible for monitoring costs, with the philosophy that the burden of proof for sustainability is on the stakeholder interested in exploiting the system [15]. An example of this is the commercial Pacific herring fishery in the Canadian North Pacific, where monitoring of spring herring spawns was historically funded by one of several stakeholders, the fishing industry. However, the fishery crossed a limit reference point over a decade ago and has not fully recovered [37]. As a consequence, monitoring effort has declined, which impacts the precision of biomass estimates, and may prolong closures. This case highlights a key consideration in monitoring programs: if information is most valuable as a </w:t>
      </w:r>
      <w:proofErr w:type="gramStart"/>
      <w:r w:rsidRPr="00442513">
        <w:rPr>
          <w:rFonts w:eastAsia="Helvetica Neue"/>
        </w:rPr>
        <w:t>fishery approaches</w:t>
      </w:r>
      <w:proofErr w:type="gramEnd"/>
      <w:r w:rsidRPr="00442513">
        <w:rPr>
          <w:rFonts w:eastAsia="Helvetica Neue"/>
        </w:rPr>
        <w:t xml:space="preserve"> and recovers from collapse, it is best to ensure that funding for monitoring is independent from stock size.</w:t>
      </w:r>
    </w:p>
    <w:p w14:paraId="5D1BE84A" w14:textId="77777777" w:rsidR="00A05023" w:rsidRDefault="00A05023" w:rsidP="00A05023"/>
    <w:p w14:paraId="12AB4936" w14:textId="77777777" w:rsidR="00A05023" w:rsidRPr="00442513" w:rsidRDefault="00A05023" w:rsidP="00A05023">
      <w:pPr>
        <w:widowControl w:val="0"/>
        <w:autoSpaceDE w:val="0"/>
        <w:autoSpaceDN w:val="0"/>
        <w:adjustRightInd w:val="0"/>
        <w:rPr>
          <w:i/>
        </w:rPr>
      </w:pPr>
      <w:r w:rsidRPr="00442513">
        <w:rPr>
          <w:i/>
        </w:rPr>
        <w:t>Looking forward</w:t>
      </w:r>
    </w:p>
    <w:p w14:paraId="5024466D" w14:textId="0AB2691B" w:rsidR="00A05023" w:rsidRPr="00442513" w:rsidRDefault="00A05023" w:rsidP="00024A5C">
      <w:pPr>
        <w:ind w:firstLine="720"/>
      </w:pPr>
      <w:r w:rsidRPr="00442513">
        <w:t xml:space="preserve">Our model is a simplified harvested system that illustrates how monitoring precision can be more or less valuable depending on how close an ecosystem is to a biological or management threshold. Our goal in this study was to provide strategy; however, to develop tactics based on the principles described above, managers will need to integrate additional ecological and economic complexity. Ecologically, shifts in productivity, species interactions, and environmental variability can change a species’ carrying capacity and rebound potential </w:t>
      </w:r>
      <w:r w:rsidRPr="00442513">
        <w:fldChar w:fldCharType="begin"/>
      </w:r>
      <w:r w:rsidR="00E65D5A">
        <w:instrText xml:space="preserve"> ADDIN EN.CITE &lt;EndNote&gt;&lt;Cite&gt;&lt;Author&gt;Ingeman&lt;/Author&gt;&lt;Year&gt;2019&lt;/Year&gt;&lt;RecNum&gt;6325&lt;/RecNum&gt;&lt;DisplayText&gt;[39]&lt;/DisplayText&gt;&lt;record&gt;&lt;rec-number&gt;6325&lt;/rec-number&gt;&lt;foreign-keys&gt;&lt;key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Pr="00442513">
        <w:fldChar w:fldCharType="separate"/>
      </w:r>
      <w:r w:rsidR="00E65D5A">
        <w:rPr>
          <w:noProof/>
        </w:rPr>
        <w:t>[39]</w:t>
      </w:r>
      <w:r w:rsidRPr="00442513">
        <w:fldChar w:fldCharType="end"/>
      </w:r>
      <w:r w:rsidRPr="00442513">
        <w:t xml:space="preserve">, </w:t>
      </w:r>
      <w:r w:rsidRPr="00442513">
        <w:lastRenderedPageBreak/>
        <w:t>and consequently alter what harvest rates maximize yield and avoid collapse.</w:t>
      </w:r>
      <w:r>
        <w:t xml:space="preserve"> Moreover, including age or size structure in the model has the potential to change the autocorrelation structure in the model and likely modify the importance of monitoring. </w:t>
      </w:r>
      <w:r w:rsidRPr="00442513">
        <w:t xml:space="preserve">Economically, it will be important to consider additional complexity in the shape of the cost function for monitoring, and dynamic prices for a harvested species such as increases in price as species become rare </w:t>
      </w:r>
      <w:r w:rsidRPr="00442513">
        <w:fldChar w:fldCharType="begin"/>
      </w:r>
      <w:r w:rsidR="00E65D5A">
        <w:instrText xml:space="preserve"> ADDIN EN.CITE &lt;EndNote&gt;&lt;Cite&gt;&lt;Author&gt;Courchamp&lt;/Author&gt;&lt;Year&gt;2006&lt;/Year&gt;&lt;RecNum&gt;6510&lt;/RecNum&gt;&lt;DisplayText&gt;[40]&lt;/DisplayText&gt;&lt;record&gt;&lt;rec-number&gt;6510&lt;/rec-number&gt;&lt;foreign-keys&gt;&lt;key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r w:rsidRPr="00442513">
        <w:fldChar w:fldCharType="separate"/>
      </w:r>
      <w:r w:rsidR="00E65D5A">
        <w:rPr>
          <w:noProof/>
        </w:rPr>
        <w:t>[40]</w:t>
      </w:r>
      <w:r w:rsidRPr="00442513">
        <w:fldChar w:fldCharType="end"/>
      </w:r>
      <w:r w:rsidRPr="00442513">
        <w:t>. Moreover, as motoring technology advances (</w:t>
      </w:r>
      <w:proofErr w:type="gramStart"/>
      <w:r w:rsidRPr="00442513">
        <w:t>e.g.</w:t>
      </w:r>
      <w:proofErr w:type="gramEnd"/>
      <w:r w:rsidRPr="00442513">
        <w:t xml:space="preserve"> through remote sensing), the relative cost of high precision monitoring may decrease, allowing high frequency monitoring at all times. Consideration of all of these additional sources of complexity will benefit managers considering how to optimize their monitoring strategies now and in the future as ecosystems change. </w:t>
      </w:r>
    </w:p>
    <w:p w14:paraId="1D26746A" w14:textId="57862FE9" w:rsidR="00C260DE" w:rsidRPr="001304B4" w:rsidRDefault="00C260DE" w:rsidP="00D62DDA"/>
    <w:p w14:paraId="3548455A" w14:textId="4B92F8F6" w:rsidR="00C34F51" w:rsidRPr="001304B4" w:rsidRDefault="00342681" w:rsidP="00D62DDA">
      <w:pPr>
        <w:widowControl w:val="0"/>
        <w:autoSpaceDE w:val="0"/>
        <w:autoSpaceDN w:val="0"/>
        <w:adjustRightInd w:val="0"/>
        <w:rPr>
          <w:i/>
        </w:rPr>
      </w:pPr>
      <w:r w:rsidRPr="001304B4">
        <w:rPr>
          <w:i/>
        </w:rPr>
        <w:t>Conclusio</w:t>
      </w:r>
      <w:r w:rsidR="00F40114" w:rsidRPr="001304B4">
        <w:rPr>
          <w:i/>
        </w:rPr>
        <w:t>n</w:t>
      </w:r>
    </w:p>
    <w:p w14:paraId="6118968E" w14:textId="2FFD25C8" w:rsidR="00F02C12" w:rsidRPr="001304B4" w:rsidRDefault="00F02C12" w:rsidP="00D62DDA">
      <w:pPr>
        <w:ind w:firstLine="720"/>
      </w:pPr>
      <w:r w:rsidRPr="001304B4">
        <w:t>Managers, policy makers, and stakeholders are tasked with connecting monitoring effort, thresholds, and the state of the system to short-term management decisions. This will be difficult given the inherent limitations in assessing the state of the system and because the location of critical thresholds is not always known. Additional difficulties emerge because of misaligned economic incentives and structures</w:t>
      </w:r>
      <w:r w:rsidR="00BF1DBD" w:rsidRPr="001304B4">
        <w:t xml:space="preserve"> </w:t>
      </w:r>
      <w:r w:rsidRPr="001304B4">
        <w:t xml:space="preserve">that deter or constrain heavy monitoring when yields are near a </w:t>
      </w:r>
      <w:r w:rsidR="00725758" w:rsidRPr="001304B4">
        <w:t>critical threshold</w:t>
      </w:r>
      <w:r w:rsidRPr="001304B4">
        <w:t xml:space="preserve">, and because stakeholders differ in their risk of collapse given their divergent ability and flexibility to adapt once a population or ecosystem has crossed a critical threshold. Seeking creative strategies that promote investment in monitoring when it is most valuable has the potential to increase sustainable natural resource use and conservation. </w:t>
      </w:r>
    </w:p>
    <w:p w14:paraId="46A35327" w14:textId="36682D27" w:rsidR="00C1536D" w:rsidRPr="001304B4" w:rsidRDefault="00C1536D" w:rsidP="00D62DDA">
      <w:pPr>
        <w:ind w:firstLine="720"/>
        <w:rPr>
          <w:b/>
        </w:rPr>
      </w:pPr>
    </w:p>
    <w:p w14:paraId="02B9CF32" w14:textId="77777777" w:rsidR="007522A9" w:rsidRPr="001304B4" w:rsidRDefault="007522A9" w:rsidP="00D62DDA">
      <w:pPr>
        <w:tabs>
          <w:tab w:val="left" w:pos="1240"/>
        </w:tabs>
        <w:rPr>
          <w:b/>
        </w:rPr>
      </w:pPr>
      <w:r w:rsidRPr="001304B4">
        <w:rPr>
          <w:b/>
        </w:rPr>
        <w:t>ACKNOWLEDGEMENTS</w:t>
      </w:r>
    </w:p>
    <w:p w14:paraId="2D4E6457" w14:textId="227703CB" w:rsidR="007522A9" w:rsidRPr="000E79B8" w:rsidRDefault="007522A9" w:rsidP="00024A5C">
      <w:r w:rsidRPr="000E79B8">
        <w:t xml:space="preserve">This paper </w:t>
      </w:r>
      <w:r w:rsidR="00FA76D2" w:rsidRPr="000E79B8">
        <w:t>was initially</w:t>
      </w:r>
      <w:r w:rsidRPr="000E79B8">
        <w:t xml:space="preserve"> product of a </w:t>
      </w:r>
      <w:r w:rsidR="00D66986" w:rsidRPr="000E79B8">
        <w:t>NCEAS</w:t>
      </w:r>
      <w:r w:rsidRPr="000E79B8">
        <w:t xml:space="preserve"> working group funded by the Tipping Points grant from the Moore Foundation. </w:t>
      </w:r>
      <w:r w:rsidR="00FA76D2" w:rsidRPr="000E79B8">
        <w:t>The project evolved and was additionally supported by the James McDonell Foundation, the Santa Barbara Coastal LTER</w:t>
      </w:r>
      <w:r w:rsidR="00403EA0" w:rsidRPr="000E79B8">
        <w:t xml:space="preserve"> </w:t>
      </w:r>
      <w:r w:rsidR="00403EA0" w:rsidRPr="00024A5C">
        <w:rPr>
          <w:color w:val="1C1D1E"/>
          <w:shd w:val="clear" w:color="auto" w:fill="FFFFFF"/>
        </w:rPr>
        <w:t>(NSF OCE 1831937)</w:t>
      </w:r>
      <w:r w:rsidR="00FA76D2" w:rsidRPr="000E79B8">
        <w:t>, Moorea Coral Reef LTER</w:t>
      </w:r>
      <w:r w:rsidR="00403EA0" w:rsidRPr="000E79B8">
        <w:t xml:space="preserve"> (OCE-1637396)</w:t>
      </w:r>
      <w:r w:rsidR="00FA76D2" w:rsidRPr="000E79B8">
        <w:t>, and the CA Ocean Protection Council</w:t>
      </w:r>
      <w:r w:rsidR="00403EA0" w:rsidRPr="000E79B8">
        <w:t xml:space="preserve"> </w:t>
      </w:r>
      <w:r w:rsidR="00403EA0" w:rsidRPr="00024A5C">
        <w:rPr>
          <w:color w:val="1C1D1E"/>
          <w:shd w:val="clear" w:color="auto" w:fill="FFFFFF"/>
        </w:rPr>
        <w:t>CA Sea Grant Prop 84 grant program (R/OPCOAH-2)</w:t>
      </w:r>
      <w:r w:rsidR="00FA76D2" w:rsidRPr="000E79B8">
        <w:t xml:space="preserve">. </w:t>
      </w:r>
      <w:r w:rsidRPr="000E79B8">
        <w:t>We thank the Ocean Tipping Points group,</w:t>
      </w:r>
      <w:r w:rsidR="00DF0616" w:rsidRPr="000E79B8">
        <w:t xml:space="preserve"> the McDonell Foundation,</w:t>
      </w:r>
      <w:r w:rsidRPr="000E79B8">
        <w:t xml:space="preserve"> and colleagues at NWFSC</w:t>
      </w:r>
      <w:r w:rsidR="00EB79DD" w:rsidRPr="000E79B8">
        <w:t xml:space="preserve"> and UCSB</w:t>
      </w:r>
      <w:r w:rsidRPr="000E79B8">
        <w:t xml:space="preserve">. </w:t>
      </w:r>
    </w:p>
    <w:p w14:paraId="24C94749" w14:textId="77777777" w:rsidR="00403EA0" w:rsidRPr="001304B4" w:rsidRDefault="00403EA0" w:rsidP="00D62DDA">
      <w:pPr>
        <w:tabs>
          <w:tab w:val="left" w:pos="1240"/>
        </w:tabs>
      </w:pPr>
    </w:p>
    <w:p w14:paraId="5E25158A" w14:textId="77777777" w:rsidR="00AC1A49" w:rsidRPr="001304B4" w:rsidRDefault="00AC1A49" w:rsidP="00D62DDA">
      <w:pPr>
        <w:rPr>
          <w:b/>
        </w:rPr>
      </w:pPr>
      <w:r w:rsidRPr="001304B4">
        <w:rPr>
          <w:b/>
        </w:rPr>
        <w:br w:type="page"/>
      </w:r>
    </w:p>
    <w:p w14:paraId="59F11514" w14:textId="48D63E69" w:rsidR="002633A4" w:rsidRPr="001304B4" w:rsidRDefault="002633A4" w:rsidP="00D62DDA">
      <w:pPr>
        <w:tabs>
          <w:tab w:val="left" w:pos="1240"/>
        </w:tabs>
        <w:rPr>
          <w:b/>
        </w:rPr>
      </w:pPr>
      <w:r w:rsidRPr="001304B4">
        <w:rPr>
          <w:b/>
        </w:rPr>
        <w:lastRenderedPageBreak/>
        <w:t>LITERATURE CITED</w:t>
      </w:r>
    </w:p>
    <w:p w14:paraId="525A32E9" w14:textId="77777777" w:rsidR="00E65D5A" w:rsidRPr="00E65D5A" w:rsidRDefault="006C170D" w:rsidP="00E65D5A">
      <w:pPr>
        <w:pStyle w:val="EndNoteBibliography"/>
        <w:rPr>
          <w:noProof/>
        </w:rPr>
      </w:pPr>
      <w:r w:rsidRPr="001304B4">
        <w:fldChar w:fldCharType="begin"/>
      </w:r>
      <w:r w:rsidR="00D106C7" w:rsidRPr="001304B4">
        <w:instrText xml:space="preserve"> ADDIN EN.REFLIST </w:instrText>
      </w:r>
      <w:r w:rsidRPr="001304B4">
        <w:fldChar w:fldCharType="separate"/>
      </w:r>
      <w:r w:rsidR="00E65D5A" w:rsidRPr="00E65D5A">
        <w:rPr>
          <w:noProof/>
        </w:rPr>
        <w:t>1.</w:t>
      </w:r>
      <w:r w:rsidR="00E65D5A" w:rsidRPr="00E65D5A">
        <w:rPr>
          <w:noProof/>
        </w:rPr>
        <w:tab/>
        <w:t xml:space="preserve">Kates R.W., Clark W.C., Corell R., Hall J.M., Jaeger C.C., Lowe I., McCarthy J.J., Schellnhuber H.J., Bolin B., Dickson N.M., et al. 2001 Sustainability Science. </w:t>
      </w:r>
      <w:r w:rsidR="00E65D5A" w:rsidRPr="00E65D5A">
        <w:rPr>
          <w:i/>
          <w:noProof/>
        </w:rPr>
        <w:t>Science</w:t>
      </w:r>
      <w:r w:rsidR="00E65D5A" w:rsidRPr="00E65D5A">
        <w:rPr>
          <w:noProof/>
        </w:rPr>
        <w:t xml:space="preserve"> </w:t>
      </w:r>
      <w:r w:rsidR="00E65D5A" w:rsidRPr="00E65D5A">
        <w:rPr>
          <w:b/>
          <w:noProof/>
        </w:rPr>
        <w:t>292</w:t>
      </w:r>
      <w:r w:rsidR="00E65D5A" w:rsidRPr="00E65D5A">
        <w:rPr>
          <w:noProof/>
        </w:rPr>
        <w:t>(5517), 641-642. (doi:10.1126/science.1059386).</w:t>
      </w:r>
    </w:p>
    <w:p w14:paraId="3560182B" w14:textId="77777777" w:rsidR="00E65D5A" w:rsidRPr="00E65D5A" w:rsidRDefault="00E65D5A" w:rsidP="00E65D5A">
      <w:pPr>
        <w:pStyle w:val="EndNoteBibliography"/>
        <w:rPr>
          <w:noProof/>
        </w:rPr>
      </w:pPr>
      <w:r w:rsidRPr="00E65D5A">
        <w:rPr>
          <w:noProof/>
        </w:rPr>
        <w:t>2.</w:t>
      </w:r>
      <w:r w:rsidRPr="00E65D5A">
        <w:rPr>
          <w:noProof/>
        </w:rPr>
        <w:tab/>
        <w:t xml:space="preserve">Wintle B.A., Runge M.C., Bekessy S.A. 2010 Allocating monitoring effort in the face of unknown unknowns. </w:t>
      </w:r>
      <w:r w:rsidRPr="00E65D5A">
        <w:rPr>
          <w:i/>
          <w:noProof/>
        </w:rPr>
        <w:t>Ecology Letters</w:t>
      </w:r>
      <w:r w:rsidRPr="00E65D5A">
        <w:rPr>
          <w:noProof/>
        </w:rPr>
        <w:t xml:space="preserve"> </w:t>
      </w:r>
      <w:r w:rsidRPr="00E65D5A">
        <w:rPr>
          <w:b/>
          <w:noProof/>
        </w:rPr>
        <w:t>13</w:t>
      </w:r>
      <w:r w:rsidRPr="00E65D5A">
        <w:rPr>
          <w:noProof/>
        </w:rPr>
        <w:t>(11), 1325-1337. (doi:10.1111/j.1461-0248.2010.01514.x).</w:t>
      </w:r>
    </w:p>
    <w:p w14:paraId="3870AD13" w14:textId="77777777" w:rsidR="00E65D5A" w:rsidRPr="00E65D5A" w:rsidRDefault="00E65D5A" w:rsidP="00E65D5A">
      <w:pPr>
        <w:pStyle w:val="EndNoteBibliography"/>
        <w:rPr>
          <w:noProof/>
        </w:rPr>
      </w:pPr>
      <w:r w:rsidRPr="00E65D5A">
        <w:rPr>
          <w:noProof/>
        </w:rPr>
        <w:t>3.</w:t>
      </w:r>
      <w:r w:rsidRPr="00E65D5A">
        <w:rPr>
          <w:noProof/>
        </w:rPr>
        <w:tab/>
        <w:t xml:space="preserve">McDonald-Madden E., Baxter P.W., Fuller R.A., Martin T.G., Game E.T., Montambault J., Possingham H.P. 2010 Monitoring does not always count. </w:t>
      </w:r>
      <w:r w:rsidRPr="00E65D5A">
        <w:rPr>
          <w:i/>
          <w:noProof/>
        </w:rPr>
        <w:t>Trends in Ecology &amp; Evolution</w:t>
      </w:r>
      <w:r w:rsidRPr="00E65D5A">
        <w:rPr>
          <w:noProof/>
        </w:rPr>
        <w:t xml:space="preserve"> </w:t>
      </w:r>
      <w:r w:rsidRPr="00E65D5A">
        <w:rPr>
          <w:b/>
          <w:noProof/>
        </w:rPr>
        <w:t>25</w:t>
      </w:r>
      <w:r w:rsidRPr="00E65D5A">
        <w:rPr>
          <w:noProof/>
        </w:rPr>
        <w:t>(10), 547-550.</w:t>
      </w:r>
    </w:p>
    <w:p w14:paraId="3D7F3AD0" w14:textId="77777777" w:rsidR="00E65D5A" w:rsidRPr="00E65D5A" w:rsidRDefault="00E65D5A" w:rsidP="00E65D5A">
      <w:pPr>
        <w:pStyle w:val="EndNoteBibliography"/>
        <w:rPr>
          <w:noProof/>
        </w:rPr>
      </w:pPr>
      <w:r w:rsidRPr="00E65D5A">
        <w:rPr>
          <w:noProof/>
        </w:rPr>
        <w:t>4.</w:t>
      </w:r>
      <w:r w:rsidRPr="00E65D5A">
        <w:rPr>
          <w:noProof/>
        </w:rPr>
        <w:tab/>
        <w:t xml:space="preserve">Biggs H.C., Rogers K.H. 2003 An adaptive system to link science, monitoring and management in practice. </w:t>
      </w:r>
      <w:r w:rsidRPr="00E65D5A">
        <w:rPr>
          <w:i/>
          <w:noProof/>
        </w:rPr>
        <w:t>The Kruger experience: Ecology and management of savanna heterogeneity</w:t>
      </w:r>
      <w:r w:rsidRPr="00E65D5A">
        <w:rPr>
          <w:noProof/>
        </w:rPr>
        <w:t>, 59-80.</w:t>
      </w:r>
    </w:p>
    <w:p w14:paraId="7E246C62" w14:textId="77777777" w:rsidR="00E65D5A" w:rsidRPr="00E65D5A" w:rsidRDefault="00E65D5A" w:rsidP="00E65D5A">
      <w:pPr>
        <w:pStyle w:val="EndNoteBibliography"/>
        <w:rPr>
          <w:noProof/>
        </w:rPr>
      </w:pPr>
      <w:r w:rsidRPr="00E65D5A">
        <w:rPr>
          <w:rFonts w:hint="eastAsia"/>
          <w:noProof/>
        </w:rPr>
        <w:t>5.</w:t>
      </w:r>
      <w:r w:rsidRPr="00E65D5A">
        <w:rPr>
          <w:rFonts w:hint="eastAsia"/>
          <w:noProof/>
        </w:rPr>
        <w:tab/>
        <w:t>Wade P.R. 1998 Calculating limits to the allowable human</w:t>
      </w:r>
      <w:r w:rsidRPr="00E65D5A">
        <w:rPr>
          <w:rFonts w:hint="eastAsia"/>
          <w:noProof/>
        </w:rPr>
        <w:t>‐</w:t>
      </w:r>
      <w:r w:rsidRPr="00E65D5A">
        <w:rPr>
          <w:rFonts w:hint="eastAsia"/>
          <w:noProof/>
        </w:rPr>
        <w:t xml:space="preserve">caused mortality of cetaceans and pinnipeds. </w:t>
      </w:r>
      <w:r w:rsidRPr="00E65D5A">
        <w:rPr>
          <w:rFonts w:hint="eastAsia"/>
          <w:i/>
          <w:noProof/>
        </w:rPr>
        <w:t>Mar Mammal Sci</w:t>
      </w:r>
      <w:r w:rsidRPr="00E65D5A">
        <w:rPr>
          <w:rFonts w:hint="eastAsia"/>
          <w:noProof/>
        </w:rPr>
        <w:t xml:space="preserve"> </w:t>
      </w:r>
      <w:r w:rsidRPr="00E65D5A">
        <w:rPr>
          <w:rFonts w:hint="eastAsia"/>
          <w:b/>
          <w:noProof/>
        </w:rPr>
        <w:t>14</w:t>
      </w:r>
      <w:r w:rsidRPr="00E65D5A">
        <w:rPr>
          <w:rFonts w:hint="eastAsia"/>
          <w:noProof/>
        </w:rPr>
        <w:t>(1), 1-37.</w:t>
      </w:r>
    </w:p>
    <w:p w14:paraId="140ABA2B" w14:textId="77777777" w:rsidR="00E65D5A" w:rsidRPr="00E65D5A" w:rsidRDefault="00E65D5A" w:rsidP="00E65D5A">
      <w:pPr>
        <w:pStyle w:val="EndNoteBibliography"/>
        <w:rPr>
          <w:noProof/>
        </w:rPr>
      </w:pPr>
      <w:r w:rsidRPr="00E65D5A">
        <w:rPr>
          <w:noProof/>
        </w:rPr>
        <w:t>6.</w:t>
      </w:r>
      <w:r w:rsidRPr="00E65D5A">
        <w:rPr>
          <w:noProof/>
        </w:rPr>
        <w:tab/>
        <w:t xml:space="preserve">Froese R., Branch T.A., Proelß A., Quaas M., Sainsbury K., Zimmermann C. 2011 Generic harvest control rules for European fisheries. </w:t>
      </w:r>
      <w:r w:rsidRPr="00E65D5A">
        <w:rPr>
          <w:i/>
          <w:noProof/>
        </w:rPr>
        <w:t>Fish and fisheries</w:t>
      </w:r>
      <w:r w:rsidRPr="00E65D5A">
        <w:rPr>
          <w:noProof/>
        </w:rPr>
        <w:t xml:space="preserve"> </w:t>
      </w:r>
      <w:r w:rsidRPr="00E65D5A">
        <w:rPr>
          <w:b/>
          <w:noProof/>
        </w:rPr>
        <w:t>12</w:t>
      </w:r>
      <w:r w:rsidRPr="00E65D5A">
        <w:rPr>
          <w:noProof/>
        </w:rPr>
        <w:t>(3), 340-351.</w:t>
      </w:r>
    </w:p>
    <w:p w14:paraId="3771BE0C" w14:textId="77777777" w:rsidR="00E65D5A" w:rsidRPr="00E65D5A" w:rsidRDefault="00E65D5A" w:rsidP="00E65D5A">
      <w:pPr>
        <w:pStyle w:val="EndNoteBibliography"/>
        <w:rPr>
          <w:noProof/>
        </w:rPr>
      </w:pPr>
      <w:r w:rsidRPr="00E65D5A">
        <w:rPr>
          <w:noProof/>
        </w:rPr>
        <w:t>7.</w:t>
      </w:r>
      <w:r w:rsidRPr="00E65D5A">
        <w:rPr>
          <w:noProof/>
        </w:rPr>
        <w:tab/>
        <w:t xml:space="preserve">Courchamp F., Clutton-Brock T., Grenfell B. 1999 Inverse density dependence and the Allee effect. </w:t>
      </w:r>
      <w:r w:rsidRPr="00E65D5A">
        <w:rPr>
          <w:i/>
          <w:noProof/>
        </w:rPr>
        <w:t>Trends in Ecology &amp; Evolution</w:t>
      </w:r>
      <w:r w:rsidRPr="00E65D5A">
        <w:rPr>
          <w:noProof/>
        </w:rPr>
        <w:t xml:space="preserve"> </w:t>
      </w:r>
      <w:r w:rsidRPr="00E65D5A">
        <w:rPr>
          <w:b/>
          <w:noProof/>
        </w:rPr>
        <w:t>14</w:t>
      </w:r>
      <w:r w:rsidRPr="00E65D5A">
        <w:rPr>
          <w:noProof/>
        </w:rPr>
        <w:t>(10), 405-410.</w:t>
      </w:r>
    </w:p>
    <w:p w14:paraId="0FA2063A" w14:textId="5BA0A64E" w:rsidR="00E65D5A" w:rsidRPr="00E65D5A" w:rsidRDefault="00E65D5A" w:rsidP="00E65D5A">
      <w:pPr>
        <w:pStyle w:val="EndNoteBibliography"/>
        <w:rPr>
          <w:noProof/>
        </w:rPr>
      </w:pPr>
      <w:r w:rsidRPr="00E65D5A">
        <w:rPr>
          <w:noProof/>
        </w:rPr>
        <w:t>8.</w:t>
      </w:r>
      <w:r w:rsidRPr="00E65D5A">
        <w:rPr>
          <w:noProof/>
        </w:rPr>
        <w:tab/>
        <w:t xml:space="preserve">Fagan W.F., Holmes E.E. 2006 Quantifying the extinction vortex. </w:t>
      </w:r>
      <w:r w:rsidRPr="00E65D5A">
        <w:rPr>
          <w:i/>
          <w:noProof/>
        </w:rPr>
        <w:t>Ecology Letters</w:t>
      </w:r>
      <w:r w:rsidRPr="00E65D5A">
        <w:rPr>
          <w:noProof/>
        </w:rPr>
        <w:t xml:space="preserve"> </w:t>
      </w:r>
      <w:r w:rsidRPr="00E65D5A">
        <w:rPr>
          <w:b/>
          <w:noProof/>
        </w:rPr>
        <w:t>9</w:t>
      </w:r>
      <w:r w:rsidRPr="00E65D5A">
        <w:rPr>
          <w:noProof/>
        </w:rPr>
        <w:t>(1), 51-60. (doi:</w:t>
      </w:r>
      <w:hyperlink r:id="rId8" w:history="1">
        <w:r w:rsidRPr="00E65D5A">
          <w:rPr>
            <w:rStyle w:val="Hyperlink"/>
            <w:noProof/>
          </w:rPr>
          <w:t>https://doi.org/10.1111/j.1461-0248.2005.00845.x</w:t>
        </w:r>
      </w:hyperlink>
      <w:r w:rsidRPr="00E65D5A">
        <w:rPr>
          <w:noProof/>
        </w:rPr>
        <w:t>).</w:t>
      </w:r>
    </w:p>
    <w:p w14:paraId="6EA1834E" w14:textId="77777777" w:rsidR="00E65D5A" w:rsidRPr="00E65D5A" w:rsidRDefault="00E65D5A" w:rsidP="00E65D5A">
      <w:pPr>
        <w:pStyle w:val="EndNoteBibliography"/>
        <w:rPr>
          <w:noProof/>
        </w:rPr>
      </w:pPr>
      <w:r w:rsidRPr="00E65D5A">
        <w:rPr>
          <w:noProof/>
        </w:rPr>
        <w:t>9.</w:t>
      </w:r>
      <w:r w:rsidRPr="00E65D5A">
        <w:rPr>
          <w:noProof/>
        </w:rPr>
        <w:tab/>
        <w:t xml:space="preserve">Kaplan I.C., Leonard J. 2012 From krill to convenience stores: forecasting the economic and ecological effects of fisheries management on the US West Coast. </w:t>
      </w:r>
      <w:r w:rsidRPr="00E65D5A">
        <w:rPr>
          <w:i/>
          <w:noProof/>
        </w:rPr>
        <w:t>Marine Policy</w:t>
      </w:r>
      <w:r w:rsidRPr="00E65D5A">
        <w:rPr>
          <w:noProof/>
        </w:rPr>
        <w:t xml:space="preserve"> </w:t>
      </w:r>
      <w:r w:rsidRPr="00E65D5A">
        <w:rPr>
          <w:b/>
          <w:noProof/>
        </w:rPr>
        <w:t>36</w:t>
      </w:r>
      <w:r w:rsidRPr="00E65D5A">
        <w:rPr>
          <w:noProof/>
        </w:rPr>
        <w:t>(5), 947-954.</w:t>
      </w:r>
    </w:p>
    <w:p w14:paraId="704DFE17" w14:textId="77777777" w:rsidR="00E65D5A" w:rsidRPr="00E65D5A" w:rsidRDefault="00E65D5A" w:rsidP="00E65D5A">
      <w:pPr>
        <w:pStyle w:val="EndNoteBibliography"/>
        <w:rPr>
          <w:noProof/>
        </w:rPr>
      </w:pPr>
      <w:r w:rsidRPr="00E65D5A">
        <w:rPr>
          <w:noProof/>
        </w:rPr>
        <w:t>10.</w:t>
      </w:r>
      <w:r w:rsidRPr="00E65D5A">
        <w:rPr>
          <w:noProof/>
        </w:rPr>
        <w:tab/>
        <w:t xml:space="preserve">Liermann M., Hilborn R. 1997 Depensation in fish stocks: a hierarchic Bayesian meta-analysis. </w:t>
      </w:r>
      <w:r w:rsidRPr="00E65D5A">
        <w:rPr>
          <w:i/>
          <w:noProof/>
        </w:rPr>
        <w:t>Canadian Journal of Fisheries and Aquatic Sciences</w:t>
      </w:r>
      <w:r w:rsidRPr="00E65D5A">
        <w:rPr>
          <w:noProof/>
        </w:rPr>
        <w:t xml:space="preserve"> </w:t>
      </w:r>
      <w:r w:rsidRPr="00E65D5A">
        <w:rPr>
          <w:b/>
          <w:noProof/>
        </w:rPr>
        <w:t>54</w:t>
      </w:r>
      <w:r w:rsidRPr="00E65D5A">
        <w:rPr>
          <w:noProof/>
        </w:rPr>
        <w:t>(9), 1976-1984.</w:t>
      </w:r>
    </w:p>
    <w:p w14:paraId="49032642" w14:textId="77777777" w:rsidR="00E65D5A" w:rsidRPr="00E65D5A" w:rsidRDefault="00E65D5A" w:rsidP="00E65D5A">
      <w:pPr>
        <w:pStyle w:val="EndNoteBibliography"/>
        <w:rPr>
          <w:noProof/>
        </w:rPr>
      </w:pPr>
      <w:r w:rsidRPr="00E65D5A">
        <w:rPr>
          <w:noProof/>
        </w:rPr>
        <w:t>11.</w:t>
      </w:r>
      <w:r w:rsidRPr="00E65D5A">
        <w:rPr>
          <w:noProof/>
        </w:rPr>
        <w:tab/>
        <w:t xml:space="preserve">Frank K.T., Brickman D. 2000 Allee effects and compensatory population dynamics within a stock complex. </w:t>
      </w:r>
      <w:r w:rsidRPr="00E65D5A">
        <w:rPr>
          <w:i/>
          <w:noProof/>
        </w:rPr>
        <w:t>Canadian Journal of Fisheries and Aquatic Sciences</w:t>
      </w:r>
      <w:r w:rsidRPr="00E65D5A">
        <w:rPr>
          <w:noProof/>
        </w:rPr>
        <w:t xml:space="preserve"> </w:t>
      </w:r>
      <w:r w:rsidRPr="00E65D5A">
        <w:rPr>
          <w:b/>
          <w:noProof/>
        </w:rPr>
        <w:t>57</w:t>
      </w:r>
      <w:r w:rsidRPr="00E65D5A">
        <w:rPr>
          <w:noProof/>
        </w:rPr>
        <w:t>(3), 513-517.</w:t>
      </w:r>
    </w:p>
    <w:p w14:paraId="543734C2" w14:textId="77777777" w:rsidR="00E65D5A" w:rsidRPr="00E65D5A" w:rsidRDefault="00E65D5A" w:rsidP="00E65D5A">
      <w:pPr>
        <w:pStyle w:val="EndNoteBibliography"/>
        <w:rPr>
          <w:noProof/>
        </w:rPr>
      </w:pPr>
      <w:r w:rsidRPr="00E65D5A">
        <w:rPr>
          <w:noProof/>
        </w:rPr>
        <w:t>12.</w:t>
      </w:r>
      <w:r w:rsidRPr="00E65D5A">
        <w:rPr>
          <w:noProof/>
        </w:rPr>
        <w:tab/>
        <w:t xml:space="preserve">Courchamp F., Berec L., Gascoigne J. 2008 </w:t>
      </w:r>
      <w:r w:rsidRPr="00E65D5A">
        <w:rPr>
          <w:i/>
          <w:noProof/>
        </w:rPr>
        <w:t>Allee effects in ecology and conservation</w:t>
      </w:r>
      <w:r w:rsidRPr="00E65D5A">
        <w:rPr>
          <w:noProof/>
        </w:rPr>
        <w:t>, OUP Oxford.</w:t>
      </w:r>
    </w:p>
    <w:p w14:paraId="1FF08FD0" w14:textId="77777777" w:rsidR="00E65D5A" w:rsidRPr="00E65D5A" w:rsidRDefault="00E65D5A" w:rsidP="00E65D5A">
      <w:pPr>
        <w:pStyle w:val="EndNoteBibliography"/>
        <w:rPr>
          <w:noProof/>
        </w:rPr>
      </w:pPr>
      <w:r w:rsidRPr="00E65D5A">
        <w:rPr>
          <w:noProof/>
        </w:rPr>
        <w:t>13.</w:t>
      </w:r>
      <w:r w:rsidRPr="00E65D5A">
        <w:rPr>
          <w:noProof/>
        </w:rPr>
        <w:tab/>
        <w:t xml:space="preserve">Mangel M. 2000 Irreducible uncertainties, sustainable fisheries and marine reserves. </w:t>
      </w:r>
      <w:r w:rsidRPr="00E65D5A">
        <w:rPr>
          <w:i/>
          <w:noProof/>
        </w:rPr>
        <w:t>Evolutionary Ecology Research</w:t>
      </w:r>
      <w:r w:rsidRPr="00E65D5A">
        <w:rPr>
          <w:noProof/>
        </w:rPr>
        <w:t xml:space="preserve"> </w:t>
      </w:r>
      <w:r w:rsidRPr="00E65D5A">
        <w:rPr>
          <w:b/>
          <w:noProof/>
        </w:rPr>
        <w:t>2</w:t>
      </w:r>
      <w:r w:rsidRPr="00E65D5A">
        <w:rPr>
          <w:noProof/>
        </w:rPr>
        <w:t>, 547-557.</w:t>
      </w:r>
    </w:p>
    <w:p w14:paraId="21796B53" w14:textId="77777777" w:rsidR="00E65D5A" w:rsidRPr="00E65D5A" w:rsidRDefault="00E65D5A" w:rsidP="00E65D5A">
      <w:pPr>
        <w:pStyle w:val="EndNoteBibliography"/>
        <w:rPr>
          <w:noProof/>
        </w:rPr>
      </w:pPr>
      <w:r w:rsidRPr="00E65D5A">
        <w:rPr>
          <w:noProof/>
        </w:rPr>
        <w:t>14.</w:t>
      </w:r>
      <w:r w:rsidRPr="00E65D5A">
        <w:rPr>
          <w:noProof/>
        </w:rPr>
        <w:tab/>
        <w:t xml:space="preserve">Chadès I., McDonald-Madden E., McCarthy M.A., Wintle B., Linkie M., Possingham H.P. 2008 When to stop managing or surveying cryptic threatened species. </w:t>
      </w:r>
      <w:r w:rsidRPr="00E65D5A">
        <w:rPr>
          <w:i/>
          <w:noProof/>
        </w:rPr>
        <w:t>Proceedings of the National Academy of Sciences</w:t>
      </w:r>
      <w:r w:rsidRPr="00E65D5A">
        <w:rPr>
          <w:noProof/>
        </w:rPr>
        <w:t xml:space="preserve"> </w:t>
      </w:r>
      <w:r w:rsidRPr="00E65D5A">
        <w:rPr>
          <w:b/>
          <w:noProof/>
        </w:rPr>
        <w:t>105</w:t>
      </w:r>
      <w:r w:rsidRPr="00E65D5A">
        <w:rPr>
          <w:noProof/>
        </w:rPr>
        <w:t>(37), 13936-13940.</w:t>
      </w:r>
    </w:p>
    <w:p w14:paraId="72E32898" w14:textId="77777777" w:rsidR="00E65D5A" w:rsidRPr="00E65D5A" w:rsidRDefault="00E65D5A" w:rsidP="00E65D5A">
      <w:pPr>
        <w:pStyle w:val="EndNoteBibliography"/>
        <w:rPr>
          <w:noProof/>
        </w:rPr>
      </w:pPr>
      <w:r w:rsidRPr="00E65D5A">
        <w:rPr>
          <w:noProof/>
        </w:rPr>
        <w:t>15.</w:t>
      </w:r>
      <w:r w:rsidRPr="00E65D5A">
        <w:rPr>
          <w:noProof/>
        </w:rPr>
        <w:tab/>
        <w:t xml:space="preserve">Smith A. 1994 Management strategy evaluation: the light on the hill. </w:t>
      </w:r>
      <w:r w:rsidRPr="00E65D5A">
        <w:rPr>
          <w:i/>
          <w:noProof/>
        </w:rPr>
        <w:t>Population dynamics for fisheries management</w:t>
      </w:r>
      <w:r w:rsidRPr="00E65D5A">
        <w:rPr>
          <w:noProof/>
        </w:rPr>
        <w:t>, 249-253.</w:t>
      </w:r>
    </w:p>
    <w:p w14:paraId="3A93959D" w14:textId="77777777" w:rsidR="00E65D5A" w:rsidRPr="00E65D5A" w:rsidRDefault="00E65D5A" w:rsidP="00E65D5A">
      <w:pPr>
        <w:pStyle w:val="EndNoteBibliography"/>
        <w:rPr>
          <w:noProof/>
        </w:rPr>
      </w:pPr>
      <w:r w:rsidRPr="00E65D5A">
        <w:rPr>
          <w:noProof/>
        </w:rPr>
        <w:t>16.</w:t>
      </w:r>
      <w:r w:rsidRPr="00E65D5A">
        <w:rPr>
          <w:noProof/>
        </w:rPr>
        <w:tab/>
        <w:t xml:space="preserve">Lewis M.A., Kareiva P. 1993 Allee dynamics and the spread of invading organisms. </w:t>
      </w:r>
      <w:r w:rsidRPr="00E65D5A">
        <w:rPr>
          <w:i/>
          <w:noProof/>
        </w:rPr>
        <w:t>Theoretical Population Biology</w:t>
      </w:r>
      <w:r w:rsidRPr="00E65D5A">
        <w:rPr>
          <w:noProof/>
        </w:rPr>
        <w:t xml:space="preserve"> </w:t>
      </w:r>
      <w:r w:rsidRPr="00E65D5A">
        <w:rPr>
          <w:b/>
          <w:noProof/>
        </w:rPr>
        <w:t>43</w:t>
      </w:r>
      <w:r w:rsidRPr="00E65D5A">
        <w:rPr>
          <w:noProof/>
        </w:rPr>
        <w:t>(2), 141-158.</w:t>
      </w:r>
    </w:p>
    <w:p w14:paraId="7B248471" w14:textId="77777777" w:rsidR="00E65D5A" w:rsidRPr="00E65D5A" w:rsidRDefault="00E65D5A" w:rsidP="00E65D5A">
      <w:pPr>
        <w:pStyle w:val="EndNoteBibliography"/>
        <w:rPr>
          <w:noProof/>
        </w:rPr>
      </w:pPr>
      <w:r w:rsidRPr="00E65D5A">
        <w:rPr>
          <w:noProof/>
        </w:rPr>
        <w:t>17.</w:t>
      </w:r>
      <w:r w:rsidRPr="00E65D5A">
        <w:rPr>
          <w:noProof/>
        </w:rPr>
        <w:tab/>
        <w:t xml:space="preserve">Hilborn R., Walters C.J. 1992 Choice, Dynamics and Uncertainty. </w:t>
      </w:r>
      <w:r w:rsidRPr="00E65D5A">
        <w:rPr>
          <w:i/>
          <w:noProof/>
        </w:rPr>
        <w:t>Routledge, Chapman and Hall, New York</w:t>
      </w:r>
      <w:r w:rsidRPr="00E65D5A">
        <w:rPr>
          <w:noProof/>
        </w:rPr>
        <w:t>.</w:t>
      </w:r>
    </w:p>
    <w:p w14:paraId="78B4BBE5" w14:textId="77777777" w:rsidR="00E65D5A" w:rsidRPr="00E65D5A" w:rsidRDefault="00E65D5A" w:rsidP="00E65D5A">
      <w:pPr>
        <w:pStyle w:val="EndNoteBibliography"/>
        <w:rPr>
          <w:noProof/>
        </w:rPr>
      </w:pPr>
      <w:r w:rsidRPr="00E65D5A">
        <w:rPr>
          <w:noProof/>
        </w:rPr>
        <w:t>18.</w:t>
      </w:r>
      <w:r w:rsidRPr="00E65D5A">
        <w:rPr>
          <w:noProof/>
        </w:rPr>
        <w:tab/>
        <w:t xml:space="preserve">Punt A.E., Ralston S. 2007 A management strategy evaluation of rebuilding revision rules for overfished rockfish stocks. In </w:t>
      </w:r>
      <w:r w:rsidRPr="00E65D5A">
        <w:rPr>
          <w:i/>
          <w:noProof/>
        </w:rPr>
        <w:t>Proceedings of the 2005 Lowell Wakefield Symposium-biology, Assessment, and Management of North Pacific Rockfishes</w:t>
      </w:r>
      <w:r w:rsidRPr="00E65D5A">
        <w:rPr>
          <w:noProof/>
        </w:rPr>
        <w:t xml:space="preserve"> (pp. 329-351, University of Alaska Fairbanks.</w:t>
      </w:r>
    </w:p>
    <w:p w14:paraId="55E8B4A2" w14:textId="77777777" w:rsidR="00E65D5A" w:rsidRPr="00E65D5A" w:rsidRDefault="00E65D5A" w:rsidP="00E65D5A">
      <w:pPr>
        <w:pStyle w:val="EndNoteBibliography"/>
        <w:rPr>
          <w:noProof/>
        </w:rPr>
      </w:pPr>
      <w:r w:rsidRPr="00E65D5A">
        <w:rPr>
          <w:noProof/>
        </w:rPr>
        <w:lastRenderedPageBreak/>
        <w:t>19.</w:t>
      </w:r>
      <w:r w:rsidRPr="00E65D5A">
        <w:rPr>
          <w:noProof/>
        </w:rPr>
        <w:tab/>
        <w:t>Pikitch E., Boersma P.D., Boyd I., Conover D., Cury P., Essington T., Heppell S., Houde E., Mangel M., Pauly D. 2012 Little fish, big impact: managing a crucial link in ocean food webs.</w:t>
      </w:r>
    </w:p>
    <w:p w14:paraId="1475E1CC" w14:textId="77777777" w:rsidR="00E65D5A" w:rsidRPr="00E65D5A" w:rsidRDefault="00E65D5A" w:rsidP="00E65D5A">
      <w:pPr>
        <w:pStyle w:val="EndNoteBibliography"/>
        <w:rPr>
          <w:noProof/>
        </w:rPr>
      </w:pPr>
      <w:r w:rsidRPr="00E65D5A">
        <w:rPr>
          <w:noProof/>
        </w:rPr>
        <w:t>20.</w:t>
      </w:r>
      <w:r w:rsidRPr="00E65D5A">
        <w:rPr>
          <w:noProof/>
        </w:rPr>
        <w:tab/>
        <w:t xml:space="preserve">Mildenberger T.K., Berg C.W., Kokkalis A., Hordyk A.R., Wetzel C., Jacobsen N.S., Punt A.E., Nielsen J.R. 2022 Implementing the precautionary approach into fisheries management: Biomass reference points and uncertainty buffers. </w:t>
      </w:r>
      <w:r w:rsidRPr="00E65D5A">
        <w:rPr>
          <w:i/>
          <w:noProof/>
        </w:rPr>
        <w:t>Fish and Fisheries</w:t>
      </w:r>
      <w:r w:rsidRPr="00E65D5A">
        <w:rPr>
          <w:noProof/>
        </w:rPr>
        <w:t xml:space="preserve"> </w:t>
      </w:r>
      <w:r w:rsidRPr="00E65D5A">
        <w:rPr>
          <w:b/>
          <w:noProof/>
        </w:rPr>
        <w:t>23</w:t>
      </w:r>
      <w:r w:rsidRPr="00E65D5A">
        <w:rPr>
          <w:noProof/>
        </w:rPr>
        <w:t>(1), 73-92.</w:t>
      </w:r>
    </w:p>
    <w:p w14:paraId="3777024C" w14:textId="77777777" w:rsidR="00E65D5A" w:rsidRPr="00E65D5A" w:rsidRDefault="00E65D5A" w:rsidP="00E65D5A">
      <w:pPr>
        <w:pStyle w:val="EndNoteBibliography"/>
        <w:rPr>
          <w:noProof/>
        </w:rPr>
      </w:pPr>
      <w:r w:rsidRPr="00E65D5A">
        <w:rPr>
          <w:noProof/>
        </w:rPr>
        <w:t>21.</w:t>
      </w:r>
      <w:r w:rsidRPr="00E65D5A">
        <w:rPr>
          <w:noProof/>
        </w:rPr>
        <w:tab/>
        <w:t xml:space="preserve">Clark C.W. 1974 Mathematical bioeconomics. In </w:t>
      </w:r>
      <w:r w:rsidRPr="00E65D5A">
        <w:rPr>
          <w:i/>
          <w:noProof/>
        </w:rPr>
        <w:t>Mathematical Problems in Biology</w:t>
      </w:r>
      <w:r w:rsidRPr="00E65D5A">
        <w:rPr>
          <w:noProof/>
        </w:rPr>
        <w:t xml:space="preserve"> (pp. 29-45, Springer.</w:t>
      </w:r>
    </w:p>
    <w:p w14:paraId="01117E54" w14:textId="77777777" w:rsidR="00E65D5A" w:rsidRPr="00E65D5A" w:rsidRDefault="00E65D5A" w:rsidP="00E65D5A">
      <w:pPr>
        <w:pStyle w:val="EndNoteBibliography"/>
        <w:rPr>
          <w:noProof/>
        </w:rPr>
      </w:pPr>
      <w:r w:rsidRPr="00E65D5A">
        <w:rPr>
          <w:noProof/>
        </w:rPr>
        <w:t>22.</w:t>
      </w:r>
      <w:r w:rsidRPr="00E65D5A">
        <w:rPr>
          <w:noProof/>
        </w:rPr>
        <w:tab/>
        <w:t xml:space="preserve">Rockstrom J., Steffen W., Noone K., Persson A., Chapin F.S., 3rd, Lambin E.F., Lenton T.M., Scheffer M., Folke C., Schellnhuber H.J., et al. 2009 A safe operating space for humanity. </w:t>
      </w:r>
      <w:r w:rsidRPr="00E65D5A">
        <w:rPr>
          <w:i/>
          <w:noProof/>
        </w:rPr>
        <w:t>Nature</w:t>
      </w:r>
      <w:r w:rsidRPr="00E65D5A">
        <w:rPr>
          <w:noProof/>
        </w:rPr>
        <w:t xml:space="preserve"> </w:t>
      </w:r>
      <w:r w:rsidRPr="00E65D5A">
        <w:rPr>
          <w:b/>
          <w:noProof/>
        </w:rPr>
        <w:t>461</w:t>
      </w:r>
      <w:r w:rsidRPr="00E65D5A">
        <w:rPr>
          <w:noProof/>
        </w:rPr>
        <w:t>(7263), 472-475. (doi:10.1038/461472a).</w:t>
      </w:r>
    </w:p>
    <w:p w14:paraId="76B5580C" w14:textId="77777777" w:rsidR="00E65D5A" w:rsidRPr="00E65D5A" w:rsidRDefault="00E65D5A" w:rsidP="00E65D5A">
      <w:pPr>
        <w:pStyle w:val="EndNoteBibliography"/>
        <w:rPr>
          <w:noProof/>
        </w:rPr>
      </w:pPr>
      <w:r w:rsidRPr="00E65D5A">
        <w:rPr>
          <w:noProof/>
        </w:rPr>
        <w:t>23.</w:t>
      </w:r>
      <w:r w:rsidRPr="00E65D5A">
        <w:rPr>
          <w:noProof/>
        </w:rPr>
        <w:tab/>
        <w:t xml:space="preserve">Dakos V., Matthews B., Hendry A.P., Levine J., Loeuille N., Norberg J., Nosil P., Scheffer M., De Meester L. 2019 Ecosystem tipping points in an evolving world. </w:t>
      </w:r>
      <w:r w:rsidRPr="00E65D5A">
        <w:rPr>
          <w:i/>
          <w:noProof/>
        </w:rPr>
        <w:t>Nature ecology &amp; evolution</w:t>
      </w:r>
      <w:r w:rsidRPr="00E65D5A">
        <w:rPr>
          <w:noProof/>
        </w:rPr>
        <w:t xml:space="preserve"> </w:t>
      </w:r>
      <w:r w:rsidRPr="00E65D5A">
        <w:rPr>
          <w:b/>
          <w:noProof/>
        </w:rPr>
        <w:t>3</w:t>
      </w:r>
      <w:r w:rsidRPr="00E65D5A">
        <w:rPr>
          <w:noProof/>
        </w:rPr>
        <w:t>(3), 355-362.</w:t>
      </w:r>
    </w:p>
    <w:p w14:paraId="2BEABB5C" w14:textId="77777777" w:rsidR="00E65D5A" w:rsidRPr="00E65D5A" w:rsidRDefault="00E65D5A" w:rsidP="00E65D5A">
      <w:pPr>
        <w:pStyle w:val="EndNoteBibliography"/>
        <w:rPr>
          <w:noProof/>
        </w:rPr>
      </w:pPr>
      <w:r w:rsidRPr="00E65D5A">
        <w:rPr>
          <w:noProof/>
        </w:rPr>
        <w:t>24.</w:t>
      </w:r>
      <w:r w:rsidRPr="00E65D5A">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Pr="00E65D5A">
        <w:rPr>
          <w:i/>
          <w:noProof/>
        </w:rPr>
        <w:t>Environmental Research Letters</w:t>
      </w:r>
      <w:r w:rsidRPr="00E65D5A">
        <w:rPr>
          <w:noProof/>
        </w:rPr>
        <w:t xml:space="preserve"> </w:t>
      </w:r>
      <w:r w:rsidRPr="00E65D5A">
        <w:rPr>
          <w:b/>
          <w:noProof/>
        </w:rPr>
        <w:t>15</w:t>
      </w:r>
      <w:r w:rsidRPr="00E65D5A">
        <w:rPr>
          <w:noProof/>
        </w:rPr>
        <w:t>(2). (doi:10.1088/1748-9326/ab6395).</w:t>
      </w:r>
    </w:p>
    <w:p w14:paraId="33F5EA27" w14:textId="77777777" w:rsidR="00E65D5A" w:rsidRPr="00E65D5A" w:rsidRDefault="00E65D5A" w:rsidP="00E65D5A">
      <w:pPr>
        <w:pStyle w:val="EndNoteBibliography"/>
        <w:rPr>
          <w:noProof/>
        </w:rPr>
      </w:pPr>
      <w:r w:rsidRPr="00E65D5A">
        <w:rPr>
          <w:noProof/>
        </w:rPr>
        <w:t>25.</w:t>
      </w:r>
      <w:r w:rsidRPr="00E65D5A">
        <w:rPr>
          <w:noProof/>
        </w:rPr>
        <w:tab/>
        <w:t xml:space="preserve">Costello C., Rassweiler A., Siegel D., De Leo G., Micheli F., Rosenberg A. 2010 The value of spatial information in MPA network design. </w:t>
      </w:r>
      <w:r w:rsidRPr="00E65D5A">
        <w:rPr>
          <w:i/>
          <w:noProof/>
        </w:rPr>
        <w:t>Proceedings of the National Academy of Sciences</w:t>
      </w:r>
      <w:r w:rsidRPr="00E65D5A">
        <w:rPr>
          <w:noProof/>
        </w:rPr>
        <w:t xml:space="preserve"> </w:t>
      </w:r>
      <w:r w:rsidRPr="00E65D5A">
        <w:rPr>
          <w:b/>
          <w:noProof/>
        </w:rPr>
        <w:t>107</w:t>
      </w:r>
      <w:r w:rsidRPr="00E65D5A">
        <w:rPr>
          <w:noProof/>
        </w:rPr>
        <w:t>(43), 18294-18299.</w:t>
      </w:r>
    </w:p>
    <w:p w14:paraId="23CD686C" w14:textId="77777777" w:rsidR="00E65D5A" w:rsidRPr="00E65D5A" w:rsidRDefault="00E65D5A" w:rsidP="00E65D5A">
      <w:pPr>
        <w:pStyle w:val="EndNoteBibliography"/>
        <w:rPr>
          <w:noProof/>
        </w:rPr>
      </w:pPr>
      <w:r w:rsidRPr="00E65D5A">
        <w:rPr>
          <w:noProof/>
        </w:rPr>
        <w:t>26.</w:t>
      </w:r>
      <w:r w:rsidRPr="00E65D5A">
        <w:rPr>
          <w:noProof/>
        </w:rPr>
        <w:tab/>
        <w:t xml:space="preserve">Rome F. 1996 </w:t>
      </w:r>
      <w:r w:rsidRPr="00E65D5A">
        <w:rPr>
          <w:i/>
          <w:noProof/>
        </w:rPr>
        <w:t>Precautionary approach to capture fisheries and species introductions</w:t>
      </w:r>
      <w:r w:rsidRPr="00E65D5A">
        <w:rPr>
          <w:noProof/>
        </w:rPr>
        <w:t>, FAO Rome (Italy).</w:t>
      </w:r>
    </w:p>
    <w:p w14:paraId="5340BBD8" w14:textId="77777777" w:rsidR="00E65D5A" w:rsidRPr="00E65D5A" w:rsidRDefault="00E65D5A" w:rsidP="00E65D5A">
      <w:pPr>
        <w:pStyle w:val="EndNoteBibliography"/>
        <w:rPr>
          <w:noProof/>
        </w:rPr>
      </w:pPr>
      <w:r w:rsidRPr="00E65D5A">
        <w:rPr>
          <w:noProof/>
        </w:rPr>
        <w:t>27.</w:t>
      </w:r>
      <w:r w:rsidRPr="00E65D5A">
        <w:rPr>
          <w:noProof/>
        </w:rPr>
        <w:tab/>
        <w:t>Cleary J.S. 2014 Stock assessment and management advice for British Columbia pacific herring: 2013 Status and 2014 forecast.  (Canadian Science Advisory Science Scretariate.</w:t>
      </w:r>
    </w:p>
    <w:p w14:paraId="7B7EF840" w14:textId="77777777" w:rsidR="00E65D5A" w:rsidRPr="00E65D5A" w:rsidRDefault="00E65D5A" w:rsidP="00E65D5A">
      <w:pPr>
        <w:pStyle w:val="EndNoteBibliography"/>
        <w:rPr>
          <w:noProof/>
        </w:rPr>
      </w:pPr>
      <w:r w:rsidRPr="00E65D5A">
        <w:rPr>
          <w:noProof/>
        </w:rPr>
        <w:t>28.</w:t>
      </w:r>
      <w:r w:rsidRPr="00E65D5A">
        <w:rPr>
          <w:noProof/>
        </w:rPr>
        <w:tab/>
        <w:t xml:space="preserve">Doak D.F., Estes J.A., Halpern B.S., Jacob U., Lindberg D.R., Lovvorn J., Monson D.H., Tinker M.T., Williams T.M., Wootton J.T. 2008 Understanding and predicting ecological dynamics: are major surprises inevitable. </w:t>
      </w:r>
      <w:r w:rsidRPr="00E65D5A">
        <w:rPr>
          <w:i/>
          <w:noProof/>
        </w:rPr>
        <w:t>Ecology</w:t>
      </w:r>
      <w:r w:rsidRPr="00E65D5A">
        <w:rPr>
          <w:noProof/>
        </w:rPr>
        <w:t xml:space="preserve"> </w:t>
      </w:r>
      <w:r w:rsidRPr="00E65D5A">
        <w:rPr>
          <w:b/>
          <w:noProof/>
        </w:rPr>
        <w:t>89</w:t>
      </w:r>
      <w:r w:rsidRPr="00E65D5A">
        <w:rPr>
          <w:noProof/>
        </w:rPr>
        <w:t>(4), 952-961.</w:t>
      </w:r>
    </w:p>
    <w:p w14:paraId="065AFFED" w14:textId="77777777" w:rsidR="00E65D5A" w:rsidRPr="00E65D5A" w:rsidRDefault="00E65D5A" w:rsidP="00E65D5A">
      <w:pPr>
        <w:pStyle w:val="EndNoteBibliography"/>
        <w:rPr>
          <w:noProof/>
        </w:rPr>
      </w:pPr>
      <w:r w:rsidRPr="00E65D5A">
        <w:rPr>
          <w:noProof/>
        </w:rPr>
        <w:t>29.</w:t>
      </w:r>
      <w:r w:rsidRPr="00E65D5A">
        <w:rPr>
          <w:noProof/>
        </w:rPr>
        <w:tab/>
        <w:t xml:space="preserve">Cinner J., Daw T., McClanahan T. 2009 Socioeconomic factors that affect artisanal fishers’ readiness to exit a declining fishery. </w:t>
      </w:r>
      <w:r w:rsidRPr="00E65D5A">
        <w:rPr>
          <w:i/>
          <w:noProof/>
        </w:rPr>
        <w:t>Conservation Biology</w:t>
      </w:r>
      <w:r w:rsidRPr="00E65D5A">
        <w:rPr>
          <w:noProof/>
        </w:rPr>
        <w:t xml:space="preserve"> </w:t>
      </w:r>
      <w:r w:rsidRPr="00E65D5A">
        <w:rPr>
          <w:b/>
          <w:noProof/>
        </w:rPr>
        <w:t>23</w:t>
      </w:r>
      <w:r w:rsidRPr="00E65D5A">
        <w:rPr>
          <w:noProof/>
        </w:rPr>
        <w:t>(1), 124-130.</w:t>
      </w:r>
    </w:p>
    <w:p w14:paraId="07377AAB" w14:textId="77777777" w:rsidR="00E65D5A" w:rsidRPr="00E65D5A" w:rsidRDefault="00E65D5A" w:rsidP="00E65D5A">
      <w:pPr>
        <w:pStyle w:val="EndNoteBibliography"/>
        <w:rPr>
          <w:noProof/>
        </w:rPr>
      </w:pPr>
      <w:r w:rsidRPr="00E65D5A">
        <w:rPr>
          <w:noProof/>
        </w:rPr>
        <w:t>30.</w:t>
      </w:r>
      <w:r w:rsidRPr="00E65D5A">
        <w:rPr>
          <w:noProof/>
        </w:rPr>
        <w:tab/>
        <w:t xml:space="preserve">Walters C.J., Hilborn R. 1976 Adaptive control of fishing systems. </w:t>
      </w:r>
      <w:r w:rsidRPr="00E65D5A">
        <w:rPr>
          <w:i/>
          <w:noProof/>
        </w:rPr>
        <w:t>Journal of the Fisheries Board of Canada</w:t>
      </w:r>
      <w:r w:rsidRPr="00E65D5A">
        <w:rPr>
          <w:noProof/>
        </w:rPr>
        <w:t xml:space="preserve"> </w:t>
      </w:r>
      <w:r w:rsidRPr="00E65D5A">
        <w:rPr>
          <w:b/>
          <w:noProof/>
        </w:rPr>
        <w:t>33</w:t>
      </w:r>
      <w:r w:rsidRPr="00E65D5A">
        <w:rPr>
          <w:noProof/>
        </w:rPr>
        <w:t>(1), 145-159.</w:t>
      </w:r>
    </w:p>
    <w:p w14:paraId="4FBA7C77" w14:textId="77777777" w:rsidR="00E65D5A" w:rsidRPr="00E65D5A" w:rsidRDefault="00E65D5A" w:rsidP="00E65D5A">
      <w:pPr>
        <w:pStyle w:val="EndNoteBibliography"/>
        <w:rPr>
          <w:noProof/>
        </w:rPr>
      </w:pPr>
      <w:r w:rsidRPr="00E65D5A">
        <w:rPr>
          <w:noProof/>
        </w:rPr>
        <w:t>31.</w:t>
      </w:r>
      <w:r w:rsidRPr="00E65D5A">
        <w:rPr>
          <w:noProof/>
        </w:rPr>
        <w:tab/>
        <w:t xml:space="preserve">Memarzadeh M., Britten G.L., Worm B., Boettiger C. 2019 Rebuilding global fisheries under uncertainty. </w:t>
      </w:r>
      <w:r w:rsidRPr="00E65D5A">
        <w:rPr>
          <w:i/>
          <w:noProof/>
        </w:rPr>
        <w:t>Proceedings of the National Academy of Sciences</w:t>
      </w:r>
      <w:r w:rsidRPr="00E65D5A">
        <w:rPr>
          <w:noProof/>
        </w:rPr>
        <w:t xml:space="preserve"> </w:t>
      </w:r>
      <w:r w:rsidRPr="00E65D5A">
        <w:rPr>
          <w:b/>
          <w:noProof/>
        </w:rPr>
        <w:t>116</w:t>
      </w:r>
      <w:r w:rsidRPr="00E65D5A">
        <w:rPr>
          <w:noProof/>
        </w:rPr>
        <w:t>(32), 15985-15990.</w:t>
      </w:r>
    </w:p>
    <w:p w14:paraId="0A3C30F5" w14:textId="77777777" w:rsidR="00E65D5A" w:rsidRPr="00E65D5A" w:rsidRDefault="00E65D5A" w:rsidP="00E65D5A">
      <w:pPr>
        <w:pStyle w:val="EndNoteBibliography"/>
        <w:rPr>
          <w:noProof/>
        </w:rPr>
      </w:pPr>
      <w:r w:rsidRPr="00E65D5A">
        <w:rPr>
          <w:noProof/>
        </w:rPr>
        <w:t>32.</w:t>
      </w:r>
      <w:r w:rsidRPr="00E65D5A">
        <w:rPr>
          <w:noProof/>
        </w:rPr>
        <w:tab/>
        <w:t xml:space="preserve">Boettiger C., Mangel M., Munch S. 2015 Avoiding tipping points in fisheries management through Gaussian process dynamic programming. </w:t>
      </w:r>
      <w:r w:rsidRPr="00E65D5A">
        <w:rPr>
          <w:i/>
          <w:noProof/>
        </w:rPr>
        <w:t>Proc Biol Sci</w:t>
      </w:r>
      <w:r w:rsidRPr="00E65D5A">
        <w:rPr>
          <w:noProof/>
        </w:rPr>
        <w:t xml:space="preserve"> </w:t>
      </w:r>
      <w:r w:rsidRPr="00E65D5A">
        <w:rPr>
          <w:b/>
          <w:noProof/>
        </w:rPr>
        <w:t>282</w:t>
      </w:r>
      <w:r w:rsidRPr="00E65D5A">
        <w:rPr>
          <w:noProof/>
        </w:rPr>
        <w:t>(1801), 20141631. (doi:10.1098/rspb.2014.1631).</w:t>
      </w:r>
    </w:p>
    <w:p w14:paraId="1CF9961A" w14:textId="77777777" w:rsidR="00E65D5A" w:rsidRPr="00E65D5A" w:rsidRDefault="00E65D5A" w:rsidP="00E65D5A">
      <w:pPr>
        <w:pStyle w:val="EndNoteBibliography"/>
        <w:rPr>
          <w:noProof/>
        </w:rPr>
      </w:pPr>
      <w:r w:rsidRPr="00E65D5A">
        <w:rPr>
          <w:noProof/>
        </w:rPr>
        <w:t>33.</w:t>
      </w:r>
      <w:r w:rsidRPr="00E65D5A">
        <w:rPr>
          <w:noProof/>
        </w:rPr>
        <w:tab/>
        <w:t xml:space="preserve">Clements C.F., Drake J.M., Griffiths J.I., Ozgul A. 2015 Factors Influencing the Detectability of Early Warning Signals of Population Collapse. </w:t>
      </w:r>
      <w:r w:rsidRPr="00E65D5A">
        <w:rPr>
          <w:i/>
          <w:noProof/>
        </w:rPr>
        <w:t>The American Naturalist</w:t>
      </w:r>
      <w:r w:rsidRPr="00E65D5A">
        <w:rPr>
          <w:noProof/>
        </w:rPr>
        <w:t xml:space="preserve"> </w:t>
      </w:r>
      <w:r w:rsidRPr="00E65D5A">
        <w:rPr>
          <w:b/>
          <w:noProof/>
        </w:rPr>
        <w:t>186</w:t>
      </w:r>
      <w:r w:rsidRPr="00E65D5A">
        <w:rPr>
          <w:noProof/>
        </w:rPr>
        <w:t>(1), 50-58. (doi:10.1086/681573).</w:t>
      </w:r>
    </w:p>
    <w:p w14:paraId="6E0D8953" w14:textId="77777777" w:rsidR="00E65D5A" w:rsidRPr="00E65D5A" w:rsidRDefault="00E65D5A" w:rsidP="00E65D5A">
      <w:pPr>
        <w:pStyle w:val="EndNoteBibliography"/>
        <w:rPr>
          <w:noProof/>
        </w:rPr>
      </w:pPr>
      <w:r w:rsidRPr="00E65D5A">
        <w:rPr>
          <w:noProof/>
        </w:rPr>
        <w:t>34.</w:t>
      </w:r>
      <w:r w:rsidRPr="00E65D5A">
        <w:rPr>
          <w:noProof/>
        </w:rPr>
        <w:tab/>
        <w:t xml:space="preserve">Litzow M.A., Hunsicker M.E. 2016 Early warning signals, nonlinearity, and signs of hysteresis in real ecosystems. </w:t>
      </w:r>
      <w:r w:rsidRPr="00E65D5A">
        <w:rPr>
          <w:i/>
          <w:noProof/>
        </w:rPr>
        <w:t>Ecosphere</w:t>
      </w:r>
      <w:r w:rsidRPr="00E65D5A">
        <w:rPr>
          <w:noProof/>
        </w:rPr>
        <w:t xml:space="preserve"> </w:t>
      </w:r>
      <w:r w:rsidRPr="00E65D5A">
        <w:rPr>
          <w:b/>
          <w:noProof/>
        </w:rPr>
        <w:t>7</w:t>
      </w:r>
      <w:r w:rsidRPr="00E65D5A">
        <w:rPr>
          <w:noProof/>
        </w:rPr>
        <w:t>(12), e01614.</w:t>
      </w:r>
    </w:p>
    <w:p w14:paraId="5775D91D" w14:textId="77777777" w:rsidR="00E65D5A" w:rsidRPr="00E65D5A" w:rsidRDefault="00E65D5A" w:rsidP="00E65D5A">
      <w:pPr>
        <w:pStyle w:val="EndNoteBibliography"/>
        <w:rPr>
          <w:noProof/>
        </w:rPr>
      </w:pPr>
      <w:r w:rsidRPr="00E65D5A">
        <w:rPr>
          <w:noProof/>
        </w:rPr>
        <w:t>35.</w:t>
      </w:r>
      <w:r w:rsidRPr="00E65D5A">
        <w:rPr>
          <w:noProof/>
        </w:rPr>
        <w:tab/>
        <w:t xml:space="preserve">Schindler D.E., Hilborn R. 2015 Prediction, precaution, and policy under global change. </w:t>
      </w:r>
      <w:r w:rsidRPr="00E65D5A">
        <w:rPr>
          <w:i/>
          <w:noProof/>
        </w:rPr>
        <w:t>Science</w:t>
      </w:r>
      <w:r w:rsidRPr="00E65D5A">
        <w:rPr>
          <w:noProof/>
        </w:rPr>
        <w:t xml:space="preserve"> </w:t>
      </w:r>
      <w:r w:rsidRPr="00E65D5A">
        <w:rPr>
          <w:b/>
          <w:noProof/>
        </w:rPr>
        <w:t>347</w:t>
      </w:r>
      <w:r w:rsidRPr="00E65D5A">
        <w:rPr>
          <w:noProof/>
        </w:rPr>
        <w:t>(6225), 953-954.</w:t>
      </w:r>
    </w:p>
    <w:p w14:paraId="11B95D18" w14:textId="77777777" w:rsidR="00E65D5A" w:rsidRPr="00E65D5A" w:rsidRDefault="00E65D5A" w:rsidP="00E65D5A">
      <w:pPr>
        <w:pStyle w:val="EndNoteBibliography"/>
        <w:rPr>
          <w:noProof/>
        </w:rPr>
      </w:pPr>
      <w:r w:rsidRPr="00E65D5A">
        <w:rPr>
          <w:noProof/>
        </w:rPr>
        <w:t>36.</w:t>
      </w:r>
      <w:r w:rsidRPr="00E65D5A">
        <w:rPr>
          <w:noProof/>
        </w:rPr>
        <w:tab/>
        <w:t xml:space="preserve">Schrank W.E., Arnason R., Hannesson R. 2003 </w:t>
      </w:r>
      <w:r w:rsidRPr="00E65D5A">
        <w:rPr>
          <w:i/>
          <w:noProof/>
        </w:rPr>
        <w:t>The cost of fisheries management</w:t>
      </w:r>
      <w:r w:rsidRPr="00E65D5A">
        <w:rPr>
          <w:noProof/>
        </w:rPr>
        <w:t>, Gower Publishing, Ltd.</w:t>
      </w:r>
    </w:p>
    <w:p w14:paraId="2008F016" w14:textId="77777777" w:rsidR="00E65D5A" w:rsidRPr="00E65D5A" w:rsidRDefault="00E65D5A" w:rsidP="00E65D5A">
      <w:pPr>
        <w:pStyle w:val="EndNoteBibliography"/>
        <w:rPr>
          <w:noProof/>
        </w:rPr>
      </w:pPr>
      <w:r w:rsidRPr="00E65D5A">
        <w:rPr>
          <w:noProof/>
        </w:rPr>
        <w:lastRenderedPageBreak/>
        <w:t>37.</w:t>
      </w:r>
      <w:r w:rsidRPr="00E65D5A">
        <w:rPr>
          <w:noProof/>
        </w:rPr>
        <w:tab/>
        <w:t xml:space="preserve">Berkes F., Hughes T.P., Steneck R.S., Wilson J.A., Bellwood D.R., Crona B., Folke C., Gunderson L.H., Leslie H.M., Norberg J., et al. 2006 Globalization, Roving Bandits, and Marine Resources. </w:t>
      </w:r>
      <w:r w:rsidRPr="00E65D5A">
        <w:rPr>
          <w:i/>
          <w:noProof/>
        </w:rPr>
        <w:t>Science</w:t>
      </w:r>
      <w:r w:rsidRPr="00E65D5A">
        <w:rPr>
          <w:noProof/>
        </w:rPr>
        <w:t xml:space="preserve"> </w:t>
      </w:r>
      <w:r w:rsidRPr="00E65D5A">
        <w:rPr>
          <w:b/>
          <w:noProof/>
        </w:rPr>
        <w:t>311</w:t>
      </w:r>
      <w:r w:rsidRPr="00E65D5A">
        <w:rPr>
          <w:noProof/>
        </w:rPr>
        <w:t>(5767), 1557-1558. (doi:10.1126/science.1122804).</w:t>
      </w:r>
    </w:p>
    <w:p w14:paraId="67B6B61D" w14:textId="77777777" w:rsidR="00E65D5A" w:rsidRPr="00E65D5A" w:rsidRDefault="00E65D5A" w:rsidP="00E65D5A">
      <w:pPr>
        <w:pStyle w:val="EndNoteBibliography"/>
        <w:rPr>
          <w:noProof/>
        </w:rPr>
      </w:pPr>
      <w:r w:rsidRPr="00E65D5A">
        <w:rPr>
          <w:noProof/>
        </w:rPr>
        <w:t>38.</w:t>
      </w:r>
      <w:r w:rsidRPr="00E65D5A">
        <w:rPr>
          <w:noProof/>
        </w:rPr>
        <w:tab/>
        <w:t xml:space="preserve">Hölmstrom B. 1979 Moral hazard and observability. </w:t>
      </w:r>
      <w:r w:rsidRPr="00E65D5A">
        <w:rPr>
          <w:i/>
          <w:noProof/>
        </w:rPr>
        <w:t>The Bell journal of economics</w:t>
      </w:r>
      <w:r w:rsidRPr="00E65D5A">
        <w:rPr>
          <w:noProof/>
        </w:rPr>
        <w:t>, 74-91.</w:t>
      </w:r>
    </w:p>
    <w:p w14:paraId="15C7529D" w14:textId="77777777" w:rsidR="00E65D5A" w:rsidRPr="00E65D5A" w:rsidRDefault="00E65D5A" w:rsidP="00E65D5A">
      <w:pPr>
        <w:pStyle w:val="EndNoteBibliography"/>
        <w:rPr>
          <w:noProof/>
        </w:rPr>
      </w:pPr>
      <w:r w:rsidRPr="00E65D5A">
        <w:rPr>
          <w:noProof/>
        </w:rPr>
        <w:t>39.</w:t>
      </w:r>
      <w:r w:rsidRPr="00E65D5A">
        <w:rPr>
          <w:noProof/>
        </w:rPr>
        <w:tab/>
        <w:t xml:space="preserve">Ingeman K.E., Samhouri J.F., Stier A.C. 2019 Ocean recoveries for tomorrow’s Earth: Hitting a moving target. </w:t>
      </w:r>
      <w:r w:rsidRPr="00E65D5A">
        <w:rPr>
          <w:i/>
          <w:noProof/>
        </w:rPr>
        <w:t>Science</w:t>
      </w:r>
      <w:r w:rsidRPr="00E65D5A">
        <w:rPr>
          <w:noProof/>
        </w:rPr>
        <w:t xml:space="preserve"> </w:t>
      </w:r>
      <w:r w:rsidRPr="00E65D5A">
        <w:rPr>
          <w:b/>
          <w:noProof/>
        </w:rPr>
        <w:t>363</w:t>
      </w:r>
      <w:r w:rsidRPr="00E65D5A">
        <w:rPr>
          <w:noProof/>
        </w:rPr>
        <w:t>(6425), eaav1004. (doi:10.1126/science.aav1004).</w:t>
      </w:r>
    </w:p>
    <w:p w14:paraId="47AF7E99" w14:textId="77777777" w:rsidR="00E65D5A" w:rsidRPr="00E65D5A" w:rsidRDefault="00E65D5A" w:rsidP="00E65D5A">
      <w:pPr>
        <w:pStyle w:val="EndNoteBibliography"/>
        <w:rPr>
          <w:noProof/>
        </w:rPr>
      </w:pPr>
      <w:r w:rsidRPr="00E65D5A">
        <w:rPr>
          <w:noProof/>
        </w:rPr>
        <w:t>40.</w:t>
      </w:r>
      <w:r w:rsidRPr="00E65D5A">
        <w:rPr>
          <w:noProof/>
        </w:rPr>
        <w:tab/>
        <w:t xml:space="preserve">Courchamp F., Angulo E., Rivalan P., Hall R.J., Signoret L., Bull L., Meinard Y. 2006 Rarity value and species extinction: The anthropogenic Allee effect. </w:t>
      </w:r>
      <w:r w:rsidRPr="00E65D5A">
        <w:rPr>
          <w:i/>
          <w:noProof/>
        </w:rPr>
        <w:t>Plos Biology</w:t>
      </w:r>
      <w:r w:rsidRPr="00E65D5A">
        <w:rPr>
          <w:noProof/>
        </w:rPr>
        <w:t xml:space="preserve"> </w:t>
      </w:r>
      <w:r w:rsidRPr="00E65D5A">
        <w:rPr>
          <w:b/>
          <w:noProof/>
        </w:rPr>
        <w:t>4</w:t>
      </w:r>
      <w:r w:rsidRPr="00E65D5A">
        <w:rPr>
          <w:noProof/>
        </w:rPr>
        <w:t>(12), 2405-2410. (doi:ARTN e415</w:t>
      </w:r>
    </w:p>
    <w:p w14:paraId="2042A7BF" w14:textId="77777777" w:rsidR="00E65D5A" w:rsidRPr="00E65D5A" w:rsidRDefault="00E65D5A" w:rsidP="00E65D5A">
      <w:pPr>
        <w:pStyle w:val="EndNoteBibliography"/>
        <w:rPr>
          <w:noProof/>
        </w:rPr>
      </w:pPr>
      <w:r w:rsidRPr="00E65D5A">
        <w:rPr>
          <w:noProof/>
        </w:rPr>
        <w:t>10.1371/journal.pbio.0040415).</w:t>
      </w:r>
    </w:p>
    <w:p w14:paraId="56432D6B" w14:textId="11D87887" w:rsidR="0038555B" w:rsidRPr="001304B4" w:rsidRDefault="006C170D" w:rsidP="00D62DDA">
      <w:pPr>
        <w:rPr>
          <w:b/>
        </w:rPr>
      </w:pPr>
      <w:r w:rsidRPr="001304B4">
        <w:fldChar w:fldCharType="end"/>
      </w:r>
      <w:r w:rsidR="00442513" w:rsidRPr="001304B4">
        <w:t xml:space="preserve"> </w:t>
      </w:r>
      <w:r w:rsidR="00A800CF" w:rsidRPr="001304B4">
        <w:rPr>
          <w:b/>
        </w:rPr>
        <w:br w:type="page"/>
      </w:r>
      <w:r w:rsidR="00746AF5" w:rsidRPr="001304B4">
        <w:rPr>
          <w:b/>
        </w:rPr>
        <w:lastRenderedPageBreak/>
        <w:t>FIGURE</w:t>
      </w:r>
      <w:r w:rsidR="00A3347F">
        <w:rPr>
          <w:b/>
        </w:rPr>
        <w:t xml:space="preserve"> LEGENDS</w:t>
      </w:r>
    </w:p>
    <w:p w14:paraId="5A827EFB" w14:textId="6B414490" w:rsidR="0038555B" w:rsidRPr="001304B4" w:rsidRDefault="0038555B" w:rsidP="00D62DDA">
      <w:pPr>
        <w:rPr>
          <w:b/>
        </w:rPr>
      </w:pPr>
    </w:p>
    <w:p w14:paraId="2C1956A7" w14:textId="0F0400B4" w:rsidR="00BE4405" w:rsidRPr="001304B4" w:rsidRDefault="0038555B" w:rsidP="00D62DDA">
      <w:pPr>
        <w:rPr>
          <w:bCs/>
        </w:rPr>
      </w:pPr>
      <w:r w:rsidRPr="001304B4">
        <w:rPr>
          <w:b/>
        </w:rPr>
        <w:t xml:space="preserve">Figure 1. </w:t>
      </w:r>
      <w:r w:rsidR="00AC6D3B" w:rsidRPr="001304B4">
        <w:rPr>
          <w:bCs/>
        </w:rPr>
        <w:t xml:space="preserve">Different population dynamics of a harvested </w:t>
      </w:r>
      <w:r w:rsidR="00583F4D" w:rsidRPr="001304B4">
        <w:rPr>
          <w:bCs/>
        </w:rPr>
        <w:t>resource</w:t>
      </w:r>
      <w:r w:rsidR="00AC6D3B" w:rsidRPr="001304B4">
        <w:rPr>
          <w:bCs/>
        </w:rPr>
        <w:t xml:space="preserve"> with </w:t>
      </w:r>
      <w:r w:rsidR="007C1F80" w:rsidRPr="001304B4">
        <w:rPr>
          <w:bCs/>
        </w:rPr>
        <w:t>high</w:t>
      </w:r>
      <w:r w:rsidRPr="001304B4">
        <w:rPr>
          <w:bCs/>
        </w:rPr>
        <w:t xml:space="preserve"> monitoring precision (A</w:t>
      </w:r>
      <w:r w:rsidR="007C1F80" w:rsidRPr="001304B4">
        <w:rPr>
          <w:bCs/>
        </w:rPr>
        <w:t xml:space="preserve"> - blue</w:t>
      </w:r>
      <w:r w:rsidRPr="001304B4">
        <w:rPr>
          <w:bCs/>
        </w:rPr>
        <w:t xml:space="preserve">) and </w:t>
      </w:r>
      <w:r w:rsidR="007C1F80" w:rsidRPr="001304B4">
        <w:rPr>
          <w:bCs/>
        </w:rPr>
        <w:t>low</w:t>
      </w:r>
      <w:r w:rsidRPr="001304B4">
        <w:rPr>
          <w:bCs/>
        </w:rPr>
        <w:t xml:space="preserve"> monitoring precision (B</w:t>
      </w:r>
      <w:r w:rsidR="007C1F80" w:rsidRPr="001304B4">
        <w:rPr>
          <w:bCs/>
        </w:rPr>
        <w:t xml:space="preserve"> - red</w:t>
      </w:r>
      <w:r w:rsidRPr="001304B4">
        <w:rPr>
          <w:bCs/>
        </w:rPr>
        <w:t>)</w:t>
      </w:r>
      <w:r w:rsidR="00583F4D" w:rsidRPr="001304B4">
        <w:rPr>
          <w:bCs/>
        </w:rPr>
        <w:t xml:space="preserve"> at rate </w:t>
      </w:r>
      <w:proofErr w:type="spellStart"/>
      <w:r w:rsidR="00583F4D" w:rsidRPr="001304B4">
        <w:rPr>
          <w:bCs/>
          <w:i/>
          <w:iCs/>
        </w:rPr>
        <w:t>H</w:t>
      </w:r>
      <w:r w:rsidR="00583F4D" w:rsidRPr="001304B4">
        <w:rPr>
          <w:bCs/>
          <w:i/>
          <w:iCs/>
          <w:vertAlign w:val="subscript"/>
        </w:rPr>
        <w:t>msy</w:t>
      </w:r>
      <w:proofErr w:type="spellEnd"/>
      <w:r w:rsidR="00AE5DBB">
        <w:rPr>
          <w:bCs/>
        </w:rPr>
        <w:t xml:space="preserve"> for a single replicate run of the simulation model. </w:t>
      </w:r>
      <w:r w:rsidR="00F5286B" w:rsidRPr="001304B4">
        <w:rPr>
          <w:bCs/>
        </w:rPr>
        <w:t xml:space="preserve">Model output represents true biomass (solid line) and estimated biomass (dashed line). Gray area represents overharvest </w:t>
      </w:r>
      <w:r w:rsidR="00791232">
        <w:rPr>
          <w:bCs/>
        </w:rPr>
        <w:t xml:space="preserve">“danger zone” </w:t>
      </w:r>
      <w:r w:rsidR="00F5286B" w:rsidRPr="001304B4">
        <w:rPr>
          <w:bCs/>
        </w:rPr>
        <w:t xml:space="preserve">region calculated </w:t>
      </w:r>
      <w:r w:rsidR="0050587B" w:rsidRPr="001304B4">
        <w:rPr>
          <w:bCs/>
        </w:rPr>
        <w:t xml:space="preserve">as: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&lt;0.8</m:t>
        </m:r>
        <m:sSub>
          <m:sSubPr>
            <m:ctrlPr>
              <w:rPr>
                <w:rFonts w:ascii="Cambria Math" w:hAnsi="Cambria Math"/>
                <w:i/>
              </w:rPr>
            </m:ctrlPr>
          </m:sSubPr>
          <m:e>
            <m:r>
              <w:rPr>
                <w:rFonts w:ascii="Cambria Math" w:hAnsi="Cambria Math"/>
              </w:rPr>
              <m:t>B</m:t>
            </m:r>
          </m:e>
          <m:sub>
            <m:r>
              <w:rPr>
                <w:rFonts w:ascii="Cambria Math" w:hAnsi="Cambria Math"/>
              </w:rPr>
              <m:t>MSY</m:t>
            </m:r>
          </m:sub>
        </m:sSub>
      </m:oMath>
      <w:r w:rsidR="00791232">
        <w:t xml:space="preserve"> (dotted line)</w:t>
      </w:r>
      <w:r w:rsidR="0050587B" w:rsidRPr="001304B4">
        <w:t>.</w:t>
      </w:r>
      <w:r w:rsidR="00791232">
        <w:t xml:space="preserve"> Bottom of danger zone is </w:t>
      </w:r>
      <w:r w:rsidR="00791232">
        <w:rPr>
          <w:i/>
          <w:iCs/>
        </w:rPr>
        <w:t xml:space="preserve">A </w:t>
      </w:r>
      <w:r w:rsidR="00791232">
        <w:t xml:space="preserve">value, below which the population crashes (A = 10). </w:t>
      </w:r>
      <w:r w:rsidR="00F5286B" w:rsidRPr="001304B4">
        <w:rPr>
          <w:b/>
        </w:rPr>
        <w:t xml:space="preserve"> </w:t>
      </w:r>
      <w:r w:rsidR="004713BE" w:rsidRPr="001304B4">
        <w:rPr>
          <w:bCs/>
        </w:rPr>
        <w:t xml:space="preserve">Increased </w:t>
      </w:r>
      <w:r w:rsidR="00F5286B" w:rsidRPr="001304B4">
        <w:rPr>
          <w:bCs/>
        </w:rPr>
        <w:t>monitoring precision produces different population dynamics, with lower volatility and less time spent categorized as “</w:t>
      </w:r>
      <w:r w:rsidR="00796EE0" w:rsidRPr="001304B4">
        <w:rPr>
          <w:bCs/>
        </w:rPr>
        <w:t>overharvested</w:t>
      </w:r>
      <w:r w:rsidR="00F5286B" w:rsidRPr="001304B4">
        <w:rPr>
          <w:bCs/>
        </w:rPr>
        <w:t>” at high monitoring precision.</w:t>
      </w:r>
      <w:r w:rsidR="00791232">
        <w:rPr>
          <w:bCs/>
        </w:rPr>
        <w:t xml:space="preserve"> </w:t>
      </w:r>
    </w:p>
    <w:p w14:paraId="775BED48" w14:textId="01E1E8D2" w:rsidR="00CE0882" w:rsidRPr="001304B4" w:rsidRDefault="00CE0882" w:rsidP="00D62DDA"/>
    <w:p w14:paraId="1CAAD08E" w14:textId="75C2A71B" w:rsidR="00393873" w:rsidRPr="001304B4" w:rsidRDefault="00C80858" w:rsidP="00D62DDA">
      <w:r w:rsidRPr="001304B4">
        <w:rPr>
          <w:b/>
        </w:rPr>
        <w:t xml:space="preserve">Figure </w:t>
      </w:r>
      <w:r w:rsidR="003A4121" w:rsidRPr="001304B4">
        <w:rPr>
          <w:b/>
        </w:rPr>
        <w:t>2</w:t>
      </w:r>
      <w:r w:rsidRPr="001304B4">
        <w:rPr>
          <w:b/>
        </w:rPr>
        <w:t xml:space="preserve">. </w:t>
      </w:r>
      <w:r w:rsidRPr="001304B4">
        <w:t xml:space="preserve">Summary of probability of </w:t>
      </w:r>
      <w:r w:rsidR="000C7149">
        <w:t>population collapse</w:t>
      </w:r>
      <w:r w:rsidRPr="001304B4">
        <w:t xml:space="preserve"> (a) and the median net present value (NPV) (b) for 10,000 iterations of </w:t>
      </w:r>
      <w:r w:rsidR="00094C25" w:rsidRPr="001304B4">
        <w:t>50</w:t>
      </w:r>
      <w:r w:rsidRPr="001304B4">
        <w:t xml:space="preserve">-year simulations across a range of monitoring investment. The probability of </w:t>
      </w:r>
      <w:r w:rsidR="000C7149">
        <w:t>population collapse</w:t>
      </w:r>
      <w:r w:rsidR="00094C25" w:rsidRPr="001304B4">
        <w:t xml:space="preserve"> </w:t>
      </w:r>
      <w:r w:rsidRPr="001304B4">
        <w:t xml:space="preserve">increases as the maximum exploitation rate increases and as monitoring precision decreases. Combinations of exploitation rate and monitoring precision with higher probability of </w:t>
      </w:r>
      <w:r w:rsidR="000C7149">
        <w:t>collapse</w:t>
      </w:r>
      <w:r w:rsidR="000C7149" w:rsidRPr="001304B4">
        <w:t xml:space="preserve"> </w:t>
      </w:r>
      <w:r w:rsidRPr="001304B4">
        <w:t xml:space="preserve">are in warmer red colors and combinations with lower probability of </w:t>
      </w:r>
      <w:r w:rsidR="000C7149">
        <w:t>collapse</w:t>
      </w:r>
      <w:r w:rsidR="000C7149" w:rsidRPr="001304B4">
        <w:t xml:space="preserve"> </w:t>
      </w:r>
      <w:r w:rsidRPr="001304B4">
        <w:t xml:space="preserve">are in colder blue colors. NPV of the resource increases as the harvest rate peaks at </w:t>
      </w:r>
      <w:r w:rsidR="00EB6D3C" w:rsidRPr="001304B4">
        <w:t xml:space="preserve">harvest </w:t>
      </w:r>
      <w:r w:rsidRPr="001304B4">
        <w:t xml:space="preserve">at </w:t>
      </w:r>
      <w:r w:rsidR="00EB6D3C" w:rsidRPr="001304B4">
        <w:t>m</w:t>
      </w:r>
      <w:r w:rsidRPr="001304B4">
        <w:t xml:space="preserve">aximum </w:t>
      </w:r>
      <w:r w:rsidR="00EB6D3C" w:rsidRPr="001304B4">
        <w:t xml:space="preserve">sustainable yield </w:t>
      </w:r>
      <w:r w:rsidRPr="001304B4">
        <w:t>and is highest for high precision estimates. In panel b, Precision (CV of the population) is plotted as high precision in light green and low precision in blue.</w:t>
      </w:r>
    </w:p>
    <w:p w14:paraId="59DEFF69" w14:textId="4791B0F1" w:rsidR="007C2A2A" w:rsidRPr="001304B4" w:rsidRDefault="007C2A2A" w:rsidP="00D62DDA">
      <w:pPr>
        <w:rPr>
          <w:b/>
        </w:rPr>
      </w:pPr>
    </w:p>
    <w:p w14:paraId="74B28A53" w14:textId="40E4C946" w:rsidR="00C80858" w:rsidRPr="001304B4" w:rsidRDefault="00C80858" w:rsidP="00D62DDA">
      <w:r w:rsidRPr="001304B4">
        <w:rPr>
          <w:b/>
        </w:rPr>
        <w:t xml:space="preserve">Figure </w:t>
      </w:r>
      <w:r w:rsidR="00FF1C4E" w:rsidRPr="001304B4">
        <w:rPr>
          <w:b/>
        </w:rPr>
        <w:t>3.</w:t>
      </w:r>
      <w:r w:rsidRPr="001304B4">
        <w:t xml:space="preserve"> Summary of </w:t>
      </w:r>
      <w:r w:rsidR="000A71A6" w:rsidRPr="001304B4">
        <w:t xml:space="preserve">net present value </w:t>
      </w:r>
      <w:r w:rsidRPr="001304B4">
        <w:t xml:space="preserve">for 10,000 </w:t>
      </w:r>
      <w:r w:rsidR="00C03B6C" w:rsidRPr="001304B4">
        <w:t>50</w:t>
      </w:r>
      <w:r w:rsidRPr="001304B4">
        <w:t xml:space="preserve">-year simulations </w:t>
      </w:r>
      <w:r w:rsidR="000A71A6" w:rsidRPr="001304B4">
        <w:t>for low (</w:t>
      </w:r>
      <w:r w:rsidR="000C58CE">
        <w:t>CV=0.5</w:t>
      </w:r>
      <w:r w:rsidR="000A71A6" w:rsidRPr="001304B4">
        <w:t>, triangles) and high (</w:t>
      </w:r>
      <w:r w:rsidR="000C58CE">
        <w:t>CV=0.1</w:t>
      </w:r>
      <w:r w:rsidR="000A71A6" w:rsidRPr="001304B4">
        <w:t xml:space="preserve">, circles) monitoring investment and across a range of </w:t>
      </w:r>
      <w:r w:rsidRPr="001304B4">
        <w:t>maximum harvest mortality rate (</w:t>
      </w:r>
      <w:r w:rsidR="00A95E30" w:rsidRPr="001304B4">
        <w:t xml:space="preserve">proportion </w:t>
      </w:r>
      <w:r w:rsidRPr="001304B4">
        <w:t xml:space="preserve">of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 xml:space="preserve"> :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Pr="001304B4">
        <w:t xml:space="preserve">. </w:t>
      </w:r>
      <w:r w:rsidR="000A71A6" w:rsidRPr="001304B4">
        <w:t xml:space="preserve">Populations with higher maximum </w:t>
      </w:r>
      <w:r w:rsidR="00AC16F6" w:rsidRPr="001304B4">
        <w:t>harves</w:t>
      </w:r>
      <w:r w:rsidR="00012027" w:rsidRPr="001304B4">
        <w:t>t</w:t>
      </w:r>
      <w:r w:rsidR="000A71A6" w:rsidRPr="001304B4">
        <w:t xml:space="preserve"> rates spend a larger fraction of their time classified as </w:t>
      </w:r>
      <w:r w:rsidR="00A46F3F" w:rsidRPr="001304B4">
        <w:t>ov</w:t>
      </w:r>
      <w:r w:rsidR="00012027" w:rsidRPr="001304B4">
        <w:t>e</w:t>
      </w:r>
      <w:r w:rsidR="00A46F3F" w:rsidRPr="001304B4">
        <w:t>rharvested</w:t>
      </w:r>
      <w:r w:rsidR="000A71A6" w:rsidRPr="001304B4">
        <w:t xml:space="preserve">. </w:t>
      </w:r>
      <w:r w:rsidR="00417D04" w:rsidRPr="001304B4">
        <w:t>Generally,</w:t>
      </w:r>
      <w:r w:rsidR="000A71A6" w:rsidRPr="001304B4">
        <w:t xml:space="preserve"> NPV increases as </w:t>
      </w:r>
      <w:r w:rsidR="00AC16F6" w:rsidRPr="001304B4">
        <w:t>harvest rates</w:t>
      </w:r>
      <w:r w:rsidR="000A71A6" w:rsidRPr="001304B4">
        <w:t xml:space="preserve"> approach </w:t>
      </w:r>
      <w:r w:rsidR="00A95E30" w:rsidRPr="001304B4">
        <w:t>(</w:t>
      </w:r>
      <w:proofErr w:type="spellStart"/>
      <w:r w:rsidR="00AC16F6" w:rsidRPr="001304B4">
        <w:rPr>
          <w:i/>
          <w:iCs/>
        </w:rPr>
        <w:t>H</w:t>
      </w:r>
      <w:r w:rsidR="000A71A6" w:rsidRPr="001304B4">
        <w:rPr>
          <w:i/>
          <w:iCs/>
          <w:vertAlign w:val="subscript"/>
        </w:rPr>
        <w:t>msy</w:t>
      </w:r>
      <w:proofErr w:type="spellEnd"/>
      <w:r w:rsidR="00A95E30" w:rsidRPr="001304B4">
        <w:t xml:space="preserve">, </w:t>
      </w:r>
      <w:r w:rsidR="00A95E30" w:rsidRPr="001F02C0">
        <w:rPr>
          <w:i/>
          <w:iCs/>
        </w:rPr>
        <w:t>p</w:t>
      </w:r>
      <w:r w:rsidR="00A95E30" w:rsidRPr="001304B4">
        <w:t xml:space="preserve">=1), </w:t>
      </w:r>
      <w:r w:rsidR="000A71A6" w:rsidRPr="001304B4">
        <w:t xml:space="preserve">then declines as </w:t>
      </w:r>
      <w:r w:rsidR="00AC16F6" w:rsidRPr="001304B4">
        <w:t>overharvesting</w:t>
      </w:r>
      <w:r w:rsidR="000A71A6" w:rsidRPr="001304B4">
        <w:t xml:space="preserve"> occurs (&gt;</w:t>
      </w:r>
      <w:proofErr w:type="spellStart"/>
      <w:r w:rsidR="00C03B6C" w:rsidRPr="001304B4">
        <w:rPr>
          <w:i/>
          <w:iCs/>
        </w:rPr>
        <w:t>H</w:t>
      </w:r>
      <w:r w:rsidR="000A71A6" w:rsidRPr="001304B4">
        <w:rPr>
          <w:i/>
          <w:iCs/>
          <w:vertAlign w:val="subscript"/>
        </w:rPr>
        <w:t>msy</w:t>
      </w:r>
      <w:proofErr w:type="spellEnd"/>
      <w:r w:rsidR="00A95E30" w:rsidRPr="001304B4">
        <w:t>, p &gt; 1)</w:t>
      </w:r>
      <w:r w:rsidR="00B958E0" w:rsidRPr="001304B4">
        <w:t>.</w:t>
      </w:r>
      <w:r w:rsidR="000A71A6" w:rsidRPr="001304B4">
        <w:t xml:space="preserve"> </w:t>
      </w:r>
      <w:r w:rsidRPr="001304B4">
        <w:t>Return on investment is</w:t>
      </w:r>
      <w:r w:rsidR="000A71A6" w:rsidRPr="001304B4">
        <w:t xml:space="preserve"> proportional to the length of the line connecting any two points </w:t>
      </w:r>
      <w:r w:rsidR="00B3543C" w:rsidRPr="001304B4">
        <w:t>harvested</w:t>
      </w:r>
      <w:r w:rsidR="000A71A6" w:rsidRPr="001304B4">
        <w:t xml:space="preserve"> at the same rate (i.e.</w:t>
      </w:r>
      <w:r w:rsidR="00076071" w:rsidRPr="001304B4">
        <w:t>,</w:t>
      </w:r>
      <w:r w:rsidR="000A71A6" w:rsidRPr="001304B4">
        <w:t xml:space="preserve"> same color), which </w:t>
      </w:r>
      <w:r w:rsidR="00B958E0" w:rsidRPr="001304B4">
        <w:t>depicts</w:t>
      </w:r>
      <w:r w:rsidR="000A71A6" w:rsidRPr="001304B4">
        <w:t xml:space="preserve"> how much </w:t>
      </w:r>
      <w:r w:rsidR="00AC16F6" w:rsidRPr="001304B4">
        <w:t>N</w:t>
      </w:r>
      <w:r w:rsidR="000A71A6" w:rsidRPr="001304B4">
        <w:t xml:space="preserve">et </w:t>
      </w:r>
      <w:r w:rsidR="00AC16F6" w:rsidRPr="001304B4">
        <w:t>P</w:t>
      </w:r>
      <w:r w:rsidR="000A71A6" w:rsidRPr="001304B4">
        <w:t xml:space="preserve">resent </w:t>
      </w:r>
      <w:r w:rsidR="00AC16F6" w:rsidRPr="001304B4">
        <w:t>V</w:t>
      </w:r>
      <w:r w:rsidR="000A71A6" w:rsidRPr="001304B4">
        <w:t xml:space="preserve">alue changes when you go from low to high monitoring precision.  </w:t>
      </w:r>
      <w:r w:rsidRPr="001304B4">
        <w:t xml:space="preserve"> </w:t>
      </w:r>
    </w:p>
    <w:p w14:paraId="281F50A0" w14:textId="77777777" w:rsidR="006F0DA5" w:rsidRPr="001304B4" w:rsidRDefault="006F0DA5" w:rsidP="00D62DDA">
      <w:pPr>
        <w:ind w:left="720" w:hanging="720"/>
      </w:pPr>
    </w:p>
    <w:p w14:paraId="6E865110" w14:textId="73A486F9" w:rsidR="00B57E8E" w:rsidRPr="001304B4" w:rsidRDefault="00B57E8E" w:rsidP="00D62DDA">
      <w:r w:rsidRPr="001304B4">
        <w:rPr>
          <w:b/>
          <w:bCs/>
        </w:rPr>
        <w:t xml:space="preserve">Figure </w:t>
      </w:r>
      <w:r w:rsidR="000E4DEC" w:rsidRPr="001304B4">
        <w:rPr>
          <w:b/>
          <w:bCs/>
        </w:rPr>
        <w:t>4</w:t>
      </w:r>
      <w:r w:rsidRPr="001304B4">
        <w:rPr>
          <w:b/>
          <w:bCs/>
        </w:rPr>
        <w:t>.</w:t>
      </w:r>
      <w:r w:rsidRPr="001304B4">
        <w:t xml:space="preserve"> The </w:t>
      </w:r>
      <w:r w:rsidR="00C44395" w:rsidRPr="001304B4">
        <w:t xml:space="preserve">number of successful rescues of a population when it dips into the </w:t>
      </w:r>
      <w:r w:rsidR="00016096" w:rsidRPr="001304B4">
        <w:t>danger zone</w:t>
      </w:r>
      <w:r w:rsidR="00A93091" w:rsidRPr="001304B4">
        <w:t xml:space="preserve"> state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&lt;0.8</m:t>
        </m:r>
        <m:sSub>
          <m:sSubPr>
            <m:ctrlPr>
              <w:rPr>
                <w:rFonts w:ascii="Cambria Math" w:hAnsi="Cambria Math"/>
                <w:i/>
              </w:rPr>
            </m:ctrlPr>
          </m:sSubPr>
          <m:e>
            <m:r>
              <w:rPr>
                <w:rFonts w:ascii="Cambria Math" w:hAnsi="Cambria Math"/>
              </w:rPr>
              <m:t>B</m:t>
            </m:r>
          </m:e>
          <m:sub>
            <m:r>
              <w:rPr>
                <w:rFonts w:ascii="Cambria Math" w:hAnsi="Cambria Math"/>
              </w:rPr>
              <m:t>MSY</m:t>
            </m:r>
          </m:sub>
        </m:sSub>
      </m:oMath>
      <w:r w:rsidR="00A93091" w:rsidRPr="001304B4">
        <w:t>)</w:t>
      </w:r>
      <w:r w:rsidR="006558F8" w:rsidRPr="001304B4">
        <w:t>.</w:t>
      </w:r>
      <w:r w:rsidRPr="001304B4">
        <w:t xml:space="preserve"> </w:t>
      </w:r>
      <w:r w:rsidR="009B2510" w:rsidRPr="001304B4">
        <w:t>Number</w:t>
      </w:r>
      <w:r w:rsidRPr="001304B4">
        <w:t xml:space="preserve"> of </w:t>
      </w:r>
      <w:r w:rsidR="00032B4B" w:rsidRPr="001304B4">
        <w:t>recover</w:t>
      </w:r>
      <w:r w:rsidR="0021286E" w:rsidRPr="001304B4">
        <w:t>ies</w:t>
      </w:r>
      <w:r w:rsidRPr="001304B4">
        <w:t xml:space="preserve"> is calculated </w:t>
      </w:r>
      <w:r w:rsidR="00A1294F" w:rsidRPr="001304B4">
        <w:t xml:space="preserve">as the average from </w:t>
      </w:r>
      <w:r w:rsidRPr="001304B4">
        <w:t xml:space="preserve">10,000 </w:t>
      </w:r>
      <w:r w:rsidR="00C03B6C" w:rsidRPr="001304B4">
        <w:t>iterations</w:t>
      </w:r>
      <w:r w:rsidRPr="001304B4">
        <w:t xml:space="preserve"> of </w:t>
      </w:r>
      <w:r w:rsidR="00032B4B" w:rsidRPr="001304B4">
        <w:t>50</w:t>
      </w:r>
      <w:r w:rsidRPr="001304B4">
        <w:t xml:space="preserve">-year simulations for each of a range of monitoring </w:t>
      </w:r>
      <w:r w:rsidR="0021286E" w:rsidRPr="001304B4">
        <w:t>precision</w:t>
      </w:r>
      <w:r w:rsidRPr="001304B4">
        <w:t xml:space="preserve"> and</w:t>
      </w:r>
      <w:r w:rsidR="0021286E" w:rsidRPr="001304B4">
        <w:t xml:space="preserve"> </w:t>
      </w:r>
      <w:r w:rsidR="00A95E30" w:rsidRPr="001304B4">
        <w:t xml:space="preserve">proportion of </w:t>
      </w:r>
      <w:r w:rsidR="0021286E" w:rsidRPr="001304B4">
        <w:t>maximum</w:t>
      </w:r>
      <w:r w:rsidRPr="001304B4">
        <w:t xml:space="preserve"> harvest rates</w:t>
      </w:r>
      <w:r w:rsidR="00A95E30" w:rsidRPr="001304B4">
        <w:t xml:space="preserve">. </w:t>
      </w:r>
      <w:r w:rsidR="00A1294F" w:rsidRPr="001304B4">
        <w:t>Re</w:t>
      </w:r>
      <w:r w:rsidR="00032B4B" w:rsidRPr="001304B4">
        <w:t>covery</w:t>
      </w:r>
      <w:r w:rsidRPr="001304B4">
        <w:t xml:space="preserve"> is </w:t>
      </w:r>
      <w:r w:rsidR="0021286E" w:rsidRPr="001304B4">
        <w:t>most frequent</w:t>
      </w:r>
      <w:r w:rsidR="00A1294F" w:rsidRPr="001304B4">
        <w:t xml:space="preserve"> </w:t>
      </w:r>
      <w:r w:rsidRPr="001304B4">
        <w:t xml:space="preserve">when monitoring </w:t>
      </w:r>
      <w:r w:rsidR="0021286E" w:rsidRPr="001304B4">
        <w:t xml:space="preserve">precision </w:t>
      </w:r>
      <w:r w:rsidRPr="001304B4">
        <w:t xml:space="preserve">is highest and harvest rate is low, but declines as harvest rate increases and monitoring precision decreases. </w:t>
      </w:r>
      <w:r w:rsidR="009A6B78" w:rsidRPr="001304B4">
        <w:t>R</w:t>
      </w:r>
      <w:r w:rsidR="00032B4B" w:rsidRPr="001304B4">
        <w:t xml:space="preserve">ecovery is high in </w:t>
      </w:r>
      <w:r w:rsidR="00920F8A" w:rsidRPr="001304B4">
        <w:t xml:space="preserve">blue </w:t>
      </w:r>
      <w:r w:rsidR="00032B4B" w:rsidRPr="001304B4">
        <w:t xml:space="preserve">and low in </w:t>
      </w:r>
      <w:r w:rsidR="009A6B78" w:rsidRPr="001304B4">
        <w:t>red</w:t>
      </w:r>
      <w:r w:rsidR="00032B4B" w:rsidRPr="001304B4">
        <w:t>.</w:t>
      </w:r>
    </w:p>
    <w:p w14:paraId="60491F7C" w14:textId="77777777" w:rsidR="00024A5C" w:rsidRDefault="00024A5C" w:rsidP="00D62DDA"/>
    <w:p w14:paraId="0CF81EA3" w14:textId="53B4F5DE" w:rsidR="00C80858" w:rsidRPr="001304B4" w:rsidRDefault="00C80858" w:rsidP="00D62DDA">
      <w:r w:rsidRPr="001304B4">
        <w:rPr>
          <w:b/>
        </w:rPr>
        <w:t xml:space="preserve">Figure </w:t>
      </w:r>
      <w:r w:rsidR="00E7018B" w:rsidRPr="001304B4">
        <w:rPr>
          <w:b/>
        </w:rPr>
        <w:t>5</w:t>
      </w:r>
      <w:r w:rsidRPr="001304B4">
        <w:rPr>
          <w:b/>
        </w:rPr>
        <w:t xml:space="preserve">: </w:t>
      </w:r>
      <w:r w:rsidR="00057654" w:rsidRPr="001304B4">
        <w:rPr>
          <w:bCs/>
        </w:rPr>
        <w:t xml:space="preserve">Suite of </w:t>
      </w:r>
      <w:r w:rsidR="00057654" w:rsidRPr="001304B4">
        <w:t>s</w:t>
      </w:r>
      <w:r w:rsidRPr="001304B4">
        <w:t>afe combination</w:t>
      </w:r>
      <w:r w:rsidR="00057654" w:rsidRPr="001304B4">
        <w:t>s</w:t>
      </w:r>
      <w:r w:rsidRPr="001304B4">
        <w:t xml:space="preserve"> of monitoring and harvest rates that avoids crossing </w:t>
      </w:r>
      <w:r w:rsidR="0062611B" w:rsidRPr="001304B4">
        <w:t>a critical biological threshold (</w:t>
      </w:r>
      <w:r w:rsidR="0062611B" w:rsidRPr="001304B4">
        <w:rPr>
          <w:i/>
          <w:iCs/>
        </w:rPr>
        <w:t>A</w:t>
      </w:r>
      <w:r w:rsidR="0062611B" w:rsidRPr="001304B4">
        <w:t xml:space="preserve">=10) </w:t>
      </w:r>
      <w:r w:rsidRPr="001304B4">
        <w:t xml:space="preserve">given </w:t>
      </w:r>
      <w:r w:rsidR="00C9451C" w:rsidRPr="001304B4">
        <w:t>high (blue) and low (red) risk tolerance</w:t>
      </w:r>
      <w:r w:rsidRPr="001304B4">
        <w:t xml:space="preserve">. The </w:t>
      </w:r>
      <w:r w:rsidR="00432018" w:rsidRPr="001304B4">
        <w:t>minimum amount of monitoring</w:t>
      </w:r>
      <w:r w:rsidR="007A75F7" w:rsidRPr="001304B4">
        <w:t xml:space="preserve"> precision</w:t>
      </w:r>
      <w:r w:rsidR="00432018" w:rsidRPr="001304B4">
        <w:t xml:space="preserve"> </w:t>
      </w:r>
      <w:r w:rsidRPr="001304B4">
        <w:t>needed</w:t>
      </w:r>
      <w:r w:rsidR="00432018" w:rsidRPr="001304B4">
        <w:t xml:space="preserve"> (maximum allowable CV where high CV corresponds to less monitoring)</w:t>
      </w:r>
      <w:r w:rsidR="007A75F7" w:rsidRPr="001304B4">
        <w:t xml:space="preserve"> for a given maximum harvest rate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007A75F7" w:rsidRPr="001304B4">
        <w:t>)</w:t>
      </w:r>
      <w:r w:rsidRPr="001304B4">
        <w:t xml:space="preserve"> to avoid a threshold under </w:t>
      </w:r>
      <w:r w:rsidR="00C9451C" w:rsidRPr="001304B4">
        <w:t>two</w:t>
      </w:r>
      <w:r w:rsidRPr="001304B4">
        <w:t xml:space="preserve"> different risk scenarios (1%</w:t>
      </w:r>
      <w:r w:rsidR="00C9451C" w:rsidRPr="001304B4">
        <w:t xml:space="preserve"> </w:t>
      </w:r>
      <w:r w:rsidRPr="001304B4">
        <w:t xml:space="preserve">and 20% of crossing a threshold). A higher precision of monitoring and lower rate of harvest is required to avoid a crossing a threshold, thus as </w:t>
      </w:r>
      <w:r w:rsidR="007A75F7" w:rsidRPr="001304B4">
        <w:t xml:space="preserve">maximum </w:t>
      </w:r>
      <w:r w:rsidRPr="001304B4">
        <w:t xml:space="preserve">harvest rate increases, a decline occurs in the </w:t>
      </w:r>
      <w:r w:rsidR="007A75F7" w:rsidRPr="001304B4">
        <w:t>minimum allowable monitoring precision is needed</w:t>
      </w:r>
      <w:r w:rsidRPr="001304B4">
        <w:t xml:space="preserve"> to avoid crossing a threshold. </w:t>
      </w:r>
      <w:r w:rsidR="00D67EBB" w:rsidRPr="001304B4">
        <w:t>The total safe</w:t>
      </w:r>
      <w:r w:rsidR="007A75F7" w:rsidRPr="001304B4">
        <w:t xml:space="preserve"> area of potential</w:t>
      </w:r>
      <w:r w:rsidR="00D67EBB" w:rsidRPr="001304B4">
        <w:t xml:space="preserve"> combinations of monitoring</w:t>
      </w:r>
      <w:r w:rsidR="007A75F7" w:rsidRPr="001304B4">
        <w:t xml:space="preserve"> precision</w:t>
      </w:r>
      <w:r w:rsidR="00D67EBB" w:rsidRPr="001304B4">
        <w:t xml:space="preserve"> and </w:t>
      </w:r>
      <w:r w:rsidR="007A75F7" w:rsidRPr="001304B4">
        <w:t xml:space="preserve">maximum </w:t>
      </w:r>
      <w:r w:rsidR="00D67EBB" w:rsidRPr="001304B4">
        <w:t xml:space="preserve">harvest increases as tolerance to risk increases from 1% (dashed red) to 20% </w:t>
      </w:r>
      <w:r w:rsidR="00D67EBB" w:rsidRPr="001304B4">
        <w:lastRenderedPageBreak/>
        <w:t xml:space="preserve">(solid blue). </w:t>
      </w:r>
      <w:r w:rsidRPr="001304B4">
        <w:t>Lines represent median of 1</w:t>
      </w:r>
      <w:r w:rsidR="00D67EBB" w:rsidRPr="001304B4">
        <w:t>0,</w:t>
      </w:r>
      <w:r w:rsidRPr="001304B4">
        <w:t xml:space="preserve">000 </w:t>
      </w:r>
      <w:r w:rsidR="00D67EBB" w:rsidRPr="001304B4">
        <w:t>50</w:t>
      </w:r>
      <w:r w:rsidRPr="001304B4">
        <w:t>-year simulations across a range of monitoring investment (CV of true biomass) and percentage of the maximum harvest rate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Pr="001304B4">
        <w:t>).</w:t>
      </w:r>
      <w:r w:rsidR="00D67EBB" w:rsidRPr="001304B4">
        <w:t xml:space="preserve"> </w:t>
      </w:r>
    </w:p>
    <w:p w14:paraId="45AABA5B" w14:textId="77777777" w:rsidR="00A3347F" w:rsidRDefault="00A3347F" w:rsidP="00D62DDA">
      <w:pPr>
        <w:rPr>
          <w:b/>
        </w:rPr>
      </w:pPr>
    </w:p>
    <w:p w14:paraId="29BFBDF4" w14:textId="1C3F5BA0" w:rsidR="00C80858" w:rsidRPr="001304B4" w:rsidRDefault="00C80858" w:rsidP="00D62DDA">
      <w:pPr>
        <w:rPr>
          <w:b/>
        </w:rPr>
      </w:pPr>
      <w:r w:rsidRPr="001304B4">
        <w:rPr>
          <w:b/>
        </w:rPr>
        <w:t xml:space="preserve">Figure </w:t>
      </w:r>
      <w:r w:rsidR="00E7018B" w:rsidRPr="001304B4">
        <w:rPr>
          <w:b/>
        </w:rPr>
        <w:t>6</w:t>
      </w:r>
      <w:r w:rsidRPr="001304B4">
        <w:rPr>
          <w:b/>
        </w:rPr>
        <w:t>.</w:t>
      </w:r>
      <w:r w:rsidRPr="001304B4">
        <w:t xml:space="preserve"> Financial benefits of a precautionary buffer approach when the industry bears the cost of monitoring. Comparison of constant but fixed monitoring investment (i.e. high monitoring </w:t>
      </w:r>
      <w:r w:rsidR="00C36557" w:rsidRPr="001304B4">
        <w:t xml:space="preserve">precision </w:t>
      </w:r>
      <w:r w:rsidRPr="001304B4">
        <w:t>[CV=0.1, solid line and circles] or low</w:t>
      </w:r>
      <w:r w:rsidR="00C36557" w:rsidRPr="001304B4">
        <w:t xml:space="preserve"> precision</w:t>
      </w:r>
      <w:r w:rsidRPr="001304B4">
        <w:t xml:space="preserve"> monitoring [CV=0.5, short-dash line and triangles]) to a precautionary buffer where when estimated biomass is above this buffer (i.e.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&gt;B</m:t>
            </m:r>
          </m:e>
          <m:sub>
            <m:r>
              <w:rPr>
                <w:rFonts w:ascii="Cambria Math" w:hAnsi="Cambria Math"/>
              </w:rPr>
              <m:t>MSY</m:t>
            </m:r>
          </m:sub>
        </m:sSub>
      </m:oMath>
      <w:r w:rsidRPr="001304B4">
        <w:t>) monitoring is low</w:t>
      </w:r>
      <w:r w:rsidR="005E03C8" w:rsidRPr="001304B4">
        <w:t xml:space="preserve"> precision</w:t>
      </w:r>
      <w:r w:rsidRPr="001304B4">
        <w:t xml:space="preserve"> [</w:t>
      </w:r>
      <w:r w:rsidR="000C58CE">
        <w:t>CV=0.5</w:t>
      </w:r>
      <w:r w:rsidRPr="001304B4">
        <w:t xml:space="preserve">] and below which (i.e.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&gt;B</m:t>
            </m:r>
          </m:e>
          <m:sub>
            <m:r>
              <w:rPr>
                <w:rFonts w:ascii="Cambria Math" w:hAnsi="Cambria Math"/>
              </w:rPr>
              <m:t>MSY</m:t>
            </m:r>
          </m:sub>
        </m:sSub>
      </m:oMath>
      <w:r w:rsidRPr="001304B4">
        <w:t xml:space="preserve">) monitoring is high </w:t>
      </w:r>
      <w:r w:rsidR="005E03C8" w:rsidRPr="001304B4">
        <w:t xml:space="preserve">precision </w:t>
      </w:r>
      <w:r w:rsidRPr="001304B4">
        <w:t>(long dash line and squares).</w:t>
      </w:r>
      <w:r w:rsidR="001322A3" w:rsidRPr="001304B4">
        <w:t xml:space="preserve"> Cost function slope (</w:t>
      </w:r>
      <w:r w:rsidR="001322A3" w:rsidRPr="001304B4">
        <w:rPr>
          <w:i/>
          <w:iCs/>
        </w:rPr>
        <w:t>cs</w:t>
      </w:r>
      <w:r w:rsidR="001322A3" w:rsidRPr="001304B4">
        <w:t>= 5</w:t>
      </w:r>
      <w:r w:rsidR="001F02C0">
        <w:t>)</w:t>
      </w:r>
      <w:r w:rsidR="006F463E" w:rsidRPr="001304B4">
        <w:t>.</w:t>
      </w:r>
      <w:r w:rsidRPr="001304B4">
        <w:t xml:space="preserve"> </w:t>
      </w:r>
      <w:r w:rsidR="005E03C8" w:rsidRPr="001304B4">
        <w:t xml:space="preserve">Median results from 10,000 simulations </w:t>
      </w:r>
      <w:r w:rsidRPr="001304B4">
        <w:t>shown for a range of maximum harvest efforts</w:t>
      </w:r>
      <w:r w:rsidR="005E03C8" w:rsidRPr="001304B4">
        <w:t xml:space="preserve"> (x axis)</w:t>
      </w:r>
      <w:r w:rsidRPr="001304B4">
        <w:t xml:space="preserve">, and </w:t>
      </w:r>
      <w:r w:rsidR="00F25C20" w:rsidRPr="001304B4">
        <w:t>blue and red points</w:t>
      </w:r>
      <w:r w:rsidRPr="001304B4">
        <w:t xml:space="preserve"> represent the low and high probability of </w:t>
      </w:r>
      <w:r w:rsidR="000C7149">
        <w:t xml:space="preserve">population </w:t>
      </w:r>
      <w:proofErr w:type="gramStart"/>
      <w:r w:rsidR="000C7149">
        <w:t>collapse</w:t>
      </w:r>
      <w:r w:rsidR="000C7149" w:rsidRPr="001304B4">
        <w:t xml:space="preserve"> </w:t>
      </w:r>
      <w:r w:rsidRPr="001304B4">
        <w:t>,</w:t>
      </w:r>
      <w:proofErr w:type="gramEnd"/>
      <w:r w:rsidRPr="001304B4">
        <w:t xml:space="preserve"> respectively. </w:t>
      </w:r>
    </w:p>
    <w:sectPr w:rsidR="00C80858" w:rsidRPr="001304B4" w:rsidSect="0078545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C7547" w14:textId="77777777" w:rsidR="00D526E2" w:rsidRDefault="00D526E2" w:rsidP="00135D5C">
      <w:r>
        <w:separator/>
      </w:r>
    </w:p>
  </w:endnote>
  <w:endnote w:type="continuationSeparator" w:id="0">
    <w:p w14:paraId="27AC3B4B" w14:textId="77777777" w:rsidR="00D526E2" w:rsidRDefault="00D526E2"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A92A0" w14:textId="77777777" w:rsidR="00D526E2" w:rsidRDefault="00D526E2" w:rsidP="00135D5C">
      <w:r>
        <w:separator/>
      </w:r>
    </w:p>
  </w:footnote>
  <w:footnote w:type="continuationSeparator" w:id="0">
    <w:p w14:paraId="312143D2" w14:textId="77777777" w:rsidR="00D526E2" w:rsidRDefault="00D526E2"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465659">
    <w:abstractNumId w:val="10"/>
  </w:num>
  <w:num w:numId="2" w16cid:durableId="190456195">
    <w:abstractNumId w:val="19"/>
  </w:num>
  <w:num w:numId="3" w16cid:durableId="43870256">
    <w:abstractNumId w:val="1"/>
  </w:num>
  <w:num w:numId="4" w16cid:durableId="823669059">
    <w:abstractNumId w:val="5"/>
  </w:num>
  <w:num w:numId="5" w16cid:durableId="1526358484">
    <w:abstractNumId w:val="12"/>
  </w:num>
  <w:num w:numId="6" w16cid:durableId="645473945">
    <w:abstractNumId w:val="9"/>
  </w:num>
  <w:num w:numId="7" w16cid:durableId="529535059">
    <w:abstractNumId w:val="16"/>
  </w:num>
  <w:num w:numId="8" w16cid:durableId="1364593978">
    <w:abstractNumId w:val="15"/>
  </w:num>
  <w:num w:numId="9" w16cid:durableId="299458674">
    <w:abstractNumId w:val="17"/>
  </w:num>
  <w:num w:numId="10" w16cid:durableId="104692858">
    <w:abstractNumId w:val="11"/>
  </w:num>
  <w:num w:numId="11" w16cid:durableId="1788353354">
    <w:abstractNumId w:val="2"/>
  </w:num>
  <w:num w:numId="12" w16cid:durableId="1366365893">
    <w:abstractNumId w:val="18"/>
  </w:num>
  <w:num w:numId="13" w16cid:durableId="1531458459">
    <w:abstractNumId w:val="7"/>
  </w:num>
  <w:num w:numId="14" w16cid:durableId="1706129000">
    <w:abstractNumId w:val="8"/>
    <w:lvlOverride w:ilvl="0">
      <w:startOverride w:val="1"/>
    </w:lvlOverride>
  </w:num>
  <w:num w:numId="15" w16cid:durableId="1188299238">
    <w:abstractNumId w:val="13"/>
  </w:num>
  <w:num w:numId="16" w16cid:durableId="1596018017">
    <w:abstractNumId w:val="3"/>
  </w:num>
  <w:num w:numId="17" w16cid:durableId="1710295677">
    <w:abstractNumId w:val="0"/>
  </w:num>
  <w:num w:numId="18" w16cid:durableId="1881743227">
    <w:abstractNumId w:val="6"/>
  </w:num>
  <w:num w:numId="19" w16cid:durableId="1965427978">
    <w:abstractNumId w:val="4"/>
  </w:num>
  <w:num w:numId="20" w16cid:durableId="724370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5866&lt;/item&gt;&lt;item&gt;5890&lt;/item&gt;&lt;item&gt;5937&lt;/item&gt;&lt;item&gt;6267&lt;/item&gt;&lt;item&gt;6268&lt;/item&gt;&lt;item&gt;6269&lt;/item&gt;&lt;item&gt;6271&lt;/item&gt;&lt;item&gt;6273&lt;/item&gt;&lt;item&gt;6325&lt;/item&gt;&lt;item&gt;6475&lt;/item&gt;&lt;item&gt;6477&lt;/item&gt;&lt;item&gt;6480&lt;/item&gt;&lt;item&gt;6500&lt;/item&gt;&lt;item&gt;6501&lt;/item&gt;&lt;item&gt;6502&lt;/item&gt;&lt;item&gt;6503&lt;/item&gt;&lt;item&gt;6504&lt;/item&gt;&lt;item&gt;6505&lt;/item&gt;&lt;item&gt;6507&lt;/item&gt;&lt;item&gt;6509&lt;/item&gt;&lt;item&gt;6510&lt;/item&gt;&lt;item&gt;6511&lt;/item&gt;&lt;item&gt;6512&lt;/item&gt;&lt;item&gt;6513&lt;/item&gt;&lt;item&gt;6514&lt;/item&gt;&lt;item&gt;6517&lt;/item&gt;&lt;item&gt;6519&lt;/item&gt;&lt;item&gt;6520&lt;/item&gt;&lt;item&gt;6521&lt;/item&gt;&lt;item&gt;6526&lt;/item&gt;&lt;item&gt;6528&lt;/item&gt;&lt;item&gt;6529&lt;/item&gt;&lt;item&gt;6531&lt;/item&gt;&lt;item&gt;6532&lt;/item&gt;&lt;item&gt;6534&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4A5C"/>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1B68"/>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2B3D"/>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8CE"/>
    <w:rsid w:val="000C5D7B"/>
    <w:rsid w:val="000C6015"/>
    <w:rsid w:val="000C6A6B"/>
    <w:rsid w:val="000C6E81"/>
    <w:rsid w:val="000C7149"/>
    <w:rsid w:val="000C77B0"/>
    <w:rsid w:val="000C7E99"/>
    <w:rsid w:val="000D0034"/>
    <w:rsid w:val="000D02B5"/>
    <w:rsid w:val="000D0AC5"/>
    <w:rsid w:val="000D0C63"/>
    <w:rsid w:val="000D1ADB"/>
    <w:rsid w:val="000D1BA1"/>
    <w:rsid w:val="000D2B66"/>
    <w:rsid w:val="000D2C99"/>
    <w:rsid w:val="000D412C"/>
    <w:rsid w:val="000D43EF"/>
    <w:rsid w:val="000D4FC8"/>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9B8"/>
    <w:rsid w:val="000E7A4B"/>
    <w:rsid w:val="000F06C6"/>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04B4"/>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2AA"/>
    <w:rsid w:val="001576BF"/>
    <w:rsid w:val="00160AB3"/>
    <w:rsid w:val="00160AFB"/>
    <w:rsid w:val="0016114A"/>
    <w:rsid w:val="00161963"/>
    <w:rsid w:val="00162533"/>
    <w:rsid w:val="001632F3"/>
    <w:rsid w:val="00163B2D"/>
    <w:rsid w:val="00163E3E"/>
    <w:rsid w:val="0016490E"/>
    <w:rsid w:val="00164DF7"/>
    <w:rsid w:val="00164E67"/>
    <w:rsid w:val="0016574C"/>
    <w:rsid w:val="001658CC"/>
    <w:rsid w:val="00165C84"/>
    <w:rsid w:val="001663C7"/>
    <w:rsid w:val="00167452"/>
    <w:rsid w:val="00167A52"/>
    <w:rsid w:val="00167FE8"/>
    <w:rsid w:val="001704B9"/>
    <w:rsid w:val="00170A90"/>
    <w:rsid w:val="00170B74"/>
    <w:rsid w:val="0017134B"/>
    <w:rsid w:val="00171438"/>
    <w:rsid w:val="001716C8"/>
    <w:rsid w:val="00171A5E"/>
    <w:rsid w:val="00171C87"/>
    <w:rsid w:val="00173305"/>
    <w:rsid w:val="00173550"/>
    <w:rsid w:val="00173FA2"/>
    <w:rsid w:val="0017472E"/>
    <w:rsid w:val="00174E19"/>
    <w:rsid w:val="0017544E"/>
    <w:rsid w:val="00175C87"/>
    <w:rsid w:val="00176024"/>
    <w:rsid w:val="001761E2"/>
    <w:rsid w:val="00176CBD"/>
    <w:rsid w:val="00177457"/>
    <w:rsid w:val="001777EA"/>
    <w:rsid w:val="00177805"/>
    <w:rsid w:val="00177BCB"/>
    <w:rsid w:val="001801B3"/>
    <w:rsid w:val="00180E35"/>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449E"/>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365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2EC"/>
    <w:rsid w:val="001E24EF"/>
    <w:rsid w:val="001E286F"/>
    <w:rsid w:val="001E400D"/>
    <w:rsid w:val="001E50D1"/>
    <w:rsid w:val="001E5485"/>
    <w:rsid w:val="001E571F"/>
    <w:rsid w:val="001E579D"/>
    <w:rsid w:val="001E5FE7"/>
    <w:rsid w:val="001E691A"/>
    <w:rsid w:val="001E6A4C"/>
    <w:rsid w:val="001E6D63"/>
    <w:rsid w:val="001F02C0"/>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309"/>
    <w:rsid w:val="0020241E"/>
    <w:rsid w:val="00202A1D"/>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37F1"/>
    <w:rsid w:val="00244D28"/>
    <w:rsid w:val="002464C0"/>
    <w:rsid w:val="00246FDF"/>
    <w:rsid w:val="00247A7D"/>
    <w:rsid w:val="00250CAD"/>
    <w:rsid w:val="0025117C"/>
    <w:rsid w:val="00253166"/>
    <w:rsid w:val="00253D88"/>
    <w:rsid w:val="002540BB"/>
    <w:rsid w:val="002548A8"/>
    <w:rsid w:val="00254BA2"/>
    <w:rsid w:val="002552B4"/>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0958"/>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3FC6"/>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46F"/>
    <w:rsid w:val="00344702"/>
    <w:rsid w:val="00344A84"/>
    <w:rsid w:val="00345A54"/>
    <w:rsid w:val="00345EFB"/>
    <w:rsid w:val="0034606C"/>
    <w:rsid w:val="00346A1A"/>
    <w:rsid w:val="00347451"/>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3EF"/>
    <w:rsid w:val="003669A5"/>
    <w:rsid w:val="00366FC8"/>
    <w:rsid w:val="00367A4C"/>
    <w:rsid w:val="0037009F"/>
    <w:rsid w:val="003703B2"/>
    <w:rsid w:val="003706EA"/>
    <w:rsid w:val="00372CA4"/>
    <w:rsid w:val="00373BBE"/>
    <w:rsid w:val="00373E9F"/>
    <w:rsid w:val="003744A3"/>
    <w:rsid w:val="00374C01"/>
    <w:rsid w:val="00374E7F"/>
    <w:rsid w:val="00374F31"/>
    <w:rsid w:val="0037511D"/>
    <w:rsid w:val="00375487"/>
    <w:rsid w:val="003765FA"/>
    <w:rsid w:val="003805EE"/>
    <w:rsid w:val="003808E3"/>
    <w:rsid w:val="00380E38"/>
    <w:rsid w:val="00382553"/>
    <w:rsid w:val="00382C09"/>
    <w:rsid w:val="00382DE2"/>
    <w:rsid w:val="003830DF"/>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099"/>
    <w:rsid w:val="00403113"/>
    <w:rsid w:val="00403E71"/>
    <w:rsid w:val="00403EA0"/>
    <w:rsid w:val="00403F1E"/>
    <w:rsid w:val="0040421F"/>
    <w:rsid w:val="004045EF"/>
    <w:rsid w:val="00404708"/>
    <w:rsid w:val="00404E42"/>
    <w:rsid w:val="004055E6"/>
    <w:rsid w:val="00405667"/>
    <w:rsid w:val="00407177"/>
    <w:rsid w:val="00407BE3"/>
    <w:rsid w:val="00407CFB"/>
    <w:rsid w:val="00407FED"/>
    <w:rsid w:val="004108A1"/>
    <w:rsid w:val="004117F9"/>
    <w:rsid w:val="00411BD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2791F"/>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513"/>
    <w:rsid w:val="00442766"/>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1F1"/>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B7A4C"/>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1D0C"/>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80C"/>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273"/>
    <w:rsid w:val="00506A4B"/>
    <w:rsid w:val="00506AB9"/>
    <w:rsid w:val="00506BD9"/>
    <w:rsid w:val="00507BF1"/>
    <w:rsid w:val="0051088D"/>
    <w:rsid w:val="005109FD"/>
    <w:rsid w:val="00511244"/>
    <w:rsid w:val="00511544"/>
    <w:rsid w:val="005116B5"/>
    <w:rsid w:val="00511A40"/>
    <w:rsid w:val="00511F8E"/>
    <w:rsid w:val="00512E2B"/>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3698B"/>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6772"/>
    <w:rsid w:val="0054777B"/>
    <w:rsid w:val="0055021B"/>
    <w:rsid w:val="00550724"/>
    <w:rsid w:val="00550D0E"/>
    <w:rsid w:val="005510FC"/>
    <w:rsid w:val="0055146A"/>
    <w:rsid w:val="005516A9"/>
    <w:rsid w:val="0055202A"/>
    <w:rsid w:val="005525BB"/>
    <w:rsid w:val="005532C6"/>
    <w:rsid w:val="00554BD6"/>
    <w:rsid w:val="00554F5B"/>
    <w:rsid w:val="00555292"/>
    <w:rsid w:val="00555417"/>
    <w:rsid w:val="00555F85"/>
    <w:rsid w:val="005573F4"/>
    <w:rsid w:val="00560030"/>
    <w:rsid w:val="005606DD"/>
    <w:rsid w:val="0056080B"/>
    <w:rsid w:val="00560935"/>
    <w:rsid w:val="00560B7C"/>
    <w:rsid w:val="00560E38"/>
    <w:rsid w:val="00560ED4"/>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E1D"/>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6DAD"/>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7A"/>
    <w:rsid w:val="005D12EC"/>
    <w:rsid w:val="005D1A49"/>
    <w:rsid w:val="005D285D"/>
    <w:rsid w:val="005D3254"/>
    <w:rsid w:val="005D3CBC"/>
    <w:rsid w:val="005D4007"/>
    <w:rsid w:val="005D5858"/>
    <w:rsid w:val="005D5A46"/>
    <w:rsid w:val="005D716F"/>
    <w:rsid w:val="005D7793"/>
    <w:rsid w:val="005D77D4"/>
    <w:rsid w:val="005D792E"/>
    <w:rsid w:val="005E03C8"/>
    <w:rsid w:val="005E090B"/>
    <w:rsid w:val="005E0CEF"/>
    <w:rsid w:val="005E124F"/>
    <w:rsid w:val="005E2CFA"/>
    <w:rsid w:val="005E3317"/>
    <w:rsid w:val="005E346F"/>
    <w:rsid w:val="005E3BAA"/>
    <w:rsid w:val="005E3F44"/>
    <w:rsid w:val="005E45A1"/>
    <w:rsid w:val="005E47EC"/>
    <w:rsid w:val="005E47FC"/>
    <w:rsid w:val="005E4827"/>
    <w:rsid w:val="005E4942"/>
    <w:rsid w:val="005E4B9D"/>
    <w:rsid w:val="005E4F1D"/>
    <w:rsid w:val="005E5BF0"/>
    <w:rsid w:val="005E6BCA"/>
    <w:rsid w:val="005E722B"/>
    <w:rsid w:val="005E732F"/>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2FF"/>
    <w:rsid w:val="00602886"/>
    <w:rsid w:val="00602A5F"/>
    <w:rsid w:val="006049ED"/>
    <w:rsid w:val="00604B57"/>
    <w:rsid w:val="00604D51"/>
    <w:rsid w:val="00605021"/>
    <w:rsid w:val="00605109"/>
    <w:rsid w:val="00605F57"/>
    <w:rsid w:val="0060700C"/>
    <w:rsid w:val="00607316"/>
    <w:rsid w:val="006078BE"/>
    <w:rsid w:val="006103FD"/>
    <w:rsid w:val="006106DB"/>
    <w:rsid w:val="00610924"/>
    <w:rsid w:val="00610FF9"/>
    <w:rsid w:val="006112ED"/>
    <w:rsid w:val="006120B0"/>
    <w:rsid w:val="0061273E"/>
    <w:rsid w:val="00613633"/>
    <w:rsid w:val="00613771"/>
    <w:rsid w:val="00614769"/>
    <w:rsid w:val="006147E9"/>
    <w:rsid w:val="00614BB8"/>
    <w:rsid w:val="00615385"/>
    <w:rsid w:val="0061543C"/>
    <w:rsid w:val="00615C4D"/>
    <w:rsid w:val="00615F82"/>
    <w:rsid w:val="0061657F"/>
    <w:rsid w:val="006172B0"/>
    <w:rsid w:val="0061765A"/>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0D38"/>
    <w:rsid w:val="00631B82"/>
    <w:rsid w:val="00631D31"/>
    <w:rsid w:val="00631E61"/>
    <w:rsid w:val="00632612"/>
    <w:rsid w:val="00632BE7"/>
    <w:rsid w:val="0063467E"/>
    <w:rsid w:val="00636C2F"/>
    <w:rsid w:val="00636FE8"/>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00A"/>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43C"/>
    <w:rsid w:val="006825A4"/>
    <w:rsid w:val="0068315A"/>
    <w:rsid w:val="006834D3"/>
    <w:rsid w:val="00683544"/>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789"/>
    <w:rsid w:val="006C0FB8"/>
    <w:rsid w:val="006C170D"/>
    <w:rsid w:val="006C1856"/>
    <w:rsid w:val="006C270B"/>
    <w:rsid w:val="006C2B7C"/>
    <w:rsid w:val="006C3388"/>
    <w:rsid w:val="006C36E8"/>
    <w:rsid w:val="006C38AA"/>
    <w:rsid w:val="006C3C17"/>
    <w:rsid w:val="006C408E"/>
    <w:rsid w:val="006C41E8"/>
    <w:rsid w:val="006C49AC"/>
    <w:rsid w:val="006C5C19"/>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17B"/>
    <w:rsid w:val="006D7463"/>
    <w:rsid w:val="006D7714"/>
    <w:rsid w:val="006D77C6"/>
    <w:rsid w:val="006D7DEA"/>
    <w:rsid w:val="006E0813"/>
    <w:rsid w:val="006E29EF"/>
    <w:rsid w:val="006E37A9"/>
    <w:rsid w:val="006E3872"/>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32C7"/>
    <w:rsid w:val="00753D28"/>
    <w:rsid w:val="0075401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5D"/>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1232"/>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5EE1"/>
    <w:rsid w:val="007B64FE"/>
    <w:rsid w:val="007B6EEE"/>
    <w:rsid w:val="007B7225"/>
    <w:rsid w:val="007B77F1"/>
    <w:rsid w:val="007B7A2A"/>
    <w:rsid w:val="007C0034"/>
    <w:rsid w:val="007C0895"/>
    <w:rsid w:val="007C1F80"/>
    <w:rsid w:val="007C22C3"/>
    <w:rsid w:val="007C2A2A"/>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5477"/>
    <w:rsid w:val="007F61D2"/>
    <w:rsid w:val="007F6AB8"/>
    <w:rsid w:val="007F6B81"/>
    <w:rsid w:val="007F7C95"/>
    <w:rsid w:val="007F7D66"/>
    <w:rsid w:val="00801D1A"/>
    <w:rsid w:val="008020E6"/>
    <w:rsid w:val="008027B7"/>
    <w:rsid w:val="00802DB9"/>
    <w:rsid w:val="00804A83"/>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56C0"/>
    <w:rsid w:val="00816079"/>
    <w:rsid w:val="00816430"/>
    <w:rsid w:val="00816B2E"/>
    <w:rsid w:val="0081769D"/>
    <w:rsid w:val="00817BAB"/>
    <w:rsid w:val="008207FE"/>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4231"/>
    <w:rsid w:val="008555BA"/>
    <w:rsid w:val="008558B0"/>
    <w:rsid w:val="00855B5C"/>
    <w:rsid w:val="00857111"/>
    <w:rsid w:val="0085747B"/>
    <w:rsid w:val="008579C9"/>
    <w:rsid w:val="00857CA0"/>
    <w:rsid w:val="008607BB"/>
    <w:rsid w:val="00861B1D"/>
    <w:rsid w:val="00863245"/>
    <w:rsid w:val="00863FBA"/>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3A34"/>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881"/>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7A5"/>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29B"/>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487"/>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6D5"/>
    <w:rsid w:val="0091784A"/>
    <w:rsid w:val="009201E9"/>
    <w:rsid w:val="009209B7"/>
    <w:rsid w:val="00920E45"/>
    <w:rsid w:val="00920F54"/>
    <w:rsid w:val="00920F8A"/>
    <w:rsid w:val="00921291"/>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1A6"/>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4D84"/>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4C87"/>
    <w:rsid w:val="00965095"/>
    <w:rsid w:val="00965AAB"/>
    <w:rsid w:val="0096669E"/>
    <w:rsid w:val="0096685A"/>
    <w:rsid w:val="0096693D"/>
    <w:rsid w:val="0096730B"/>
    <w:rsid w:val="009679D3"/>
    <w:rsid w:val="00967BD0"/>
    <w:rsid w:val="00967F09"/>
    <w:rsid w:val="009700E5"/>
    <w:rsid w:val="0097043F"/>
    <w:rsid w:val="009707F6"/>
    <w:rsid w:val="0097085C"/>
    <w:rsid w:val="00970995"/>
    <w:rsid w:val="00971ACF"/>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34BF"/>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848"/>
    <w:rsid w:val="009B6C2D"/>
    <w:rsid w:val="009B6CC2"/>
    <w:rsid w:val="009B6DE2"/>
    <w:rsid w:val="009B7010"/>
    <w:rsid w:val="009B7333"/>
    <w:rsid w:val="009C066A"/>
    <w:rsid w:val="009C1AB2"/>
    <w:rsid w:val="009C2043"/>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D10"/>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5F43"/>
    <w:rsid w:val="009F66E4"/>
    <w:rsid w:val="009F6B92"/>
    <w:rsid w:val="009F736F"/>
    <w:rsid w:val="00A0083D"/>
    <w:rsid w:val="00A01D05"/>
    <w:rsid w:val="00A01EFD"/>
    <w:rsid w:val="00A02010"/>
    <w:rsid w:val="00A0221F"/>
    <w:rsid w:val="00A0237B"/>
    <w:rsid w:val="00A02503"/>
    <w:rsid w:val="00A048D3"/>
    <w:rsid w:val="00A04C93"/>
    <w:rsid w:val="00A04FC4"/>
    <w:rsid w:val="00A05023"/>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3A68"/>
    <w:rsid w:val="00A140A9"/>
    <w:rsid w:val="00A155E2"/>
    <w:rsid w:val="00A15769"/>
    <w:rsid w:val="00A15D86"/>
    <w:rsid w:val="00A15F36"/>
    <w:rsid w:val="00A16D95"/>
    <w:rsid w:val="00A16F31"/>
    <w:rsid w:val="00A20189"/>
    <w:rsid w:val="00A2019E"/>
    <w:rsid w:val="00A20252"/>
    <w:rsid w:val="00A20A56"/>
    <w:rsid w:val="00A21AED"/>
    <w:rsid w:val="00A21B6D"/>
    <w:rsid w:val="00A222E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2F76"/>
    <w:rsid w:val="00A3347F"/>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533"/>
    <w:rsid w:val="00A62622"/>
    <w:rsid w:val="00A62E47"/>
    <w:rsid w:val="00A631D0"/>
    <w:rsid w:val="00A63B0D"/>
    <w:rsid w:val="00A6413E"/>
    <w:rsid w:val="00A64170"/>
    <w:rsid w:val="00A64D09"/>
    <w:rsid w:val="00A65A95"/>
    <w:rsid w:val="00A66A28"/>
    <w:rsid w:val="00A66C1C"/>
    <w:rsid w:val="00A66D61"/>
    <w:rsid w:val="00A671A5"/>
    <w:rsid w:val="00A67434"/>
    <w:rsid w:val="00A67AA6"/>
    <w:rsid w:val="00A67FE0"/>
    <w:rsid w:val="00A701A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589"/>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3863"/>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1A49"/>
    <w:rsid w:val="00AC3212"/>
    <w:rsid w:val="00AC335B"/>
    <w:rsid w:val="00AC375B"/>
    <w:rsid w:val="00AC3C96"/>
    <w:rsid w:val="00AC40CD"/>
    <w:rsid w:val="00AC44FD"/>
    <w:rsid w:val="00AC60BF"/>
    <w:rsid w:val="00AC6D3B"/>
    <w:rsid w:val="00AC7FCC"/>
    <w:rsid w:val="00AD0AF8"/>
    <w:rsid w:val="00AD0D32"/>
    <w:rsid w:val="00AD196A"/>
    <w:rsid w:val="00AD1CC7"/>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DBB"/>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BD0"/>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43C"/>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117"/>
    <w:rsid w:val="00B55369"/>
    <w:rsid w:val="00B554B0"/>
    <w:rsid w:val="00B57C57"/>
    <w:rsid w:val="00B57CA6"/>
    <w:rsid w:val="00B57E8E"/>
    <w:rsid w:val="00B602EF"/>
    <w:rsid w:val="00B60AEC"/>
    <w:rsid w:val="00B60BD9"/>
    <w:rsid w:val="00B61A5C"/>
    <w:rsid w:val="00B61CB0"/>
    <w:rsid w:val="00B62421"/>
    <w:rsid w:val="00B62951"/>
    <w:rsid w:val="00B629B2"/>
    <w:rsid w:val="00B644BA"/>
    <w:rsid w:val="00B64BCB"/>
    <w:rsid w:val="00B64C83"/>
    <w:rsid w:val="00B64D13"/>
    <w:rsid w:val="00B65246"/>
    <w:rsid w:val="00B658D4"/>
    <w:rsid w:val="00B668C1"/>
    <w:rsid w:val="00B66B87"/>
    <w:rsid w:val="00B66E0E"/>
    <w:rsid w:val="00B67442"/>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6EBE"/>
    <w:rsid w:val="00B7777F"/>
    <w:rsid w:val="00B77CEB"/>
    <w:rsid w:val="00B804E9"/>
    <w:rsid w:val="00B8065A"/>
    <w:rsid w:val="00B80A77"/>
    <w:rsid w:val="00B81805"/>
    <w:rsid w:val="00B82838"/>
    <w:rsid w:val="00B82848"/>
    <w:rsid w:val="00B82B45"/>
    <w:rsid w:val="00B8322E"/>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1B2"/>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6C84"/>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16"/>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5B8"/>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47"/>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02E"/>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471"/>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47DA9"/>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3E3"/>
    <w:rsid w:val="00C75ADB"/>
    <w:rsid w:val="00C75C2A"/>
    <w:rsid w:val="00C761B9"/>
    <w:rsid w:val="00C776FB"/>
    <w:rsid w:val="00C77B06"/>
    <w:rsid w:val="00C77FC4"/>
    <w:rsid w:val="00C80369"/>
    <w:rsid w:val="00C80858"/>
    <w:rsid w:val="00C822F7"/>
    <w:rsid w:val="00C82761"/>
    <w:rsid w:val="00C83706"/>
    <w:rsid w:val="00C839FA"/>
    <w:rsid w:val="00C83F8C"/>
    <w:rsid w:val="00C8456C"/>
    <w:rsid w:val="00C8551F"/>
    <w:rsid w:val="00C85C4B"/>
    <w:rsid w:val="00C85D10"/>
    <w:rsid w:val="00C85F42"/>
    <w:rsid w:val="00C878E2"/>
    <w:rsid w:val="00C92046"/>
    <w:rsid w:val="00C92DF5"/>
    <w:rsid w:val="00C92F45"/>
    <w:rsid w:val="00C9375F"/>
    <w:rsid w:val="00C943DB"/>
    <w:rsid w:val="00C9451C"/>
    <w:rsid w:val="00C94671"/>
    <w:rsid w:val="00C949EB"/>
    <w:rsid w:val="00C95D45"/>
    <w:rsid w:val="00C96778"/>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4F6E"/>
    <w:rsid w:val="00CB5178"/>
    <w:rsid w:val="00CB53E1"/>
    <w:rsid w:val="00CB5799"/>
    <w:rsid w:val="00CB5963"/>
    <w:rsid w:val="00CB5A3C"/>
    <w:rsid w:val="00CB64E0"/>
    <w:rsid w:val="00CB6588"/>
    <w:rsid w:val="00CB6E99"/>
    <w:rsid w:val="00CB757F"/>
    <w:rsid w:val="00CB7D32"/>
    <w:rsid w:val="00CC1E16"/>
    <w:rsid w:val="00CC1EDB"/>
    <w:rsid w:val="00CC1F9F"/>
    <w:rsid w:val="00CC2731"/>
    <w:rsid w:val="00CC296A"/>
    <w:rsid w:val="00CC39D2"/>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6E2"/>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2DDA"/>
    <w:rsid w:val="00D63259"/>
    <w:rsid w:val="00D63914"/>
    <w:rsid w:val="00D64561"/>
    <w:rsid w:val="00D647D4"/>
    <w:rsid w:val="00D64C4B"/>
    <w:rsid w:val="00D6545A"/>
    <w:rsid w:val="00D659FB"/>
    <w:rsid w:val="00D65CE1"/>
    <w:rsid w:val="00D66986"/>
    <w:rsid w:val="00D66EA5"/>
    <w:rsid w:val="00D66F55"/>
    <w:rsid w:val="00D67085"/>
    <w:rsid w:val="00D67EBB"/>
    <w:rsid w:val="00D707B4"/>
    <w:rsid w:val="00D70D9C"/>
    <w:rsid w:val="00D71586"/>
    <w:rsid w:val="00D72220"/>
    <w:rsid w:val="00D723C7"/>
    <w:rsid w:val="00D7376F"/>
    <w:rsid w:val="00D73E9C"/>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4FB2"/>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0E7"/>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586"/>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3F22"/>
    <w:rsid w:val="00E142ED"/>
    <w:rsid w:val="00E14A96"/>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5D5A"/>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1706"/>
    <w:rsid w:val="00E8329B"/>
    <w:rsid w:val="00E837A4"/>
    <w:rsid w:val="00E84960"/>
    <w:rsid w:val="00E84D05"/>
    <w:rsid w:val="00E853E9"/>
    <w:rsid w:val="00E85D06"/>
    <w:rsid w:val="00E8674A"/>
    <w:rsid w:val="00E867FB"/>
    <w:rsid w:val="00E86B1D"/>
    <w:rsid w:val="00E86BCA"/>
    <w:rsid w:val="00E86EAB"/>
    <w:rsid w:val="00E877F1"/>
    <w:rsid w:val="00E87E86"/>
    <w:rsid w:val="00E9046F"/>
    <w:rsid w:val="00E90507"/>
    <w:rsid w:val="00E906D6"/>
    <w:rsid w:val="00E90B8E"/>
    <w:rsid w:val="00E90DFE"/>
    <w:rsid w:val="00E90FA5"/>
    <w:rsid w:val="00E914B3"/>
    <w:rsid w:val="00E921EB"/>
    <w:rsid w:val="00E92349"/>
    <w:rsid w:val="00E93DBB"/>
    <w:rsid w:val="00E94318"/>
    <w:rsid w:val="00E95521"/>
    <w:rsid w:val="00E957C2"/>
    <w:rsid w:val="00E96201"/>
    <w:rsid w:val="00E96363"/>
    <w:rsid w:val="00E96F9F"/>
    <w:rsid w:val="00E979E5"/>
    <w:rsid w:val="00E97B70"/>
    <w:rsid w:val="00EA077F"/>
    <w:rsid w:val="00EA0A44"/>
    <w:rsid w:val="00EA0B7C"/>
    <w:rsid w:val="00EA189E"/>
    <w:rsid w:val="00EA1B71"/>
    <w:rsid w:val="00EA1B75"/>
    <w:rsid w:val="00EA205C"/>
    <w:rsid w:val="00EA2622"/>
    <w:rsid w:val="00EA28CB"/>
    <w:rsid w:val="00EA2F1A"/>
    <w:rsid w:val="00EA321B"/>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056C"/>
    <w:rsid w:val="00EC1AB5"/>
    <w:rsid w:val="00EC2A4F"/>
    <w:rsid w:val="00EC2B9C"/>
    <w:rsid w:val="00EC31AB"/>
    <w:rsid w:val="00EC43CB"/>
    <w:rsid w:val="00EC463B"/>
    <w:rsid w:val="00EC4B68"/>
    <w:rsid w:val="00EC547D"/>
    <w:rsid w:val="00EC55A4"/>
    <w:rsid w:val="00EC571F"/>
    <w:rsid w:val="00EC57F5"/>
    <w:rsid w:val="00EC5AD3"/>
    <w:rsid w:val="00EC6178"/>
    <w:rsid w:val="00EC660C"/>
    <w:rsid w:val="00EC73AF"/>
    <w:rsid w:val="00EC7561"/>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299"/>
    <w:rsid w:val="00F1766A"/>
    <w:rsid w:val="00F2033D"/>
    <w:rsid w:val="00F20C88"/>
    <w:rsid w:val="00F21DC9"/>
    <w:rsid w:val="00F2299F"/>
    <w:rsid w:val="00F23633"/>
    <w:rsid w:val="00F23AFB"/>
    <w:rsid w:val="00F23E25"/>
    <w:rsid w:val="00F2486A"/>
    <w:rsid w:val="00F24CF8"/>
    <w:rsid w:val="00F24CFC"/>
    <w:rsid w:val="00F25C20"/>
    <w:rsid w:val="00F26531"/>
    <w:rsid w:val="00F26E34"/>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815"/>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1EAE"/>
    <w:rsid w:val="00F526F1"/>
    <w:rsid w:val="00F5286B"/>
    <w:rsid w:val="00F533ED"/>
    <w:rsid w:val="00F53651"/>
    <w:rsid w:val="00F53ED2"/>
    <w:rsid w:val="00F54420"/>
    <w:rsid w:val="00F55093"/>
    <w:rsid w:val="00F5594E"/>
    <w:rsid w:val="00F55E39"/>
    <w:rsid w:val="00F5615C"/>
    <w:rsid w:val="00F600A4"/>
    <w:rsid w:val="00F607EE"/>
    <w:rsid w:val="00F61749"/>
    <w:rsid w:val="00F62308"/>
    <w:rsid w:val="00F6308A"/>
    <w:rsid w:val="00F636CE"/>
    <w:rsid w:val="00F63C6F"/>
    <w:rsid w:val="00F6430A"/>
    <w:rsid w:val="00F64CC3"/>
    <w:rsid w:val="00F658A3"/>
    <w:rsid w:val="00F66381"/>
    <w:rsid w:val="00F665F3"/>
    <w:rsid w:val="00F6763F"/>
    <w:rsid w:val="00F679CB"/>
    <w:rsid w:val="00F70013"/>
    <w:rsid w:val="00F70237"/>
    <w:rsid w:val="00F70FC7"/>
    <w:rsid w:val="00F719FC"/>
    <w:rsid w:val="00F721F0"/>
    <w:rsid w:val="00F72774"/>
    <w:rsid w:val="00F728FF"/>
    <w:rsid w:val="00F736A5"/>
    <w:rsid w:val="00F756E1"/>
    <w:rsid w:val="00F7701E"/>
    <w:rsid w:val="00F77D41"/>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96DEC"/>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A76D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4A64"/>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EA0"/>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eastAsiaTheme="minorEastAsia"/>
      <w:lang w:eastAsia="ja-JP"/>
    </w:rPr>
  </w:style>
  <w:style w:type="paragraph" w:customStyle="1" w:styleId="EndNoteBibliography">
    <w:name w:val="EndNote Bibliography"/>
    <w:basedOn w:val="Normal"/>
    <w:rsid w:val="00FC7BA4"/>
    <w:rPr>
      <w:rFonts w:eastAsiaTheme="minorEastAsia"/>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498890149">
      <w:bodyDiv w:val="1"/>
      <w:marLeft w:val="0"/>
      <w:marRight w:val="0"/>
      <w:marTop w:val="0"/>
      <w:marBottom w:val="0"/>
      <w:divBdr>
        <w:top w:val="none" w:sz="0" w:space="0" w:color="auto"/>
        <w:left w:val="none" w:sz="0" w:space="0" w:color="auto"/>
        <w:bottom w:val="none" w:sz="0" w:space="0" w:color="auto"/>
        <w:right w:val="none" w:sz="0" w:space="0" w:color="auto"/>
      </w:divBdr>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12473093">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07772446">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461-0248.2005.00845.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18</Pages>
  <Words>13452</Words>
  <Characters>76677</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118</cp:revision>
  <cp:lastPrinted>2021-03-10T23:26:00Z</cp:lastPrinted>
  <dcterms:created xsi:type="dcterms:W3CDTF">2022-03-21T17:48:00Z</dcterms:created>
  <dcterms:modified xsi:type="dcterms:W3CDTF">2022-05-09T22:27:00Z</dcterms:modified>
</cp:coreProperties>
</file>